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№02-2821/14/2022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№04079/16/000263500-19 от дата по состоянию на дата в размере сумма, состоящую из задолженности по основному долгу в размере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