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№02-2825/14/2022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№04214/15/29511-18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Взыскать с фио в пользу наименование организации проценты за пользование остатком основного долга, который по состоянию на дата составляет сумма, по ставке 18,50% годовых с дата по дату его фактического взыскания.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