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№02-3591/14/2022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2465304196) задолженность по кредитному договору №11058614121800001156 от дата в размере сумма, а также взыскать расходы по уплате госпошлины в размере сумма и расходы по оплате юридических услуг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