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№02-3742/14/2022</w:t>
      </w:r>
    </w:p>
    <w:p w:rsidR="00A77B3E">
      <w:r>
        <w:t>91MS0080-телефон-телефон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807-811, ГК РФ, телефон,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2312280830) задолженность по договору займа №АМ-9742100000220 от дата по состоянию на дата в размере сумма, состоящую из задолженности по основному долгу – сумма, процентов за пользование займом за период с дата по дата – сумма, а также взыскать расходы по уплате госпошлины в размере сумма и расходы на юридические услуги в размере сумма, а всего взыскать сумма.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частью восьмой настоящей статьи.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