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№02-4576/14/2022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9102016743) задолженность по уплате убытков в размере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