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1B8" w:rsidP="006071B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№02-0011/16/2022</w:t>
      </w:r>
    </w:p>
    <w:p w:rsidR="006071B8" w:rsidP="006071B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(№02-0564/16/2021)</w:t>
      </w:r>
    </w:p>
    <w:p w:rsidR="006071B8" w:rsidP="006071B8">
      <w:pPr>
        <w:ind w:firstLine="567"/>
        <w:jc w:val="both"/>
        <w:rPr>
          <w:sz w:val="28"/>
          <w:szCs w:val="28"/>
        </w:rPr>
      </w:pPr>
    </w:p>
    <w:p w:rsidR="006071B8" w:rsidP="006071B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071B8" w:rsidP="006071B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6071B8" w:rsidP="00607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6071B8" w:rsidP="006071B8">
      <w:pPr>
        <w:ind w:firstLine="567"/>
        <w:jc w:val="both"/>
        <w:rPr>
          <w:sz w:val="28"/>
          <w:szCs w:val="28"/>
        </w:rPr>
      </w:pPr>
    </w:p>
    <w:p w:rsidR="006071B8" w:rsidP="006071B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 января 2022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6071B8" w:rsidP="006071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6071B8" w:rsidP="006071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6071B8" w:rsidP="006071B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СПК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ОК</w:t>
      </w:r>
      <w:r>
        <w:rPr>
          <w:sz w:val="28"/>
          <w:szCs w:val="28"/>
        </w:rPr>
        <w:t xml:space="preserve"> Мартовский» к </w:t>
      </w:r>
      <w:r>
        <w:rPr>
          <w:sz w:val="28"/>
          <w:szCs w:val="28"/>
        </w:rPr>
        <w:t>Старчаковой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С.Ф.</w:t>
      </w:r>
      <w:r>
        <w:rPr>
          <w:sz w:val="28"/>
          <w:szCs w:val="28"/>
        </w:rPr>
        <w:t xml:space="preserve">, третье лицо: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>о взыскании задолженности по оплате ежегодных членских взносов</w:t>
      </w:r>
      <w:r>
        <w:rPr>
          <w:rStyle w:val="FontStyle12"/>
          <w:sz w:val="28"/>
          <w:szCs w:val="28"/>
          <w:lang w:eastAsia="uk-UA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процентов за пользование чужими денежными средствами за период с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г. по /изъято/г.,</w:t>
      </w:r>
    </w:p>
    <w:p w:rsidR="006071B8" w:rsidP="006071B8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 -</w:t>
      </w:r>
    </w:p>
    <w:p w:rsidR="006071B8" w:rsidP="006071B8">
      <w:pPr>
        <w:ind w:firstLine="567"/>
        <w:jc w:val="both"/>
        <w:rPr>
          <w:sz w:val="28"/>
          <w:szCs w:val="28"/>
        </w:rPr>
      </w:pPr>
    </w:p>
    <w:p w:rsidR="006071B8" w:rsidP="006071B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6071B8" w:rsidRPr="00A52469" w:rsidP="006071B8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52469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СПК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ОК</w:t>
      </w:r>
      <w:r>
        <w:rPr>
          <w:sz w:val="28"/>
          <w:szCs w:val="28"/>
        </w:rPr>
        <w:t xml:space="preserve"> Мартовский» к </w:t>
      </w:r>
      <w:r>
        <w:rPr>
          <w:sz w:val="28"/>
          <w:szCs w:val="28"/>
        </w:rPr>
        <w:t>Старчаковой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С.Ф.</w:t>
      </w:r>
      <w:r>
        <w:rPr>
          <w:sz w:val="28"/>
          <w:szCs w:val="28"/>
        </w:rPr>
        <w:t xml:space="preserve">, третье лицо: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>о взыскании задолженности по оплате ежегодных членских взносов</w:t>
      </w:r>
      <w:r>
        <w:rPr>
          <w:rStyle w:val="FontStyle12"/>
          <w:sz w:val="28"/>
          <w:szCs w:val="28"/>
          <w:lang w:eastAsia="uk-UA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процентов за пользование чужими денежными средствами за период с 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г. по /изъято/г.</w:t>
      </w:r>
      <w:r>
        <w:rPr>
          <w:sz w:val="28"/>
          <w:szCs w:val="28"/>
        </w:rPr>
        <w:t xml:space="preserve"> -</w:t>
      </w:r>
      <w:r w:rsidRPr="00A52469">
        <w:rPr>
          <w:sz w:val="28"/>
          <w:szCs w:val="28"/>
        </w:rPr>
        <w:t xml:space="preserve"> </w:t>
      </w:r>
      <w:r w:rsidRPr="00A52469">
        <w:rPr>
          <w:rStyle w:val="FontStyle12"/>
          <w:sz w:val="28"/>
          <w:szCs w:val="28"/>
          <w:lang w:eastAsia="uk-UA"/>
        </w:rPr>
        <w:t>удовлетворить.</w:t>
      </w:r>
    </w:p>
    <w:p w:rsidR="006071B8" w:rsidRPr="004C43BE" w:rsidP="006071B8">
      <w:pPr>
        <w:ind w:firstLine="567"/>
        <w:jc w:val="both"/>
        <w:rPr>
          <w:sz w:val="28"/>
          <w:szCs w:val="28"/>
          <w:lang w:eastAsia="uk-UA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>Старчаковой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С.Ф.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года рождения, уроженки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гражданина РФ: серия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 номер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, выдан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), зарегистрированной по адресу: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23166C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в пользу </w:t>
      </w:r>
      <w:r>
        <w:rPr>
          <w:sz w:val="28"/>
          <w:szCs w:val="28"/>
        </w:rPr>
        <w:t>СПК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ОК</w:t>
      </w:r>
      <w:r>
        <w:rPr>
          <w:sz w:val="28"/>
          <w:szCs w:val="28"/>
        </w:rPr>
        <w:t xml:space="preserve"> Мартовский» </w:t>
      </w:r>
      <w:r>
        <w:rPr>
          <w:rStyle w:val="FontStyle12"/>
          <w:sz w:val="28"/>
          <w:szCs w:val="28"/>
          <w:lang w:eastAsia="uk-UA"/>
        </w:rPr>
        <w:t>(</w:t>
      </w:r>
      <w:r w:rsidRPr="008A3DFB">
        <w:rPr>
          <w:sz w:val="28"/>
          <w:szCs w:val="28"/>
        </w:rPr>
        <w:t xml:space="preserve">юридический адрес: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8A3DFB">
        <w:rPr>
          <w:sz w:val="28"/>
          <w:szCs w:val="28"/>
        </w:rPr>
        <w:t xml:space="preserve">; </w:t>
      </w:r>
      <w:r w:rsidRPr="008A3DFB">
        <w:rPr>
          <w:sz w:val="28"/>
          <w:szCs w:val="28"/>
        </w:rPr>
        <w:t xml:space="preserve">ИНН </w:t>
      </w:r>
      <w:r>
        <w:rPr>
          <w:sz w:val="28"/>
          <w:szCs w:val="28"/>
        </w:rPr>
        <w:t>9109012473</w:t>
      </w:r>
      <w:r w:rsidRPr="008A3DFB">
        <w:rPr>
          <w:sz w:val="28"/>
          <w:szCs w:val="28"/>
        </w:rPr>
        <w:t xml:space="preserve">, ОГРН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 задолженность по оплате ежегодных членских взносов за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год (плата за приобретение, создание, содержание имущества общего пользования) </w:t>
      </w:r>
      <w:r w:rsidRPr="00A5246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размере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проценты за пользование чужими денежными средствами за период с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</w:t>
      </w:r>
      <w:r w:rsidRPr="00A5246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размере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>,</w:t>
      </w:r>
      <w:r w:rsidRPr="002316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расходы по оплате предоставления сведений из ЕГРН </w:t>
      </w:r>
      <w:r w:rsidRPr="00A52469">
        <w:rPr>
          <w:rFonts w:eastAsiaTheme="minorHAnsi"/>
          <w:sz w:val="28"/>
          <w:szCs w:val="28"/>
          <w:lang w:eastAsia="en-US"/>
        </w:rPr>
        <w:t>в сумме</w:t>
      </w:r>
      <w:r>
        <w:rPr>
          <w:rFonts w:eastAsiaTheme="minorHAnsi"/>
          <w:sz w:val="28"/>
          <w:szCs w:val="28"/>
          <w:lang w:eastAsia="en-US"/>
        </w:rPr>
        <w:t xml:space="preserve"> /изъято/, </w:t>
      </w:r>
      <w:r w:rsidRPr="00A52469">
        <w:rPr>
          <w:rFonts w:eastAsiaTheme="minorHAnsi"/>
          <w:sz w:val="28"/>
          <w:szCs w:val="28"/>
          <w:lang w:eastAsia="en-US"/>
        </w:rPr>
        <w:t>судебные расходы по оплате государственной пошлины в сумме</w:t>
      </w:r>
      <w:r>
        <w:rPr>
          <w:rFonts w:eastAsiaTheme="minorHAnsi"/>
          <w:sz w:val="28"/>
          <w:szCs w:val="28"/>
          <w:lang w:eastAsia="en-US"/>
        </w:rPr>
        <w:t xml:space="preserve"> /изъято</w:t>
      </w:r>
      <w:r>
        <w:rPr>
          <w:rFonts w:eastAsiaTheme="minorHAnsi"/>
          <w:sz w:val="28"/>
          <w:szCs w:val="28"/>
          <w:lang w:eastAsia="en-US"/>
        </w:rPr>
        <w:t>/</w:t>
      </w:r>
      <w:r w:rsidRPr="00A52469">
        <w:rPr>
          <w:rFonts w:eastAsiaTheme="minorHAnsi"/>
          <w:sz w:val="28"/>
          <w:szCs w:val="28"/>
          <w:lang w:eastAsia="en-US"/>
        </w:rPr>
        <w:t xml:space="preserve">, а всего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A52469">
        <w:rPr>
          <w:rFonts w:eastAsiaTheme="minorHAnsi"/>
          <w:sz w:val="28"/>
          <w:szCs w:val="28"/>
          <w:lang w:eastAsia="en-US"/>
        </w:rPr>
        <w:t>.</w:t>
      </w:r>
    </w:p>
    <w:p w:rsidR="006071B8" w:rsidP="006071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071B8" w:rsidP="006071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071B8" w:rsidP="006071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071B8" w:rsidP="006071B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6071B8" w:rsidP="006071B8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6071B8" w:rsidP="006071B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19 января 2022 года.</w:t>
      </w:r>
    </w:p>
    <w:p w:rsidR="006071B8" w:rsidP="006071B8">
      <w:pPr>
        <w:widowControl w:val="0"/>
        <w:ind w:firstLine="567"/>
        <w:jc w:val="both"/>
        <w:rPr>
          <w:sz w:val="28"/>
          <w:szCs w:val="28"/>
        </w:rPr>
      </w:pPr>
    </w:p>
    <w:p w:rsidR="006071B8" w:rsidP="006071B8">
      <w:pPr>
        <w:widowControl w:val="0"/>
        <w:ind w:firstLine="567"/>
        <w:jc w:val="both"/>
        <w:rPr>
          <w:sz w:val="28"/>
          <w:szCs w:val="28"/>
        </w:rPr>
      </w:pPr>
    </w:p>
    <w:p w:rsidR="006071B8" w:rsidRPr="003B12D3" w:rsidP="006071B8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О.А. </w:t>
      </w:r>
      <w:r w:rsidRPr="003B12D3">
        <w:rPr>
          <w:sz w:val="28"/>
          <w:szCs w:val="28"/>
        </w:rPr>
        <w:t>Чепиль</w:t>
      </w:r>
    </w:p>
    <w:p w:rsidR="006071B8" w:rsidP="006071B8">
      <w:pPr>
        <w:ind w:firstLine="567"/>
        <w:rPr>
          <w:sz w:val="28"/>
          <w:szCs w:val="28"/>
        </w:rPr>
      </w:pPr>
    </w:p>
    <w:p w:rsidR="006071B8" w:rsidP="006071B8">
      <w:pPr>
        <w:ind w:firstLine="567"/>
      </w:pPr>
    </w:p>
    <w:p w:rsidR="006071B8" w:rsidP="006071B8">
      <w:pPr>
        <w:ind w:firstLine="567"/>
      </w:pPr>
    </w:p>
    <w:p w:rsidR="006071B8" w:rsidP="006071B8">
      <w:pPr>
        <w:ind w:firstLine="567"/>
      </w:pPr>
    </w:p>
    <w:p w:rsidR="006071B8" w:rsidP="006071B8"/>
    <w:p w:rsidR="006071B8" w:rsidP="006071B8"/>
    <w:p w:rsidR="006071B8" w:rsidP="006071B8"/>
    <w:p w:rsidR="00B866EC"/>
    <w:sectPr w:rsidSect="00BF0B84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99"/>
    <w:rsid w:val="0023166C"/>
    <w:rsid w:val="003B12D3"/>
    <w:rsid w:val="004C43BE"/>
    <w:rsid w:val="006071B8"/>
    <w:rsid w:val="00670199"/>
    <w:rsid w:val="008A3DFB"/>
    <w:rsid w:val="00A52469"/>
    <w:rsid w:val="00B866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071B8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