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0501" w:rsidP="00080501">
      <w:pPr>
        <w:pStyle w:val="BodyText"/>
        <w:framePr w:w="10152" w:h="15577" w:hRule="exact" w:wrap="none" w:vAnchor="page" w:hAnchor="page" w:x="892" w:y="631"/>
        <w:shd w:val="clear" w:color="auto" w:fill="auto"/>
        <w:spacing w:before="0"/>
        <w:ind w:right="380"/>
      </w:pPr>
      <w:r>
        <w:rPr>
          <w:rStyle w:val="10"/>
          <w:color w:val="000000"/>
        </w:rPr>
        <w:t xml:space="preserve">Дело </w:t>
      </w:r>
      <w:r>
        <w:rPr>
          <w:rStyle w:val="10"/>
          <w:color w:val="000000"/>
        </w:rPr>
        <w:t>№ 02-0294/16/2021</w:t>
      </w:r>
    </w:p>
    <w:p w:rsidR="00080501" w:rsidP="00080501">
      <w:pPr>
        <w:pStyle w:val="BodyText"/>
        <w:framePr w:w="10152" w:h="15577" w:hRule="exact" w:wrap="none" w:vAnchor="page" w:hAnchor="page" w:x="892" w:y="631"/>
        <w:shd w:val="clear" w:color="auto" w:fill="auto"/>
        <w:spacing w:before="0" w:after="294"/>
        <w:ind w:left="360"/>
        <w:jc w:val="center"/>
        <w:rPr>
          <w:rStyle w:val="10"/>
          <w:color w:val="000000"/>
        </w:rPr>
      </w:pPr>
      <w:r>
        <w:rPr>
          <w:rStyle w:val="10"/>
          <w:color w:val="000000"/>
        </w:rPr>
        <w:t xml:space="preserve">ЗАОЧНОЕ РЕШЕНИЕ </w:t>
      </w:r>
    </w:p>
    <w:p w:rsidR="00080501" w:rsidP="00080501">
      <w:pPr>
        <w:pStyle w:val="BodyText"/>
        <w:framePr w:w="10152" w:h="15577" w:hRule="exact" w:wrap="none" w:vAnchor="page" w:hAnchor="page" w:x="892" w:y="631"/>
        <w:shd w:val="clear" w:color="auto" w:fill="auto"/>
        <w:spacing w:before="0" w:after="294"/>
        <w:ind w:left="360"/>
        <w:jc w:val="center"/>
        <w:rPr>
          <w:rStyle w:val="10"/>
          <w:color w:val="000000"/>
        </w:rPr>
      </w:pPr>
      <w:r>
        <w:rPr>
          <w:rStyle w:val="10"/>
          <w:color w:val="000000"/>
        </w:rPr>
        <w:t xml:space="preserve">ИМЕНЕМ РОССИЙСКОЙ ФЕДЕРАЦИИ </w:t>
      </w:r>
    </w:p>
    <w:p w:rsidR="00080501" w:rsidP="00080501">
      <w:pPr>
        <w:pStyle w:val="BodyText"/>
        <w:framePr w:w="10152" w:h="15577" w:hRule="exact" w:wrap="none" w:vAnchor="page" w:hAnchor="page" w:x="892" w:y="631"/>
        <w:shd w:val="clear" w:color="auto" w:fill="auto"/>
        <w:spacing w:before="0" w:after="294"/>
        <w:ind w:left="360"/>
        <w:jc w:val="center"/>
      </w:pPr>
      <w:r>
        <w:rPr>
          <w:rStyle w:val="10"/>
          <w:color w:val="000000"/>
        </w:rPr>
        <w:t>(резолютивная часть)</w:t>
      </w:r>
    </w:p>
    <w:p w:rsidR="00080501" w:rsidP="00080501">
      <w:pPr>
        <w:pStyle w:val="BodyText"/>
        <w:framePr w:w="10152" w:h="15577" w:hRule="exact" w:wrap="none" w:vAnchor="page" w:hAnchor="page" w:x="892" w:y="631"/>
        <w:shd w:val="clear" w:color="auto" w:fill="auto"/>
        <w:tabs>
          <w:tab w:val="center" w:pos="6482"/>
          <w:tab w:val="left" w:pos="6658"/>
        </w:tabs>
        <w:spacing w:before="0" w:line="320" w:lineRule="exact"/>
        <w:ind w:left="20" w:firstLine="860"/>
        <w:jc w:val="both"/>
      </w:pPr>
      <w:r>
        <w:rPr>
          <w:rStyle w:val="10"/>
          <w:color w:val="000000"/>
        </w:rPr>
        <w:t>12 июля 2021 года</w:t>
      </w:r>
      <w:r>
        <w:rPr>
          <w:rStyle w:val="10"/>
          <w:color w:val="000000"/>
        </w:rPr>
        <w:tab/>
        <w:t>г.</w:t>
      </w:r>
      <w:r>
        <w:rPr>
          <w:rStyle w:val="10"/>
          <w:color w:val="000000"/>
        </w:rPr>
        <w:tab/>
        <w:t>Симферополь</w:t>
      </w:r>
    </w:p>
    <w:p w:rsidR="00080501" w:rsidP="00080501">
      <w:pPr>
        <w:pStyle w:val="BodyText"/>
        <w:framePr w:w="10152" w:h="15577" w:hRule="exact" w:wrap="none" w:vAnchor="page" w:hAnchor="page" w:x="892" w:y="631"/>
        <w:shd w:val="clear" w:color="auto" w:fill="auto"/>
        <w:spacing w:before="0" w:line="320" w:lineRule="exact"/>
        <w:ind w:left="20" w:right="380" w:firstLine="860"/>
        <w:jc w:val="both"/>
      </w:pPr>
      <w:r>
        <w:rPr>
          <w:rStyle w:val="10"/>
          <w:color w:val="000000"/>
        </w:rPr>
        <w:t xml:space="preserve"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</w:t>
      </w:r>
      <w:r>
        <w:rPr>
          <w:rStyle w:val="10"/>
          <w:color w:val="000000"/>
        </w:rPr>
        <w:t>Тоскина</w:t>
      </w:r>
      <w:r>
        <w:rPr>
          <w:rStyle w:val="10"/>
          <w:color w:val="000000"/>
        </w:rPr>
        <w:t xml:space="preserve"> А. Л.,</w:t>
      </w:r>
    </w:p>
    <w:p w:rsidR="00080501" w:rsidP="00080501">
      <w:pPr>
        <w:pStyle w:val="BodyText"/>
        <w:framePr w:w="10152" w:h="15577" w:hRule="exact" w:wrap="none" w:vAnchor="page" w:hAnchor="page" w:x="892" w:y="631"/>
        <w:shd w:val="clear" w:color="auto" w:fill="auto"/>
        <w:spacing w:before="0" w:line="320" w:lineRule="exact"/>
        <w:ind w:right="380"/>
        <w:jc w:val="both"/>
      </w:pPr>
      <w:r>
        <w:rPr>
          <w:rStyle w:val="10"/>
          <w:color w:val="000000"/>
        </w:rPr>
        <w:t>при ведении протокола судебного заседания секретарем Приходько М.С.,</w:t>
      </w:r>
    </w:p>
    <w:p w:rsidR="00080501" w:rsidP="00080501">
      <w:pPr>
        <w:pStyle w:val="BodyText"/>
        <w:framePr w:w="10152" w:h="15577" w:hRule="exact" w:wrap="none" w:vAnchor="page" w:hAnchor="page" w:x="892" w:y="631"/>
        <w:shd w:val="clear" w:color="auto" w:fill="auto"/>
        <w:spacing w:before="0" w:line="320" w:lineRule="exact"/>
        <w:ind w:left="20" w:right="380" w:firstLine="860"/>
        <w:jc w:val="both"/>
      </w:pPr>
      <w:r>
        <w:rPr>
          <w:rStyle w:val="10"/>
          <w:color w:val="000000"/>
        </w:rPr>
        <w:t xml:space="preserve">рассмотрев в открытом судебном заседании гражданское дело по иску Общества с ограниченной ответственностью «ТАВРИДА-ТЕЛЕКОМ» к </w:t>
      </w:r>
      <w:r>
        <w:rPr>
          <w:rStyle w:val="10"/>
          <w:color w:val="000000"/>
        </w:rPr>
        <w:t>Новаку</w:t>
      </w:r>
      <w:r>
        <w:rPr>
          <w:rStyle w:val="10"/>
          <w:color w:val="000000"/>
        </w:rPr>
        <w:t xml:space="preserve"> </w:t>
      </w:r>
      <w:r>
        <w:rPr>
          <w:rStyle w:val="10"/>
          <w:color w:val="000000"/>
        </w:rPr>
        <w:t>И.Е.</w:t>
      </w:r>
      <w:r>
        <w:rPr>
          <w:rStyle w:val="10"/>
          <w:color w:val="000000"/>
        </w:rPr>
        <w:t xml:space="preserve"> о взыскании денежных средств,</w:t>
      </w:r>
    </w:p>
    <w:p w:rsidR="00080501" w:rsidP="00080501">
      <w:pPr>
        <w:pStyle w:val="BodyText"/>
        <w:framePr w:w="10152" w:h="15577" w:hRule="exact" w:wrap="none" w:vAnchor="page" w:hAnchor="page" w:x="892" w:y="631"/>
        <w:shd w:val="clear" w:color="auto" w:fill="auto"/>
        <w:tabs>
          <w:tab w:val="left" w:pos="6255"/>
          <w:tab w:val="center" w:pos="7508"/>
          <w:tab w:val="right" w:pos="9891"/>
        </w:tabs>
        <w:spacing w:before="0" w:line="320" w:lineRule="exact"/>
        <w:ind w:left="20" w:firstLine="860"/>
        <w:jc w:val="both"/>
      </w:pPr>
      <w:r>
        <w:rPr>
          <w:rStyle w:val="10"/>
          <w:color w:val="000000"/>
        </w:rPr>
        <w:t>руководствуясь статьями 194-199,</w:t>
      </w:r>
      <w:r>
        <w:rPr>
          <w:rStyle w:val="10"/>
          <w:color w:val="000000"/>
        </w:rPr>
        <w:t xml:space="preserve"> </w:t>
      </w:r>
      <w:r>
        <w:rPr>
          <w:rStyle w:val="10"/>
          <w:color w:val="000000"/>
        </w:rPr>
        <w:t>233,</w:t>
      </w:r>
      <w:r>
        <w:rPr>
          <w:rStyle w:val="10"/>
          <w:color w:val="000000"/>
        </w:rPr>
        <w:t xml:space="preserve"> </w:t>
      </w:r>
      <w:r>
        <w:rPr>
          <w:rStyle w:val="10"/>
          <w:color w:val="000000"/>
        </w:rPr>
        <w:t>321</w:t>
      </w:r>
      <w:r>
        <w:rPr>
          <w:rStyle w:val="10"/>
          <w:color w:val="000000"/>
        </w:rPr>
        <w:t xml:space="preserve"> </w:t>
      </w:r>
      <w:r>
        <w:rPr>
          <w:rStyle w:val="10"/>
          <w:color w:val="000000"/>
        </w:rPr>
        <w:t>Гражданского</w:t>
      </w:r>
      <w:r>
        <w:t xml:space="preserve"> </w:t>
      </w:r>
      <w:r>
        <w:rPr>
          <w:rStyle w:val="10"/>
          <w:color w:val="000000"/>
        </w:rPr>
        <w:t>процессуального кодекса Российской Федерации, суд -</w:t>
      </w:r>
    </w:p>
    <w:p w:rsidR="00080501" w:rsidP="00080501">
      <w:pPr>
        <w:pStyle w:val="BodyText"/>
        <w:framePr w:w="10152" w:h="15577" w:hRule="exact" w:wrap="none" w:vAnchor="page" w:hAnchor="page" w:x="892" w:y="631"/>
        <w:shd w:val="clear" w:color="auto" w:fill="auto"/>
        <w:spacing w:before="0" w:line="320" w:lineRule="exact"/>
        <w:ind w:left="360"/>
        <w:jc w:val="center"/>
      </w:pPr>
      <w:r>
        <w:rPr>
          <w:rStyle w:val="10"/>
          <w:color w:val="000000"/>
        </w:rPr>
        <w:t>РЕШИЛ:</w:t>
      </w:r>
    </w:p>
    <w:p w:rsidR="00080501" w:rsidP="00080501">
      <w:pPr>
        <w:pStyle w:val="BodyText"/>
        <w:framePr w:w="10152" w:h="15577" w:hRule="exact" w:wrap="none" w:vAnchor="page" w:hAnchor="page" w:x="892" w:y="631"/>
        <w:shd w:val="clear" w:color="auto" w:fill="auto"/>
        <w:spacing w:before="0" w:line="320" w:lineRule="exact"/>
        <w:ind w:left="20" w:right="380" w:firstLine="860"/>
        <w:jc w:val="both"/>
      </w:pPr>
      <w:r>
        <w:rPr>
          <w:rStyle w:val="10"/>
          <w:color w:val="000000"/>
        </w:rPr>
        <w:t>Иск Общества с ог</w:t>
      </w:r>
      <w:r>
        <w:rPr>
          <w:rStyle w:val="10"/>
          <w:color w:val="000000"/>
        </w:rPr>
        <w:t>раниченной ответственностью «ТАВРИДА-</w:t>
      </w:r>
      <w:r>
        <w:rPr>
          <w:rStyle w:val="10"/>
          <w:color w:val="000000"/>
        </w:rPr>
        <w:t xml:space="preserve">ТЕЛЕКОМ» к </w:t>
      </w:r>
      <w:r>
        <w:rPr>
          <w:rStyle w:val="10"/>
          <w:color w:val="000000"/>
        </w:rPr>
        <w:t>Новаку</w:t>
      </w:r>
      <w:r>
        <w:rPr>
          <w:rStyle w:val="10"/>
          <w:color w:val="000000"/>
        </w:rPr>
        <w:t xml:space="preserve"> </w:t>
      </w:r>
      <w:r>
        <w:rPr>
          <w:rStyle w:val="10"/>
          <w:color w:val="000000"/>
        </w:rPr>
        <w:t>И.Е.</w:t>
      </w:r>
      <w:r>
        <w:rPr>
          <w:rStyle w:val="10"/>
          <w:color w:val="000000"/>
        </w:rPr>
        <w:t xml:space="preserve"> о взыскании денежных средств - удовлетворить.</w:t>
      </w:r>
    </w:p>
    <w:p w:rsidR="00080501" w:rsidP="00080501">
      <w:pPr>
        <w:pStyle w:val="BodyText"/>
        <w:framePr w:w="10152" w:h="15577" w:hRule="exact" w:wrap="none" w:vAnchor="page" w:hAnchor="page" w:x="892" w:y="631"/>
        <w:shd w:val="clear" w:color="auto" w:fill="auto"/>
        <w:tabs>
          <w:tab w:val="left" w:pos="2497"/>
        </w:tabs>
        <w:spacing w:before="0" w:line="320" w:lineRule="exact"/>
        <w:ind w:left="20" w:right="380" w:firstLine="860"/>
        <w:jc w:val="both"/>
      </w:pPr>
      <w:r>
        <w:rPr>
          <w:rStyle w:val="10"/>
          <w:color w:val="000000"/>
        </w:rPr>
        <w:t xml:space="preserve">Взыскать с </w:t>
      </w:r>
      <w:r>
        <w:rPr>
          <w:rStyle w:val="10"/>
          <w:color w:val="000000"/>
        </w:rPr>
        <w:t>Новака</w:t>
      </w:r>
      <w:r>
        <w:rPr>
          <w:rStyle w:val="10"/>
          <w:color w:val="000000"/>
        </w:rPr>
        <w:t xml:space="preserve"> </w:t>
      </w:r>
      <w:r>
        <w:rPr>
          <w:rStyle w:val="10"/>
          <w:color w:val="000000"/>
        </w:rPr>
        <w:t>И.Е.</w:t>
      </w:r>
      <w:r>
        <w:rPr>
          <w:rStyle w:val="10"/>
          <w:color w:val="000000"/>
        </w:rPr>
        <w:t xml:space="preserve"> в пользу Общества</w:t>
      </w:r>
      <w:r>
        <w:rPr>
          <w:rStyle w:val="10"/>
          <w:color w:val="000000"/>
        </w:rPr>
        <w:t xml:space="preserve"> с ограниченной ответственность  «ТАВРИДА-ТЕ</w:t>
      </w:r>
      <w:r>
        <w:rPr>
          <w:rStyle w:val="10"/>
          <w:color w:val="000000"/>
        </w:rPr>
        <w:t>ЛЕКОМ» задолженность по договору</w:t>
      </w:r>
      <w:r>
        <w:t xml:space="preserve"> </w:t>
      </w:r>
      <w:r>
        <w:rPr>
          <w:rStyle w:val="10"/>
          <w:color w:val="000000"/>
        </w:rPr>
        <w:t xml:space="preserve">представления услуг связи №/изъято/ </w:t>
      </w:r>
      <w:r>
        <w:rPr>
          <w:rStyle w:val="10"/>
          <w:color w:val="000000"/>
        </w:rPr>
        <w:t>от</w:t>
      </w:r>
      <w:r>
        <w:rPr>
          <w:rStyle w:val="10"/>
          <w:color w:val="000000"/>
        </w:rPr>
        <w:t xml:space="preserve"> </w:t>
      </w:r>
      <w:r>
        <w:rPr>
          <w:rStyle w:val="10"/>
          <w:color w:val="000000"/>
        </w:rPr>
        <w:t>/изъято/</w:t>
      </w:r>
      <w:r>
        <w:rPr>
          <w:rStyle w:val="10"/>
          <w:color w:val="000000"/>
        </w:rPr>
        <w:t xml:space="preserve"> в размере /изъято/.</w:t>
      </w:r>
    </w:p>
    <w:p w:rsidR="00080501" w:rsidP="00080501">
      <w:pPr>
        <w:pStyle w:val="BodyText"/>
        <w:framePr w:w="10152" w:h="15577" w:hRule="exact" w:wrap="none" w:vAnchor="page" w:hAnchor="page" w:x="892" w:y="631"/>
        <w:shd w:val="clear" w:color="auto" w:fill="auto"/>
        <w:spacing w:before="0" w:line="320" w:lineRule="exact"/>
        <w:ind w:left="20" w:right="380" w:firstLine="860"/>
        <w:jc w:val="both"/>
      </w:pPr>
      <w:r>
        <w:rPr>
          <w:rStyle w:val="10"/>
          <w:color w:val="000000"/>
        </w:rPr>
        <w:t xml:space="preserve">Взыскать с </w:t>
      </w:r>
      <w:r>
        <w:rPr>
          <w:rStyle w:val="10"/>
          <w:color w:val="000000"/>
        </w:rPr>
        <w:t>Новака</w:t>
      </w:r>
      <w:r>
        <w:rPr>
          <w:rStyle w:val="10"/>
          <w:color w:val="000000"/>
        </w:rPr>
        <w:t xml:space="preserve"> </w:t>
      </w:r>
      <w:r>
        <w:rPr>
          <w:rStyle w:val="10"/>
          <w:color w:val="000000"/>
        </w:rPr>
        <w:t>И.Е.</w:t>
      </w:r>
      <w:r>
        <w:rPr>
          <w:rStyle w:val="10"/>
          <w:color w:val="000000"/>
        </w:rPr>
        <w:t xml:space="preserve"> в пользу Общества с ограниченной ответственностью «ТАВРИДА-ТЕЛЕКОМ» судебные расходы по оплате государственной пошлины в размере 400 (четыреста) рублей.</w:t>
      </w:r>
    </w:p>
    <w:p w:rsidR="00080501" w:rsidP="00080501">
      <w:pPr>
        <w:pStyle w:val="BodyText"/>
        <w:framePr w:w="10152" w:h="15577" w:hRule="exact" w:wrap="none" w:vAnchor="page" w:hAnchor="page" w:x="892" w:y="631"/>
        <w:shd w:val="clear" w:color="auto" w:fill="auto"/>
        <w:spacing w:before="0" w:line="320" w:lineRule="exact"/>
        <w:ind w:left="20" w:right="380" w:firstLine="860"/>
        <w:jc w:val="both"/>
      </w:pPr>
      <w:r>
        <w:rPr>
          <w:rStyle w:val="10"/>
          <w:color w:val="000000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080501" w:rsidP="00080501">
      <w:pPr>
        <w:pStyle w:val="BodyText"/>
        <w:framePr w:w="10152" w:h="15577" w:hRule="exact" w:wrap="none" w:vAnchor="page" w:hAnchor="page" w:x="892" w:y="631"/>
        <w:shd w:val="clear" w:color="auto" w:fill="auto"/>
        <w:spacing w:before="0" w:line="320" w:lineRule="exact"/>
        <w:ind w:left="20" w:right="380" w:firstLine="860"/>
        <w:jc w:val="both"/>
      </w:pPr>
      <w:r>
        <w:rPr>
          <w:rStyle w:val="10"/>
          <w:color w:val="000000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</w:t>
      </w:r>
      <w:r>
        <w:rPr>
          <w:rStyle w:val="10"/>
          <w:color w:val="000000"/>
        </w:rPr>
        <w:t>резо</w:t>
      </w:r>
      <w:r>
        <w:rPr>
          <w:rStyle w:val="10"/>
          <w:color w:val="000000"/>
        </w:rPr>
        <w:t>.г</w:t>
      </w:r>
      <w:r>
        <w:rPr>
          <w:rStyle w:val="10"/>
          <w:color w:val="000000"/>
        </w:rPr>
        <w:t>йотивной</w:t>
      </w:r>
      <w:r>
        <w:rPr>
          <w:rStyle w:val="10"/>
          <w:color w:val="000000"/>
        </w:rPr>
        <w:t xml:space="preserve"> части решения суда.</w:t>
      </w:r>
    </w:p>
    <w:p w:rsidR="00080501" w:rsidP="00080501">
      <w:pPr>
        <w:pStyle w:val="BodyText"/>
        <w:framePr w:w="10152" w:h="15577" w:hRule="exact" w:wrap="none" w:vAnchor="page" w:hAnchor="page" w:x="892" w:y="631"/>
        <w:shd w:val="clear" w:color="auto" w:fill="auto"/>
        <w:spacing w:before="0" w:line="320" w:lineRule="exact"/>
        <w:ind w:left="20" w:right="380" w:firstLine="860"/>
        <w:jc w:val="both"/>
      </w:pPr>
      <w:r>
        <w:rPr>
          <w:rStyle w:val="10"/>
          <w:color w:val="000000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080501" w:rsidP="00080501">
      <w:pPr>
        <w:pStyle w:val="BodyText"/>
        <w:framePr w:w="10152" w:h="15577" w:hRule="exact" w:wrap="none" w:vAnchor="page" w:hAnchor="page" w:x="892" w:y="631"/>
        <w:shd w:val="clear" w:color="auto" w:fill="auto"/>
        <w:spacing w:before="0" w:line="320" w:lineRule="exact"/>
        <w:ind w:left="20" w:right="380" w:firstLine="860"/>
        <w:jc w:val="both"/>
      </w:pPr>
      <w:r>
        <w:rPr>
          <w:rStyle w:val="10"/>
          <w:color w:val="00000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80501" w:rsidP="00080501">
      <w:pPr>
        <w:pStyle w:val="BodyText"/>
        <w:framePr w:w="10152" w:h="15577" w:hRule="exact" w:wrap="none" w:vAnchor="page" w:hAnchor="page" w:x="892" w:y="631"/>
        <w:shd w:val="clear" w:color="auto" w:fill="auto"/>
        <w:spacing w:before="0" w:line="320" w:lineRule="exact"/>
        <w:ind w:left="20" w:right="380" w:firstLine="860"/>
        <w:jc w:val="both"/>
      </w:pPr>
      <w:r>
        <w:rPr>
          <w:rStyle w:val="10"/>
          <w:color w:val="000000"/>
        </w:rPr>
        <w:t xml:space="preserve">Ответчиком заочное решение суда может быть обжаловано </w:t>
      </w:r>
      <w:r>
        <w:rPr>
          <w:rStyle w:val="10"/>
          <w:color w:val="000000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Style w:val="10"/>
          <w:color w:val="000000"/>
        </w:rPr>
        <w:t xml:space="preserve"> заявления об отмене этого решения суда.</w:t>
      </w:r>
    </w:p>
    <w:p w:rsidR="00080501" w:rsidP="00080501">
      <w:pPr>
        <w:rPr>
          <w:color w:val="auto"/>
          <w:sz w:val="2"/>
          <w:szCs w:val="2"/>
        </w:rPr>
        <w:sectPr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80501" w:rsidP="00080501">
      <w:pPr>
        <w:pStyle w:val="BodyText"/>
        <w:framePr w:w="9763" w:h="3203" w:hRule="exact" w:wrap="none" w:vAnchor="page" w:hAnchor="page" w:x="1076" w:y="631"/>
        <w:shd w:val="clear" w:color="auto" w:fill="auto"/>
        <w:spacing w:before="0" w:line="320" w:lineRule="exact"/>
        <w:ind w:firstLine="860"/>
        <w:jc w:val="both"/>
      </w:pPr>
      <w:r>
        <w:rPr>
          <w:rStyle w:val="10"/>
          <w:color w:val="00000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Style w:val="10"/>
          <w:color w:val="000000"/>
        </w:rPr>
        <w:t xml:space="preserve"> одного месяца со дня вынесения определения суда об отказе в удовлетворении этого заявления.</w:t>
      </w:r>
    </w:p>
    <w:p w:rsidR="00080501" w:rsidP="00080501">
      <w:pPr>
        <w:pStyle w:val="BodyText"/>
        <w:framePr w:wrap="none" w:vAnchor="page" w:hAnchor="page" w:x="1076" w:y="4466"/>
        <w:shd w:val="clear" w:color="auto" w:fill="auto"/>
        <w:spacing w:before="0" w:line="260" w:lineRule="exact"/>
        <w:ind w:left="828"/>
        <w:jc w:val="left"/>
      </w:pPr>
      <w:r>
        <w:rPr>
          <w:rStyle w:val="10"/>
          <w:color w:val="000000"/>
        </w:rPr>
        <w:t>Мировой судья</w:t>
      </w:r>
    </w:p>
    <w:p w:rsidR="00080501" w:rsidP="00080501">
      <w:pPr>
        <w:pStyle w:val="BodyText"/>
        <w:framePr w:wrap="none" w:vAnchor="page" w:hAnchor="page" w:x="7581" w:y="4477"/>
        <w:shd w:val="clear" w:color="auto" w:fill="auto"/>
        <w:spacing w:before="0" w:line="260" w:lineRule="exact"/>
        <w:ind w:left="100"/>
        <w:jc w:val="left"/>
      </w:pPr>
      <w:r>
        <w:rPr>
          <w:rStyle w:val="10"/>
          <w:color w:val="000000"/>
        </w:rPr>
        <w:t xml:space="preserve">Л.Л. </w:t>
      </w:r>
      <w:r>
        <w:rPr>
          <w:rStyle w:val="10"/>
          <w:color w:val="000000"/>
        </w:rPr>
        <w:t>Тоскина</w:t>
      </w:r>
    </w:p>
    <w:p w:rsidR="00080501" w:rsidP="00080501">
      <w:pPr>
        <w:rPr>
          <w:color w:val="auto"/>
          <w:sz w:val="2"/>
          <w:szCs w:val="2"/>
        </w:rPr>
      </w:pPr>
    </w:p>
    <w:p w:rsidR="00D13906"/>
    <w:sectPr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321"/>
    <w:rsid w:val="00080501"/>
    <w:rsid w:val="005A4321"/>
    <w:rsid w:val="00D139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50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№1_"/>
    <w:basedOn w:val="DefaultParagraphFont"/>
    <w:link w:val="11"/>
    <w:uiPriority w:val="99"/>
    <w:rsid w:val="00080501"/>
    <w:rPr>
      <w:rFonts w:ascii="Times New Roman" w:hAnsi="Times New Roman"/>
      <w:b/>
      <w:bCs/>
      <w:i/>
      <w:iCs/>
      <w:spacing w:val="-65"/>
      <w:sz w:val="54"/>
      <w:szCs w:val="54"/>
      <w:shd w:val="clear" w:color="auto" w:fill="FFFFFF"/>
      <w:lang w:val="en-US"/>
    </w:rPr>
  </w:style>
  <w:style w:type="character" w:customStyle="1" w:styleId="10">
    <w:name w:val="Основной текст Знак1"/>
    <w:basedOn w:val="DefaultParagraphFont"/>
    <w:link w:val="BodyText"/>
    <w:uiPriority w:val="99"/>
    <w:rsid w:val="00080501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">
    <w:name w:val="Заголовок №2_"/>
    <w:basedOn w:val="DefaultParagraphFont"/>
    <w:link w:val="20"/>
    <w:uiPriority w:val="99"/>
    <w:rsid w:val="00080501"/>
    <w:rPr>
      <w:rFonts w:ascii="Constantia" w:hAnsi="Constantia" w:cs="Constantia"/>
      <w:b/>
      <w:bCs/>
      <w:i/>
      <w:iCs/>
      <w:spacing w:val="-68"/>
      <w:sz w:val="49"/>
      <w:szCs w:val="49"/>
      <w:shd w:val="clear" w:color="auto" w:fill="FFFFFF"/>
      <w:lang w:val="en-US"/>
    </w:rPr>
  </w:style>
  <w:style w:type="paragraph" w:customStyle="1" w:styleId="11">
    <w:name w:val="Заголовок №1"/>
    <w:basedOn w:val="Normal"/>
    <w:link w:val="1"/>
    <w:uiPriority w:val="99"/>
    <w:rsid w:val="00080501"/>
    <w:pPr>
      <w:shd w:val="clear" w:color="auto" w:fill="FFFFFF"/>
      <w:spacing w:after="300" w:line="240" w:lineRule="atLeast"/>
      <w:jc w:val="right"/>
      <w:outlineLvl w:val="0"/>
    </w:pPr>
    <w:rPr>
      <w:rFonts w:ascii="Times New Roman" w:hAnsi="Times New Roman" w:eastAsiaTheme="minorHAnsi" w:cstheme="minorBidi"/>
      <w:b/>
      <w:bCs/>
      <w:i/>
      <w:iCs/>
      <w:color w:val="auto"/>
      <w:spacing w:val="-65"/>
      <w:sz w:val="54"/>
      <w:szCs w:val="54"/>
      <w:lang w:val="en-US" w:eastAsia="en-US"/>
    </w:rPr>
  </w:style>
  <w:style w:type="paragraph" w:styleId="BodyText">
    <w:name w:val="Body Text"/>
    <w:basedOn w:val="Normal"/>
    <w:link w:val="10"/>
    <w:uiPriority w:val="99"/>
    <w:rsid w:val="00080501"/>
    <w:pPr>
      <w:shd w:val="clear" w:color="auto" w:fill="FFFFFF"/>
      <w:spacing w:before="300" w:line="313" w:lineRule="exact"/>
      <w:jc w:val="right"/>
    </w:pPr>
    <w:rPr>
      <w:rFonts w:ascii="Times New Roman" w:hAnsi="Times New Roman" w:eastAsiaTheme="minorHAnsi" w:cstheme="minorBidi"/>
      <w:color w:val="auto"/>
      <w:sz w:val="26"/>
      <w:szCs w:val="26"/>
      <w:lang w:eastAsia="en-US"/>
    </w:rPr>
  </w:style>
  <w:style w:type="character" w:customStyle="1" w:styleId="a">
    <w:name w:val="Основной текст Знак"/>
    <w:basedOn w:val="DefaultParagraphFont"/>
    <w:uiPriority w:val="99"/>
    <w:semiHidden/>
    <w:rsid w:val="00080501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20">
    <w:name w:val="Заголовок №2"/>
    <w:basedOn w:val="Normal"/>
    <w:link w:val="2"/>
    <w:uiPriority w:val="99"/>
    <w:rsid w:val="00080501"/>
    <w:pPr>
      <w:shd w:val="clear" w:color="auto" w:fill="FFFFFF"/>
      <w:spacing w:after="600" w:line="240" w:lineRule="atLeast"/>
      <w:jc w:val="right"/>
      <w:outlineLvl w:val="1"/>
    </w:pPr>
    <w:rPr>
      <w:rFonts w:ascii="Constantia" w:hAnsi="Constantia" w:eastAsiaTheme="minorHAnsi" w:cs="Constantia"/>
      <w:b/>
      <w:bCs/>
      <w:i/>
      <w:iCs/>
      <w:color w:val="auto"/>
      <w:spacing w:val="-68"/>
      <w:sz w:val="49"/>
      <w:szCs w:val="49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