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67C5" w:rsidP="00E967C5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 02-0456/16/2021</w:t>
      </w:r>
    </w:p>
    <w:p w:rsidR="00E967C5" w:rsidP="00E967C5">
      <w:pPr>
        <w:ind w:firstLine="567"/>
        <w:jc w:val="both"/>
        <w:rPr>
          <w:sz w:val="28"/>
          <w:szCs w:val="28"/>
        </w:rPr>
      </w:pPr>
    </w:p>
    <w:p w:rsidR="00E967C5" w:rsidP="00E967C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967C5" w:rsidP="00E967C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E967C5" w:rsidP="00E967C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E967C5" w:rsidP="00E967C5">
      <w:pPr>
        <w:ind w:firstLine="567"/>
        <w:jc w:val="both"/>
        <w:rPr>
          <w:sz w:val="28"/>
          <w:szCs w:val="28"/>
        </w:rPr>
      </w:pPr>
    </w:p>
    <w:p w:rsidR="00E967C5" w:rsidP="00E967C5">
      <w:pPr>
        <w:ind w:firstLine="567"/>
        <w:rPr>
          <w:sz w:val="28"/>
          <w:szCs w:val="28"/>
        </w:rPr>
      </w:pPr>
      <w:r>
        <w:rPr>
          <w:sz w:val="28"/>
          <w:szCs w:val="28"/>
        </w:rPr>
        <w:t>29 декабря 2021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ab/>
        <w:t xml:space="preserve">    г. Симферополь</w:t>
      </w:r>
    </w:p>
    <w:p w:rsidR="00E967C5" w:rsidP="00E967C5">
      <w:pPr>
        <w:ind w:firstLine="567"/>
        <w:jc w:val="both"/>
        <w:rPr>
          <w:sz w:val="28"/>
          <w:szCs w:val="28"/>
        </w:rPr>
      </w:pPr>
    </w:p>
    <w:p w:rsidR="00E967C5" w:rsidP="00E967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>
        <w:rPr>
          <w:rFonts w:eastAsia="Calibri"/>
          <w:sz w:val="28"/>
          <w:szCs w:val="28"/>
        </w:rPr>
        <w:t>Чепиль</w:t>
      </w:r>
      <w:r>
        <w:rPr>
          <w:rFonts w:eastAsia="Calibri"/>
          <w:sz w:val="28"/>
          <w:szCs w:val="28"/>
        </w:rPr>
        <w:t xml:space="preserve"> О.А.</w:t>
      </w:r>
      <w:r>
        <w:rPr>
          <w:sz w:val="28"/>
          <w:szCs w:val="28"/>
        </w:rPr>
        <w:t xml:space="preserve">, </w:t>
      </w:r>
    </w:p>
    <w:p w:rsidR="00E967C5" w:rsidP="00E967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судебного заседания - Капустине Д.В.,</w:t>
      </w:r>
    </w:p>
    <w:p w:rsidR="00E967C5" w:rsidP="00E967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Партизан, 3 а, гражданское дело по исковому заявлению Козлова </w:t>
      </w:r>
      <w:r>
        <w:rPr>
          <w:sz w:val="28"/>
          <w:szCs w:val="28"/>
        </w:rPr>
        <w:t>А.В.</w:t>
      </w:r>
      <w:r>
        <w:rPr>
          <w:sz w:val="28"/>
          <w:szCs w:val="28"/>
        </w:rPr>
        <w:t xml:space="preserve"> к индивидуальному предпринимателю </w:t>
      </w:r>
      <w:r>
        <w:rPr>
          <w:sz w:val="28"/>
          <w:szCs w:val="28"/>
        </w:rPr>
        <w:t>Круликовскому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>
        <w:rPr>
          <w:sz w:val="28"/>
          <w:szCs w:val="28"/>
        </w:rPr>
        <w:t xml:space="preserve">, третьи лица: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>, /изъято/, /изъято/ о защите прав потребителей,</w:t>
      </w:r>
    </w:p>
    <w:p w:rsidR="00E967C5" w:rsidP="00E967C5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Руководствуясь ст.194-199 ГПК РФ, мировой судья-</w:t>
      </w:r>
    </w:p>
    <w:p w:rsidR="00E967C5" w:rsidP="00E967C5">
      <w:pPr>
        <w:ind w:firstLine="567"/>
        <w:rPr>
          <w:sz w:val="28"/>
          <w:szCs w:val="28"/>
        </w:rPr>
      </w:pPr>
    </w:p>
    <w:p w:rsidR="00E967C5" w:rsidP="00E967C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967C5" w:rsidP="00E967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 Козлова </w:t>
      </w:r>
      <w:r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индивидуальному предпринимателю </w:t>
      </w:r>
      <w:r>
        <w:rPr>
          <w:sz w:val="28"/>
          <w:szCs w:val="28"/>
        </w:rPr>
        <w:t>Круликовскому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>
        <w:rPr>
          <w:sz w:val="28"/>
          <w:szCs w:val="28"/>
        </w:rPr>
        <w:t>, третьи лица: /изъято/, /изъято/, /изъято/ о защите прав потребителей – отказать.</w:t>
      </w:r>
    </w:p>
    <w:p w:rsidR="00E967C5" w:rsidP="00E967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E967C5" w:rsidP="00E967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E967C5" w:rsidP="00E967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E967C5" w:rsidP="00E967C5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E967C5" w:rsidP="00E967C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29 декабря 2021 года.</w:t>
      </w:r>
    </w:p>
    <w:p w:rsidR="00E967C5" w:rsidP="00E967C5">
      <w:pPr>
        <w:widowControl w:val="0"/>
        <w:ind w:firstLine="567"/>
        <w:jc w:val="both"/>
        <w:rPr>
          <w:sz w:val="28"/>
          <w:szCs w:val="28"/>
        </w:rPr>
      </w:pPr>
    </w:p>
    <w:p w:rsidR="00E967C5" w:rsidP="00E967C5">
      <w:pPr>
        <w:widowControl w:val="0"/>
        <w:ind w:firstLine="567"/>
        <w:jc w:val="both"/>
        <w:rPr>
          <w:sz w:val="28"/>
          <w:szCs w:val="28"/>
        </w:rPr>
      </w:pPr>
    </w:p>
    <w:p w:rsidR="00E967C5" w:rsidP="00E967C5">
      <w:pPr>
        <w:widowControl w:val="0"/>
        <w:ind w:firstLine="567"/>
        <w:jc w:val="both"/>
      </w:pPr>
    </w:p>
    <w:p w:rsidR="00E967C5" w:rsidP="00E967C5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E967C5" w:rsidP="00E967C5">
      <w:pPr>
        <w:ind w:firstLine="567"/>
      </w:pPr>
    </w:p>
    <w:p w:rsidR="00E967C5" w:rsidP="00E967C5">
      <w:pPr>
        <w:ind w:firstLine="567"/>
        <w:jc w:val="both"/>
      </w:pPr>
    </w:p>
    <w:p w:rsidR="00E967C5" w:rsidP="00E967C5">
      <w:pPr>
        <w:ind w:firstLine="567"/>
      </w:pPr>
    </w:p>
    <w:p w:rsidR="00E967C5" w:rsidP="00E967C5">
      <w:pPr>
        <w:ind w:firstLine="540"/>
        <w:jc w:val="both"/>
      </w:pPr>
    </w:p>
    <w:p w:rsidR="00E967C5" w:rsidP="00E967C5"/>
    <w:p w:rsidR="00A807DE"/>
    <w:sectPr w:rsidSect="00EE5C42"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B5"/>
    <w:rsid w:val="004C3EB5"/>
    <w:rsid w:val="00A807DE"/>
    <w:rsid w:val="00E967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