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14B46" w:rsidRPr="000160C4" w:rsidP="00014B46">
      <w:pPr>
        <w:ind w:right="-45" w:firstLine="851"/>
        <w:jc w:val="right"/>
        <w:rPr>
          <w:sz w:val="18"/>
          <w:szCs w:val="18"/>
        </w:rPr>
      </w:pPr>
      <w:r w:rsidRPr="000160C4">
        <w:rPr>
          <w:sz w:val="18"/>
          <w:szCs w:val="18"/>
        </w:rPr>
        <w:t xml:space="preserve">Дело № 02-0130/17/2021 </w:t>
      </w:r>
    </w:p>
    <w:p w:rsidR="00014B46" w:rsidRPr="000160C4" w:rsidP="00014B46">
      <w:pPr>
        <w:ind w:right="-45"/>
        <w:jc w:val="center"/>
        <w:rPr>
          <w:bCs/>
          <w:sz w:val="18"/>
          <w:szCs w:val="18"/>
        </w:rPr>
      </w:pPr>
      <w:r w:rsidRPr="000160C4">
        <w:rPr>
          <w:bCs/>
          <w:sz w:val="18"/>
          <w:szCs w:val="18"/>
        </w:rPr>
        <w:t>РЕШЕНИЕ</w:t>
      </w:r>
    </w:p>
    <w:p w:rsidR="00014B46" w:rsidRPr="000160C4" w:rsidP="00014B46">
      <w:pPr>
        <w:tabs>
          <w:tab w:val="left" w:pos="2848"/>
        </w:tabs>
        <w:autoSpaceDE w:val="0"/>
        <w:autoSpaceDN w:val="0"/>
        <w:adjustRightInd w:val="0"/>
        <w:ind w:right="-45"/>
        <w:jc w:val="center"/>
        <w:rPr>
          <w:bCs/>
          <w:sz w:val="18"/>
          <w:szCs w:val="18"/>
        </w:rPr>
      </w:pPr>
      <w:r w:rsidRPr="000160C4">
        <w:rPr>
          <w:bCs/>
          <w:sz w:val="18"/>
          <w:szCs w:val="18"/>
        </w:rPr>
        <w:t>ИМЕНЕМ РОССИЙСКОЙ ФЕДЕРАЦИИ</w:t>
      </w:r>
    </w:p>
    <w:p w:rsidR="00074B37" w:rsidRPr="000160C4" w:rsidP="00014B46">
      <w:pPr>
        <w:tabs>
          <w:tab w:val="left" w:pos="6432"/>
        </w:tabs>
        <w:autoSpaceDE w:val="0"/>
        <w:autoSpaceDN w:val="0"/>
        <w:adjustRightInd w:val="0"/>
        <w:ind w:right="-45" w:firstLine="851"/>
        <w:jc w:val="both"/>
        <w:rPr>
          <w:sz w:val="18"/>
          <w:szCs w:val="18"/>
        </w:rPr>
      </w:pPr>
    </w:p>
    <w:p w:rsidR="00014B46" w:rsidRPr="000160C4" w:rsidP="00014B46">
      <w:pPr>
        <w:tabs>
          <w:tab w:val="left" w:pos="6432"/>
        </w:tabs>
        <w:autoSpaceDE w:val="0"/>
        <w:autoSpaceDN w:val="0"/>
        <w:adjustRightInd w:val="0"/>
        <w:ind w:right="-45" w:firstLine="851"/>
        <w:jc w:val="both"/>
        <w:rPr>
          <w:sz w:val="18"/>
          <w:szCs w:val="18"/>
        </w:rPr>
      </w:pPr>
      <w:r w:rsidRPr="000160C4">
        <w:rPr>
          <w:sz w:val="18"/>
          <w:szCs w:val="18"/>
        </w:rPr>
        <w:t xml:space="preserve">15 апреля 2021 года                                                      </w:t>
      </w:r>
      <w:r w:rsidRPr="000160C4" w:rsidR="00074B37">
        <w:rPr>
          <w:sz w:val="18"/>
          <w:szCs w:val="18"/>
        </w:rPr>
        <w:t xml:space="preserve">       </w:t>
      </w:r>
      <w:r w:rsidRPr="000160C4">
        <w:rPr>
          <w:sz w:val="18"/>
          <w:szCs w:val="18"/>
        </w:rPr>
        <w:t>г. Симферополь</w:t>
      </w:r>
    </w:p>
    <w:p w:rsidR="00014B46" w:rsidRPr="000160C4" w:rsidP="00014B46">
      <w:pPr>
        <w:tabs>
          <w:tab w:val="left" w:pos="6432"/>
        </w:tabs>
        <w:autoSpaceDE w:val="0"/>
        <w:autoSpaceDN w:val="0"/>
        <w:adjustRightInd w:val="0"/>
        <w:ind w:right="-45" w:firstLine="851"/>
        <w:jc w:val="both"/>
        <w:rPr>
          <w:sz w:val="18"/>
          <w:szCs w:val="18"/>
        </w:rPr>
      </w:pPr>
    </w:p>
    <w:p w:rsidR="00014B46" w:rsidRPr="000160C4" w:rsidP="00014B46">
      <w:pPr>
        <w:tabs>
          <w:tab w:val="left" w:pos="6432"/>
        </w:tabs>
        <w:autoSpaceDE w:val="0"/>
        <w:autoSpaceDN w:val="0"/>
        <w:adjustRightInd w:val="0"/>
        <w:ind w:right="-45" w:firstLine="851"/>
        <w:jc w:val="both"/>
        <w:rPr>
          <w:sz w:val="18"/>
          <w:szCs w:val="18"/>
        </w:rPr>
      </w:pPr>
      <w:r w:rsidRPr="000160C4">
        <w:rPr>
          <w:sz w:val="18"/>
          <w:szCs w:val="18"/>
        </w:rPr>
        <w:t xml:space="preserve">Мировой судья судебного участка №17 Центрального судебного района города Симферополь (Центральный район городского округа Симферополя) Республики Крым </w:t>
      </w:r>
      <w:r w:rsidRPr="000160C4">
        <w:rPr>
          <w:sz w:val="18"/>
          <w:szCs w:val="18"/>
        </w:rPr>
        <w:t>Тоскина</w:t>
      </w:r>
      <w:r w:rsidRPr="000160C4">
        <w:rPr>
          <w:sz w:val="18"/>
          <w:szCs w:val="18"/>
        </w:rPr>
        <w:t xml:space="preserve"> А.Л.,</w:t>
      </w:r>
    </w:p>
    <w:p w:rsidR="00014B46" w:rsidRPr="000160C4" w:rsidP="00014B46">
      <w:pPr>
        <w:tabs>
          <w:tab w:val="left" w:pos="6432"/>
        </w:tabs>
        <w:autoSpaceDE w:val="0"/>
        <w:autoSpaceDN w:val="0"/>
        <w:adjustRightInd w:val="0"/>
        <w:ind w:right="-45" w:firstLine="851"/>
        <w:jc w:val="both"/>
        <w:rPr>
          <w:sz w:val="18"/>
          <w:szCs w:val="18"/>
        </w:rPr>
      </w:pPr>
      <w:r w:rsidRPr="000160C4">
        <w:rPr>
          <w:sz w:val="18"/>
          <w:szCs w:val="18"/>
        </w:rPr>
        <w:t xml:space="preserve">при ведении протокола судебного заседания и </w:t>
      </w:r>
      <w:r w:rsidRPr="000160C4">
        <w:rPr>
          <w:sz w:val="18"/>
          <w:szCs w:val="18"/>
        </w:rPr>
        <w:t>аудиопротоколирования</w:t>
      </w:r>
      <w:r w:rsidRPr="000160C4">
        <w:rPr>
          <w:sz w:val="18"/>
          <w:szCs w:val="18"/>
        </w:rPr>
        <w:t xml:space="preserve"> секретарем Приходько М.С., </w:t>
      </w:r>
    </w:p>
    <w:p w:rsidR="00014B46" w:rsidRPr="000160C4" w:rsidP="00014B46">
      <w:pPr>
        <w:tabs>
          <w:tab w:val="left" w:pos="6432"/>
        </w:tabs>
        <w:autoSpaceDE w:val="0"/>
        <w:autoSpaceDN w:val="0"/>
        <w:adjustRightInd w:val="0"/>
        <w:ind w:right="-45" w:firstLine="851"/>
        <w:jc w:val="both"/>
        <w:rPr>
          <w:sz w:val="18"/>
          <w:szCs w:val="18"/>
        </w:rPr>
      </w:pPr>
      <w:r w:rsidRPr="000160C4">
        <w:rPr>
          <w:sz w:val="18"/>
          <w:szCs w:val="18"/>
        </w:rPr>
        <w:t>с участием представителя истца – Кольцовой А.Л., ответчика – Порошина А.Н., представителя ответчика – Маркина Г.Е.,</w:t>
      </w:r>
    </w:p>
    <w:p w:rsidR="00014B46" w:rsidRPr="000160C4" w:rsidP="00014B46">
      <w:pPr>
        <w:tabs>
          <w:tab w:val="left" w:pos="6432"/>
        </w:tabs>
        <w:autoSpaceDE w:val="0"/>
        <w:autoSpaceDN w:val="0"/>
        <w:adjustRightInd w:val="0"/>
        <w:ind w:right="-45" w:firstLine="851"/>
        <w:jc w:val="both"/>
        <w:rPr>
          <w:bCs/>
          <w:sz w:val="18"/>
          <w:szCs w:val="18"/>
        </w:rPr>
      </w:pPr>
      <w:r w:rsidRPr="000160C4">
        <w:rPr>
          <w:sz w:val="18"/>
          <w:szCs w:val="18"/>
        </w:rPr>
        <w:t>рассмотрев в открытом судебном заседании гражданское дело по иску Товарищества собственников недвижимости «Адамант» к Порошину А</w:t>
      </w:r>
      <w:r w:rsidRPr="000160C4" w:rsidR="000160C4">
        <w:rPr>
          <w:sz w:val="18"/>
          <w:szCs w:val="18"/>
        </w:rPr>
        <w:t>.</w:t>
      </w:r>
      <w:r w:rsidRPr="000160C4">
        <w:rPr>
          <w:sz w:val="18"/>
          <w:szCs w:val="18"/>
        </w:rPr>
        <w:t xml:space="preserve"> Н</w:t>
      </w:r>
      <w:r w:rsidRPr="000160C4" w:rsidR="000160C4">
        <w:rPr>
          <w:sz w:val="18"/>
          <w:szCs w:val="18"/>
        </w:rPr>
        <w:t xml:space="preserve">. </w:t>
      </w:r>
      <w:r w:rsidRPr="000160C4">
        <w:rPr>
          <w:sz w:val="18"/>
          <w:szCs w:val="18"/>
        </w:rPr>
        <w:t xml:space="preserve">о взыскании задолженности по взносам на капитальный ремонт,  </w:t>
      </w:r>
      <w:r w:rsidRPr="000160C4">
        <w:rPr>
          <w:bCs/>
          <w:sz w:val="18"/>
          <w:szCs w:val="18"/>
        </w:rPr>
        <w:t xml:space="preserve">  </w:t>
      </w:r>
    </w:p>
    <w:p w:rsidR="00014B46" w:rsidRPr="000160C4" w:rsidP="00014B46">
      <w:pPr>
        <w:ind w:right="-45"/>
        <w:jc w:val="center"/>
        <w:rPr>
          <w:bCs/>
          <w:sz w:val="18"/>
          <w:szCs w:val="18"/>
        </w:rPr>
      </w:pPr>
      <w:r w:rsidRPr="000160C4">
        <w:rPr>
          <w:bCs/>
          <w:sz w:val="18"/>
          <w:szCs w:val="18"/>
        </w:rPr>
        <w:t>УСТАНОВИЛ:</w:t>
      </w:r>
    </w:p>
    <w:p w:rsidR="00014B46" w:rsidRPr="000160C4" w:rsidP="00014B46">
      <w:pPr>
        <w:ind w:right="-45" w:firstLine="851"/>
        <w:jc w:val="both"/>
        <w:rPr>
          <w:bCs/>
          <w:sz w:val="18"/>
          <w:szCs w:val="18"/>
        </w:rPr>
      </w:pPr>
      <w:r w:rsidRPr="000160C4">
        <w:rPr>
          <w:bCs/>
          <w:sz w:val="18"/>
          <w:szCs w:val="18"/>
        </w:rPr>
        <w:t>Товарищество собственников недвижимости «Адамант» (далее ТСН «Адамант», истец) обратил</w:t>
      </w:r>
      <w:r w:rsidRPr="000160C4" w:rsidR="00074B37">
        <w:rPr>
          <w:bCs/>
          <w:sz w:val="18"/>
          <w:szCs w:val="18"/>
        </w:rPr>
        <w:t>о</w:t>
      </w:r>
      <w:r w:rsidRPr="000160C4">
        <w:rPr>
          <w:bCs/>
          <w:sz w:val="18"/>
          <w:szCs w:val="18"/>
        </w:rPr>
        <w:t>сь в суд с иском (с учетом заявления об увеличении исковых требований) к Порошину А</w:t>
      </w:r>
      <w:r w:rsidRPr="000160C4" w:rsidR="000160C4">
        <w:rPr>
          <w:bCs/>
          <w:sz w:val="18"/>
          <w:szCs w:val="18"/>
        </w:rPr>
        <w:t>.</w:t>
      </w:r>
      <w:r w:rsidRPr="000160C4">
        <w:rPr>
          <w:bCs/>
          <w:sz w:val="18"/>
          <w:szCs w:val="18"/>
        </w:rPr>
        <w:t xml:space="preserve"> Н</w:t>
      </w:r>
      <w:r w:rsidRPr="000160C4" w:rsidR="000160C4">
        <w:rPr>
          <w:bCs/>
          <w:sz w:val="18"/>
          <w:szCs w:val="18"/>
        </w:rPr>
        <w:t>.</w:t>
      </w:r>
      <w:r w:rsidRPr="000160C4">
        <w:rPr>
          <w:bCs/>
          <w:sz w:val="18"/>
          <w:szCs w:val="18"/>
        </w:rPr>
        <w:t xml:space="preserve"> (Порошин А.Н., ответчик) о взыскании задолженности по </w:t>
      </w:r>
      <w:r w:rsidRPr="000160C4" w:rsidR="00FF382C">
        <w:rPr>
          <w:bCs/>
          <w:sz w:val="18"/>
          <w:szCs w:val="18"/>
        </w:rPr>
        <w:t>у</w:t>
      </w:r>
      <w:r w:rsidRPr="000160C4">
        <w:rPr>
          <w:bCs/>
          <w:sz w:val="18"/>
          <w:szCs w:val="18"/>
        </w:rPr>
        <w:t xml:space="preserve">плате взносов на капитальный ремонт общего имущества многоквартирного дома по адресу: </w:t>
      </w:r>
      <w:r w:rsidRPr="000160C4" w:rsidR="000160C4">
        <w:rPr>
          <w:bCs/>
          <w:sz w:val="18"/>
          <w:szCs w:val="18"/>
        </w:rPr>
        <w:t>«данные изъяты»</w:t>
      </w:r>
      <w:r w:rsidRPr="000160C4">
        <w:rPr>
          <w:bCs/>
          <w:sz w:val="18"/>
          <w:szCs w:val="18"/>
        </w:rPr>
        <w:t xml:space="preserve"> за период с 01.01.2018 по 31.12.2020 в размере 8959,10 рублей, пени за несвоевременную уплату взносов</w:t>
      </w:r>
      <w:r w:rsidRPr="000160C4">
        <w:rPr>
          <w:bCs/>
          <w:sz w:val="18"/>
          <w:szCs w:val="18"/>
        </w:rPr>
        <w:t xml:space="preserve"> на капитальный ремонт общего имущества в многоквартирном доме за период с 01.01.2018 по 31.12.2020 в размере 9000 рублей.</w:t>
      </w:r>
    </w:p>
    <w:p w:rsidR="00014B46" w:rsidRPr="000160C4" w:rsidP="00014B46">
      <w:pPr>
        <w:ind w:right="-45" w:firstLine="851"/>
        <w:jc w:val="both"/>
        <w:rPr>
          <w:bCs/>
          <w:sz w:val="18"/>
          <w:szCs w:val="18"/>
        </w:rPr>
      </w:pPr>
      <w:r w:rsidRPr="000160C4">
        <w:rPr>
          <w:bCs/>
          <w:sz w:val="18"/>
          <w:szCs w:val="18"/>
        </w:rPr>
        <w:t>Исковые требования мотивированы тем, что Порошин А.Н. является собственником квартиры</w:t>
      </w:r>
      <w:r w:rsidRPr="000160C4" w:rsidR="00E3775D">
        <w:rPr>
          <w:bCs/>
          <w:sz w:val="18"/>
          <w:szCs w:val="18"/>
        </w:rPr>
        <w:t xml:space="preserve"> </w:t>
      </w:r>
      <w:r w:rsidRPr="000160C4" w:rsidR="000160C4">
        <w:rPr>
          <w:bCs/>
          <w:sz w:val="18"/>
          <w:szCs w:val="18"/>
        </w:rPr>
        <w:t xml:space="preserve">«данные изъяты» </w:t>
      </w:r>
      <w:r w:rsidRPr="000160C4">
        <w:rPr>
          <w:bCs/>
          <w:sz w:val="18"/>
          <w:szCs w:val="18"/>
        </w:rPr>
        <w:t xml:space="preserve">имеет задолженность по </w:t>
      </w:r>
      <w:r w:rsidRPr="000160C4" w:rsidR="00E3775D">
        <w:rPr>
          <w:bCs/>
          <w:sz w:val="18"/>
          <w:szCs w:val="18"/>
        </w:rPr>
        <w:t>у</w:t>
      </w:r>
      <w:r w:rsidRPr="000160C4">
        <w:rPr>
          <w:bCs/>
          <w:sz w:val="18"/>
          <w:szCs w:val="18"/>
        </w:rPr>
        <w:t xml:space="preserve">плате взносов на капитальный ремонт. Истец считает, что в силу норм жилищного законодательства, на ответчика, как на собственника </w:t>
      </w:r>
      <w:r w:rsidRPr="000160C4" w:rsidR="002B120E">
        <w:rPr>
          <w:bCs/>
          <w:sz w:val="18"/>
          <w:szCs w:val="18"/>
        </w:rPr>
        <w:t>квартиры</w:t>
      </w:r>
      <w:r w:rsidRPr="000160C4">
        <w:rPr>
          <w:bCs/>
          <w:sz w:val="18"/>
          <w:szCs w:val="18"/>
        </w:rPr>
        <w:t xml:space="preserve">, возложена обязанность по </w:t>
      </w:r>
      <w:r w:rsidRPr="000160C4" w:rsidR="00E3775D">
        <w:rPr>
          <w:bCs/>
          <w:sz w:val="18"/>
          <w:szCs w:val="18"/>
        </w:rPr>
        <w:t>у</w:t>
      </w:r>
      <w:r w:rsidRPr="000160C4">
        <w:rPr>
          <w:bCs/>
          <w:sz w:val="18"/>
          <w:szCs w:val="18"/>
        </w:rPr>
        <w:t>плате взносов на капитальный ремонт. Поскольку в добровольном порядке ответчик свои обязательства не выполняет, а также учитывая, что определением суда отменен судебный приказ о взыскании с ответчика задолженности, истец просит взыскать возникшую задолженность в порядке искового производства</w:t>
      </w:r>
      <w:r w:rsidRPr="000160C4" w:rsidR="002B120E">
        <w:rPr>
          <w:bCs/>
          <w:sz w:val="18"/>
          <w:szCs w:val="18"/>
        </w:rPr>
        <w:t>, а также пеню за несвоевременную уплату взносов на капитальный ремонт общего имущества в многоквартирном доме</w:t>
      </w:r>
      <w:r w:rsidRPr="000160C4">
        <w:rPr>
          <w:bCs/>
          <w:sz w:val="18"/>
          <w:szCs w:val="18"/>
        </w:rPr>
        <w:t>.</w:t>
      </w:r>
    </w:p>
    <w:p w:rsidR="002B120E" w:rsidRPr="000160C4" w:rsidP="00014B46">
      <w:pPr>
        <w:ind w:right="-45" w:firstLine="851"/>
        <w:jc w:val="both"/>
        <w:rPr>
          <w:bCs/>
          <w:sz w:val="18"/>
          <w:szCs w:val="18"/>
        </w:rPr>
      </w:pPr>
      <w:r w:rsidRPr="000160C4">
        <w:rPr>
          <w:bCs/>
          <w:sz w:val="18"/>
          <w:szCs w:val="18"/>
        </w:rPr>
        <w:t>Протокольным определением от 17.03.2021 принято к производству суда заявление истца об увеличении размера исковых требований.</w:t>
      </w:r>
    </w:p>
    <w:p w:rsidR="00014B46" w:rsidRPr="000160C4" w:rsidP="00014B46">
      <w:pPr>
        <w:ind w:right="-45" w:firstLine="851"/>
        <w:jc w:val="both"/>
        <w:rPr>
          <w:bCs/>
          <w:sz w:val="18"/>
          <w:szCs w:val="18"/>
        </w:rPr>
      </w:pPr>
      <w:r w:rsidRPr="000160C4">
        <w:rPr>
          <w:bCs/>
          <w:sz w:val="18"/>
          <w:szCs w:val="18"/>
        </w:rPr>
        <w:t>В судебно</w:t>
      </w:r>
      <w:r w:rsidRPr="000160C4" w:rsidR="002B120E">
        <w:rPr>
          <w:bCs/>
          <w:sz w:val="18"/>
          <w:szCs w:val="18"/>
        </w:rPr>
        <w:t>м</w:t>
      </w:r>
      <w:r w:rsidRPr="000160C4">
        <w:rPr>
          <w:bCs/>
          <w:sz w:val="18"/>
          <w:szCs w:val="18"/>
        </w:rPr>
        <w:t xml:space="preserve"> заседани</w:t>
      </w:r>
      <w:r w:rsidRPr="000160C4" w:rsidR="002B120E">
        <w:rPr>
          <w:bCs/>
          <w:sz w:val="18"/>
          <w:szCs w:val="18"/>
        </w:rPr>
        <w:t>и</w:t>
      </w:r>
      <w:r w:rsidRPr="000160C4">
        <w:rPr>
          <w:bCs/>
          <w:sz w:val="18"/>
          <w:szCs w:val="18"/>
        </w:rPr>
        <w:t xml:space="preserve"> представител</w:t>
      </w:r>
      <w:r w:rsidRPr="000160C4" w:rsidR="002B120E">
        <w:rPr>
          <w:bCs/>
          <w:sz w:val="18"/>
          <w:szCs w:val="18"/>
        </w:rPr>
        <w:t>ь</w:t>
      </w:r>
      <w:r w:rsidRPr="000160C4">
        <w:rPr>
          <w:bCs/>
          <w:sz w:val="18"/>
          <w:szCs w:val="18"/>
        </w:rPr>
        <w:t xml:space="preserve"> истца </w:t>
      </w:r>
      <w:r w:rsidRPr="000160C4" w:rsidR="002B120E">
        <w:rPr>
          <w:bCs/>
          <w:sz w:val="18"/>
          <w:szCs w:val="18"/>
        </w:rPr>
        <w:t xml:space="preserve">поддержала заявленные исковые требования по </w:t>
      </w:r>
      <w:r w:rsidRPr="000160C4" w:rsidR="00E3775D">
        <w:rPr>
          <w:bCs/>
          <w:sz w:val="18"/>
          <w:szCs w:val="18"/>
        </w:rPr>
        <w:t>основаниям</w:t>
      </w:r>
      <w:r w:rsidRPr="000160C4" w:rsidR="002B120E">
        <w:rPr>
          <w:bCs/>
          <w:sz w:val="18"/>
          <w:szCs w:val="18"/>
        </w:rPr>
        <w:t>, изложенным в исковом заявлении и заявлении об увеличении размера исковых требований, просила иск удовлетворить в полном объеме</w:t>
      </w:r>
      <w:r w:rsidRPr="000160C4">
        <w:rPr>
          <w:bCs/>
          <w:sz w:val="18"/>
          <w:szCs w:val="18"/>
        </w:rPr>
        <w:t>.</w:t>
      </w:r>
    </w:p>
    <w:p w:rsidR="00014B46" w:rsidRPr="000160C4" w:rsidP="00014B46">
      <w:pPr>
        <w:ind w:right="-45" w:firstLine="851"/>
        <w:jc w:val="both"/>
        <w:rPr>
          <w:bCs/>
          <w:sz w:val="18"/>
          <w:szCs w:val="18"/>
        </w:rPr>
      </w:pPr>
      <w:r w:rsidRPr="000160C4">
        <w:rPr>
          <w:bCs/>
          <w:sz w:val="18"/>
          <w:szCs w:val="18"/>
        </w:rPr>
        <w:t>Ответчик</w:t>
      </w:r>
      <w:r w:rsidRPr="000160C4" w:rsidR="002B120E">
        <w:rPr>
          <w:bCs/>
          <w:sz w:val="18"/>
          <w:szCs w:val="18"/>
        </w:rPr>
        <w:t xml:space="preserve"> и его представитель</w:t>
      </w:r>
      <w:r w:rsidRPr="000160C4">
        <w:rPr>
          <w:bCs/>
          <w:sz w:val="18"/>
          <w:szCs w:val="18"/>
        </w:rPr>
        <w:t xml:space="preserve"> против удовлетворения иска возражал</w:t>
      </w:r>
      <w:r w:rsidRPr="000160C4" w:rsidR="002B120E">
        <w:rPr>
          <w:bCs/>
          <w:sz w:val="18"/>
          <w:szCs w:val="18"/>
        </w:rPr>
        <w:t>и</w:t>
      </w:r>
      <w:r w:rsidRPr="000160C4">
        <w:rPr>
          <w:bCs/>
          <w:sz w:val="18"/>
          <w:szCs w:val="18"/>
        </w:rPr>
        <w:t xml:space="preserve"> по основаниям, указанным в </w:t>
      </w:r>
      <w:r w:rsidRPr="000160C4">
        <w:rPr>
          <w:bCs/>
          <w:sz w:val="18"/>
          <w:szCs w:val="18"/>
        </w:rPr>
        <w:t>письменных</w:t>
      </w:r>
      <w:r w:rsidRPr="000160C4">
        <w:rPr>
          <w:bCs/>
          <w:sz w:val="18"/>
          <w:szCs w:val="18"/>
        </w:rPr>
        <w:t xml:space="preserve"> возражения.</w:t>
      </w:r>
    </w:p>
    <w:p w:rsidR="00014B46" w:rsidRPr="000160C4" w:rsidP="00014B46">
      <w:pPr>
        <w:ind w:right="-45" w:firstLine="851"/>
        <w:jc w:val="both"/>
        <w:rPr>
          <w:bCs/>
          <w:sz w:val="18"/>
          <w:szCs w:val="18"/>
        </w:rPr>
      </w:pPr>
      <w:r w:rsidRPr="000160C4">
        <w:rPr>
          <w:bCs/>
          <w:sz w:val="18"/>
          <w:szCs w:val="18"/>
        </w:rPr>
        <w:t xml:space="preserve">Заслушав пояснения </w:t>
      </w:r>
      <w:r w:rsidRPr="000160C4" w:rsidR="002B120E">
        <w:rPr>
          <w:bCs/>
          <w:sz w:val="18"/>
          <w:szCs w:val="18"/>
        </w:rPr>
        <w:t xml:space="preserve">представителя истца, </w:t>
      </w:r>
      <w:r w:rsidRPr="000160C4">
        <w:rPr>
          <w:bCs/>
          <w:sz w:val="18"/>
          <w:szCs w:val="18"/>
        </w:rPr>
        <w:t>ответчика,</w:t>
      </w:r>
      <w:r w:rsidRPr="000160C4" w:rsidR="002B120E">
        <w:rPr>
          <w:bCs/>
          <w:sz w:val="18"/>
          <w:szCs w:val="18"/>
        </w:rPr>
        <w:t xml:space="preserve"> представителя ответчика,</w:t>
      </w:r>
      <w:r w:rsidRPr="000160C4">
        <w:rPr>
          <w:bCs/>
          <w:sz w:val="18"/>
          <w:szCs w:val="18"/>
        </w:rPr>
        <w:t xml:space="preserve"> исследовав материалы дела, суд пришел к выводу о том, что исковые требования подлежат удовлетворению </w:t>
      </w:r>
      <w:r w:rsidRPr="000160C4" w:rsidR="002B120E">
        <w:rPr>
          <w:bCs/>
          <w:sz w:val="18"/>
          <w:szCs w:val="18"/>
        </w:rPr>
        <w:t xml:space="preserve">частично </w:t>
      </w:r>
      <w:r w:rsidRPr="000160C4">
        <w:rPr>
          <w:bCs/>
          <w:sz w:val="18"/>
          <w:szCs w:val="18"/>
        </w:rPr>
        <w:t>по следующим основаниям.</w:t>
      </w:r>
    </w:p>
    <w:p w:rsidR="00014B46" w:rsidRPr="000160C4" w:rsidP="00014B46">
      <w:pPr>
        <w:ind w:right="-45" w:firstLine="851"/>
        <w:jc w:val="both"/>
        <w:rPr>
          <w:bCs/>
          <w:sz w:val="18"/>
          <w:szCs w:val="18"/>
        </w:rPr>
      </w:pPr>
      <w:r w:rsidRPr="000160C4">
        <w:rPr>
          <w:bCs/>
          <w:sz w:val="18"/>
          <w:szCs w:val="18"/>
        </w:rPr>
        <w:t>В соответствии со статьей 210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rsidR="00014B46" w:rsidRPr="000160C4" w:rsidP="00014B46">
      <w:pPr>
        <w:ind w:right="-45" w:firstLine="851"/>
        <w:jc w:val="both"/>
        <w:rPr>
          <w:bCs/>
          <w:sz w:val="18"/>
          <w:szCs w:val="18"/>
        </w:rPr>
      </w:pPr>
      <w:r w:rsidRPr="000160C4">
        <w:rPr>
          <w:bCs/>
          <w:sz w:val="18"/>
          <w:szCs w:val="18"/>
        </w:rPr>
        <w:t>Согласно статье 249 Гражданского кодекса Российской Федерации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3E4B87" w:rsidRPr="000160C4" w:rsidP="0046404A">
      <w:pPr>
        <w:ind w:right="-45" w:firstLine="851"/>
        <w:jc w:val="both"/>
        <w:rPr>
          <w:bCs/>
          <w:sz w:val="18"/>
          <w:szCs w:val="18"/>
        </w:rPr>
      </w:pPr>
      <w:r w:rsidRPr="000160C4">
        <w:rPr>
          <w:bCs/>
          <w:sz w:val="18"/>
          <w:szCs w:val="18"/>
        </w:rPr>
        <w:t>В соответствии с частью 1 статьи 290 Гражданского кодекса Российской Федерации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делами или внутри квартиры, обслуживающее более одной квартиры.</w:t>
      </w:r>
    </w:p>
    <w:p w:rsidR="003E4B87" w:rsidRPr="000160C4" w:rsidP="0046404A">
      <w:pPr>
        <w:ind w:right="-45" w:firstLine="851"/>
        <w:jc w:val="both"/>
        <w:rPr>
          <w:bCs/>
          <w:sz w:val="18"/>
          <w:szCs w:val="18"/>
        </w:rPr>
      </w:pPr>
      <w:r w:rsidRPr="000160C4">
        <w:rPr>
          <w:bCs/>
          <w:sz w:val="18"/>
          <w:szCs w:val="18"/>
        </w:rPr>
        <w:t xml:space="preserve">Частью 1 статьи 36 Жилищного кодекса Российской Федерации  предусмотрено, что собственникам помещений в многоквартирном доме принадлежит на праве общей долевой собственности общее имущество в многоквартирном доме. </w:t>
      </w:r>
    </w:p>
    <w:p w:rsidR="003E4B87" w:rsidRPr="000160C4" w:rsidP="0046404A">
      <w:pPr>
        <w:ind w:right="-45" w:firstLine="851"/>
        <w:jc w:val="both"/>
        <w:rPr>
          <w:bCs/>
          <w:sz w:val="18"/>
          <w:szCs w:val="18"/>
        </w:rPr>
      </w:pPr>
      <w:r w:rsidRPr="000160C4">
        <w:rPr>
          <w:bCs/>
          <w:sz w:val="18"/>
          <w:szCs w:val="18"/>
        </w:rPr>
        <w:t xml:space="preserve">Статьей 153 Жилищного кодекса Российской Федерации установлена обязанность граждан и организаций своевременно и полностью </w:t>
      </w:r>
      <w:r w:rsidRPr="000160C4">
        <w:rPr>
          <w:bCs/>
          <w:sz w:val="18"/>
          <w:szCs w:val="18"/>
        </w:rPr>
        <w:t>вносить</w:t>
      </w:r>
      <w:r w:rsidRPr="000160C4">
        <w:rPr>
          <w:bCs/>
          <w:sz w:val="18"/>
          <w:szCs w:val="18"/>
        </w:rPr>
        <w:t xml:space="preserve"> плату за жилое помещение и коммунальные услуги. </w:t>
      </w:r>
    </w:p>
    <w:p w:rsidR="003E4B87" w:rsidRPr="000160C4" w:rsidP="003E4B87">
      <w:pPr>
        <w:ind w:right="-45" w:firstLine="851"/>
        <w:jc w:val="both"/>
        <w:rPr>
          <w:bCs/>
          <w:sz w:val="18"/>
          <w:szCs w:val="18"/>
        </w:rPr>
      </w:pPr>
      <w:r w:rsidRPr="000160C4">
        <w:rPr>
          <w:bCs/>
          <w:sz w:val="18"/>
          <w:szCs w:val="18"/>
        </w:rPr>
        <w:t xml:space="preserve">В соответствии с пунктом 5 части 2 статьи 153 Жилищного кодекса Российской Федерации обязанность по внесению платы за жилое </w:t>
      </w:r>
      <w:r w:rsidRPr="000160C4">
        <w:rPr>
          <w:bCs/>
          <w:sz w:val="18"/>
          <w:szCs w:val="18"/>
        </w:rPr>
        <w:t>помещение</w:t>
      </w:r>
      <w:r w:rsidRPr="000160C4">
        <w:rPr>
          <w:bCs/>
          <w:sz w:val="18"/>
          <w:szCs w:val="18"/>
        </w:rPr>
        <w:t xml:space="preserve">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w:t>
      </w:r>
    </w:p>
    <w:p w:rsidR="0046404A" w:rsidRPr="000160C4" w:rsidP="0046404A">
      <w:pPr>
        <w:ind w:right="-45" w:firstLine="851"/>
        <w:jc w:val="both"/>
        <w:rPr>
          <w:bCs/>
          <w:sz w:val="18"/>
          <w:szCs w:val="18"/>
        </w:rPr>
      </w:pPr>
      <w:r w:rsidRPr="000160C4">
        <w:rPr>
          <w:bCs/>
          <w:sz w:val="18"/>
          <w:szCs w:val="18"/>
        </w:rPr>
        <w:t>Согласно положениям статей 39, 158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 Собственники помещений в многоквартирном доме обязаны уплачивать ежемесячные взносы на капитальный ремонт общего имущества в многоквартирном доме, взнос на капитальный ремонт включен в плату за жилое помещение и коммунальные услуги для собственника помещения в многоквартирном доме (пункт 2 части 2 статьи 154, часть 1 статьи 169 Жилищного кодекса Российской Федерации).</w:t>
      </w:r>
    </w:p>
    <w:p w:rsidR="0046404A" w:rsidRPr="000160C4" w:rsidP="003E4B87">
      <w:pPr>
        <w:ind w:right="-45" w:firstLine="851"/>
        <w:jc w:val="both"/>
        <w:rPr>
          <w:bCs/>
          <w:sz w:val="18"/>
          <w:szCs w:val="18"/>
        </w:rPr>
      </w:pPr>
      <w:r w:rsidRPr="000160C4">
        <w:rPr>
          <w:bCs/>
          <w:sz w:val="18"/>
          <w:szCs w:val="18"/>
        </w:rPr>
        <w:t xml:space="preserve">Как определено частью 1 статьи 155 Жилищного кодекса Российской Федерации плата за жилое </w:t>
      </w:r>
      <w:r w:rsidRPr="000160C4">
        <w:rPr>
          <w:bCs/>
          <w:sz w:val="18"/>
          <w:szCs w:val="18"/>
        </w:rPr>
        <w:t>помещение</w:t>
      </w:r>
      <w:r w:rsidRPr="000160C4">
        <w:rPr>
          <w:bCs/>
          <w:sz w:val="18"/>
          <w:szCs w:val="18"/>
        </w:rPr>
        <w:t xml:space="preserve"> и коммунальные услуги вносится ежемесячно в срок до десятого числа месяца, следующего за истекшим месяцем.</w:t>
      </w:r>
    </w:p>
    <w:p w:rsidR="00014B46" w:rsidRPr="000160C4" w:rsidP="00246E06">
      <w:pPr>
        <w:ind w:right="-45" w:firstLine="851"/>
        <w:jc w:val="both"/>
        <w:rPr>
          <w:bCs/>
          <w:sz w:val="18"/>
          <w:szCs w:val="18"/>
        </w:rPr>
      </w:pPr>
      <w:r w:rsidRPr="000160C4">
        <w:rPr>
          <w:bCs/>
          <w:sz w:val="18"/>
          <w:szCs w:val="18"/>
        </w:rPr>
        <w:t>На основании изложенных норм права</w:t>
      </w:r>
      <w:r w:rsidRPr="000160C4" w:rsidR="003E4B87">
        <w:rPr>
          <w:bCs/>
          <w:sz w:val="18"/>
          <w:szCs w:val="18"/>
        </w:rPr>
        <w:t xml:space="preserve"> в их системном единстве</w:t>
      </w:r>
      <w:r w:rsidRPr="000160C4">
        <w:rPr>
          <w:bCs/>
          <w:sz w:val="18"/>
          <w:szCs w:val="18"/>
        </w:rPr>
        <w:t xml:space="preserve"> собственник помещений, расположенных в многоквартирных домах, в силу прямого указания закона обязан нести расходы по содержанию принадлежащего ему имущества и расходы по содержанию общего имущества домов. Размер расходов по содержанию общего имущества определяется пропорционально площади занимаемого помещения, исходя из установленной платы.</w:t>
      </w:r>
    </w:p>
    <w:p w:rsidR="00246E06" w:rsidRPr="000160C4" w:rsidP="00246E06">
      <w:pPr>
        <w:ind w:right="-45" w:firstLine="851"/>
        <w:jc w:val="both"/>
        <w:rPr>
          <w:bCs/>
          <w:sz w:val="18"/>
          <w:szCs w:val="18"/>
        </w:rPr>
      </w:pPr>
      <w:r w:rsidRPr="000160C4">
        <w:rPr>
          <w:bCs/>
          <w:sz w:val="18"/>
          <w:szCs w:val="18"/>
        </w:rPr>
        <w:t>В силу пунктов 2 и 3 части 1 статьи 137 Жилищного кодекса Российской Федерации товарищество собственников недвижимости вправе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w:t>
      </w:r>
      <w:r w:rsidRPr="000160C4">
        <w:rPr>
          <w:bCs/>
          <w:sz w:val="18"/>
          <w:szCs w:val="18"/>
        </w:rPr>
        <w:t xml:space="preserve"> настоящей главой и уставом товарищества цели;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014B46" w:rsidRPr="000160C4" w:rsidP="00246E06">
      <w:pPr>
        <w:ind w:right="-45" w:firstLine="851"/>
        <w:jc w:val="both"/>
        <w:rPr>
          <w:bCs/>
          <w:sz w:val="18"/>
          <w:szCs w:val="18"/>
        </w:rPr>
      </w:pPr>
      <w:r w:rsidRPr="000160C4">
        <w:rPr>
          <w:bCs/>
          <w:sz w:val="18"/>
          <w:szCs w:val="18"/>
        </w:rPr>
        <w:t xml:space="preserve">Согласно части 14.1 статьи 155 Жилищного кодекса Российской Федерации,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w:t>
      </w:r>
      <w:r w:rsidRPr="000160C4">
        <w:rPr>
          <w:bCs/>
          <w:sz w:val="18"/>
          <w:szCs w:val="18"/>
        </w:rPr>
        <w:t xml:space="preserve">Федерации, действующей на день фактической оплаты, от не выплаченной в срок </w:t>
      </w:r>
      <w:r w:rsidRPr="000160C4">
        <w:rPr>
          <w:bCs/>
          <w:sz w:val="18"/>
          <w:szCs w:val="18"/>
        </w:rPr>
        <w:t>суммы</w:t>
      </w:r>
      <w:r w:rsidRPr="000160C4">
        <w:rPr>
          <w:bCs/>
          <w:sz w:val="18"/>
          <w:szCs w:val="1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014B46" w:rsidRPr="000160C4" w:rsidP="00014B46">
      <w:pPr>
        <w:ind w:right="-45" w:firstLine="851"/>
        <w:jc w:val="both"/>
        <w:rPr>
          <w:bCs/>
          <w:sz w:val="18"/>
          <w:szCs w:val="18"/>
        </w:rPr>
      </w:pPr>
      <w:r w:rsidRPr="000160C4">
        <w:rPr>
          <w:bCs/>
          <w:sz w:val="18"/>
          <w:szCs w:val="18"/>
        </w:rPr>
        <w:t>Таким образом, жилищное законодательство Российской Федерации устанавливает обязанность собственников, проживающих в многоквартирных жилых домах, оплачивать взносы на капитальный ремонт общего имущества в многоквартирном доме, а в случае несовременной оплаты – подлежит начислению пеня.</w:t>
      </w:r>
    </w:p>
    <w:p w:rsidR="00246E06" w:rsidRPr="000160C4" w:rsidP="00014B46">
      <w:pPr>
        <w:ind w:right="-45" w:firstLine="851"/>
        <w:jc w:val="both"/>
        <w:rPr>
          <w:bCs/>
          <w:sz w:val="18"/>
          <w:szCs w:val="18"/>
        </w:rPr>
      </w:pPr>
      <w:r w:rsidRPr="000160C4">
        <w:rPr>
          <w:bCs/>
          <w:sz w:val="18"/>
          <w:szCs w:val="18"/>
        </w:rPr>
        <w:t xml:space="preserve">Как установлено в судебном заседании и подтверждается материалами дела, </w:t>
      </w:r>
      <w:r w:rsidRPr="000160C4" w:rsidR="00091FE4">
        <w:rPr>
          <w:bCs/>
          <w:sz w:val="18"/>
          <w:szCs w:val="18"/>
        </w:rPr>
        <w:t>Порошин А.Н.</w:t>
      </w:r>
      <w:r w:rsidRPr="000160C4">
        <w:rPr>
          <w:bCs/>
          <w:sz w:val="18"/>
          <w:szCs w:val="18"/>
        </w:rPr>
        <w:t xml:space="preserve"> является собственником </w:t>
      </w:r>
      <w:r w:rsidRPr="000160C4" w:rsidR="00091FE4">
        <w:rPr>
          <w:bCs/>
          <w:sz w:val="18"/>
          <w:szCs w:val="18"/>
        </w:rPr>
        <w:t xml:space="preserve">квартиры </w:t>
      </w:r>
      <w:r w:rsidRPr="000160C4" w:rsidR="000160C4">
        <w:rPr>
          <w:bCs/>
          <w:sz w:val="18"/>
          <w:szCs w:val="18"/>
        </w:rPr>
        <w:t xml:space="preserve">«данные изъяты» </w:t>
      </w:r>
      <w:r w:rsidRPr="000160C4">
        <w:rPr>
          <w:bCs/>
          <w:sz w:val="18"/>
          <w:szCs w:val="18"/>
        </w:rPr>
        <w:t>Указанные обстоятельства не оспаривались ответчиком</w:t>
      </w:r>
      <w:r w:rsidRPr="000160C4" w:rsidR="00091FE4">
        <w:rPr>
          <w:bCs/>
          <w:sz w:val="18"/>
          <w:szCs w:val="18"/>
        </w:rPr>
        <w:t>, подтверждаются материалами дела</w:t>
      </w:r>
      <w:r w:rsidRPr="000160C4">
        <w:rPr>
          <w:bCs/>
          <w:sz w:val="18"/>
          <w:szCs w:val="18"/>
        </w:rPr>
        <w:t>.</w:t>
      </w:r>
    </w:p>
    <w:p w:rsidR="00091FE4" w:rsidRPr="000160C4" w:rsidP="00014B46">
      <w:pPr>
        <w:ind w:right="-45" w:firstLine="851"/>
        <w:jc w:val="both"/>
        <w:rPr>
          <w:bCs/>
          <w:sz w:val="18"/>
          <w:szCs w:val="18"/>
        </w:rPr>
      </w:pPr>
      <w:r w:rsidRPr="000160C4">
        <w:rPr>
          <w:bCs/>
          <w:sz w:val="18"/>
          <w:szCs w:val="18"/>
        </w:rPr>
        <w:t xml:space="preserve">Согласно протоколу №1 от 25.12.2016 собственниками многоквартирного дома по адресу: </w:t>
      </w:r>
      <w:r w:rsidRPr="000160C4">
        <w:rPr>
          <w:bCs/>
          <w:sz w:val="18"/>
          <w:szCs w:val="18"/>
        </w:rPr>
        <w:t>г</w:t>
      </w:r>
      <w:r w:rsidRPr="000160C4" w:rsidR="000160C4">
        <w:rPr>
          <w:bCs/>
          <w:sz w:val="18"/>
          <w:szCs w:val="18"/>
        </w:rPr>
        <w:t>«д</w:t>
      </w:r>
      <w:r w:rsidRPr="000160C4" w:rsidR="000160C4">
        <w:rPr>
          <w:bCs/>
          <w:sz w:val="18"/>
          <w:szCs w:val="18"/>
        </w:rPr>
        <w:t>анные</w:t>
      </w:r>
      <w:r w:rsidRPr="000160C4" w:rsidR="000160C4">
        <w:rPr>
          <w:bCs/>
          <w:sz w:val="18"/>
          <w:szCs w:val="18"/>
        </w:rPr>
        <w:t xml:space="preserve"> изъяты» </w:t>
      </w:r>
      <w:r w:rsidRPr="000160C4">
        <w:rPr>
          <w:bCs/>
          <w:sz w:val="18"/>
          <w:szCs w:val="18"/>
        </w:rPr>
        <w:t>принято решение о создании ТСН «Адамант».</w:t>
      </w:r>
    </w:p>
    <w:p w:rsidR="00091FE4" w:rsidRPr="000160C4" w:rsidP="00014B46">
      <w:pPr>
        <w:ind w:right="-45" w:firstLine="851"/>
        <w:jc w:val="both"/>
        <w:rPr>
          <w:bCs/>
          <w:sz w:val="18"/>
          <w:szCs w:val="18"/>
        </w:rPr>
      </w:pPr>
      <w:r w:rsidRPr="000160C4">
        <w:rPr>
          <w:bCs/>
          <w:sz w:val="18"/>
          <w:szCs w:val="18"/>
        </w:rPr>
        <w:t>Согласно выписке из протокола №1 общего собрания собственников помещений в многоквартирном доме по адресу</w:t>
      </w:r>
      <w:r w:rsidRPr="000160C4" w:rsidR="004C4216">
        <w:rPr>
          <w:bCs/>
          <w:sz w:val="18"/>
          <w:szCs w:val="18"/>
        </w:rPr>
        <w:t>:</w:t>
      </w:r>
      <w:r w:rsidRPr="000160C4">
        <w:rPr>
          <w:sz w:val="18"/>
          <w:szCs w:val="18"/>
        </w:rPr>
        <w:t xml:space="preserve"> </w:t>
      </w:r>
      <w:r w:rsidRPr="000160C4" w:rsidR="000160C4">
        <w:rPr>
          <w:bCs/>
          <w:sz w:val="18"/>
          <w:szCs w:val="18"/>
        </w:rPr>
        <w:t xml:space="preserve">«данные изъяты» </w:t>
      </w:r>
      <w:r w:rsidRPr="000160C4" w:rsidR="004C4216">
        <w:rPr>
          <w:bCs/>
          <w:sz w:val="18"/>
          <w:szCs w:val="18"/>
        </w:rPr>
        <w:t xml:space="preserve"> от 23.04.2017 принято решение об избрании </w:t>
      </w:r>
      <w:r w:rsidRPr="000160C4" w:rsidR="0046404A">
        <w:rPr>
          <w:bCs/>
          <w:sz w:val="18"/>
          <w:szCs w:val="18"/>
        </w:rPr>
        <w:t xml:space="preserve">способа </w:t>
      </w:r>
      <w:r w:rsidRPr="000160C4" w:rsidR="004C4216">
        <w:rPr>
          <w:bCs/>
          <w:sz w:val="18"/>
          <w:szCs w:val="18"/>
        </w:rPr>
        <w:t xml:space="preserve">формирования фонда капитального ремонта на специальный счет ТСН «Адамант»; установлен ежемесячный взнос в фонд капитального ремонта общего имущества для собственников помещений в размере 6,16 рублей за 1 квадратный метр общей площади. </w:t>
      </w:r>
    </w:p>
    <w:p w:rsidR="00014B46" w:rsidRPr="000160C4" w:rsidP="00014B46">
      <w:pPr>
        <w:ind w:right="-45" w:firstLine="851"/>
        <w:jc w:val="both"/>
        <w:rPr>
          <w:bCs/>
          <w:sz w:val="18"/>
          <w:szCs w:val="18"/>
        </w:rPr>
      </w:pPr>
      <w:r w:rsidRPr="000160C4">
        <w:rPr>
          <w:bCs/>
          <w:sz w:val="18"/>
          <w:szCs w:val="18"/>
        </w:rPr>
        <w:t xml:space="preserve">Из представленных в материалы дела истцом расчетов следует, что задолженность ответчика по </w:t>
      </w:r>
      <w:r w:rsidRPr="000160C4" w:rsidR="0046404A">
        <w:rPr>
          <w:bCs/>
          <w:sz w:val="18"/>
          <w:szCs w:val="18"/>
        </w:rPr>
        <w:t>у</w:t>
      </w:r>
      <w:r w:rsidRPr="000160C4">
        <w:rPr>
          <w:bCs/>
          <w:sz w:val="18"/>
          <w:szCs w:val="18"/>
        </w:rPr>
        <w:t xml:space="preserve">плате взносов на капитальный ремонт за </w:t>
      </w:r>
      <w:r w:rsidRPr="000160C4" w:rsidR="004C4216">
        <w:rPr>
          <w:bCs/>
          <w:sz w:val="18"/>
          <w:szCs w:val="18"/>
        </w:rPr>
        <w:t>период с 01.01.2018 по 31.12.2020 составляет 8959,10 рублей</w:t>
      </w:r>
      <w:r w:rsidRPr="000160C4">
        <w:rPr>
          <w:bCs/>
          <w:sz w:val="18"/>
          <w:szCs w:val="18"/>
        </w:rPr>
        <w:t>.</w:t>
      </w:r>
    </w:p>
    <w:p w:rsidR="00014B46" w:rsidRPr="000160C4" w:rsidP="00014B46">
      <w:pPr>
        <w:ind w:right="-45" w:firstLine="851"/>
        <w:jc w:val="both"/>
        <w:rPr>
          <w:bCs/>
          <w:sz w:val="18"/>
          <w:szCs w:val="18"/>
        </w:rPr>
      </w:pPr>
      <w:r w:rsidRPr="000160C4">
        <w:rPr>
          <w:bCs/>
          <w:sz w:val="18"/>
          <w:szCs w:val="18"/>
        </w:rPr>
        <w:t>Указанны</w:t>
      </w:r>
      <w:r w:rsidRPr="000160C4" w:rsidR="00A05E38">
        <w:rPr>
          <w:bCs/>
          <w:sz w:val="18"/>
          <w:szCs w:val="18"/>
        </w:rPr>
        <w:t>й</w:t>
      </w:r>
      <w:r w:rsidRPr="000160C4">
        <w:rPr>
          <w:bCs/>
          <w:sz w:val="18"/>
          <w:szCs w:val="18"/>
        </w:rPr>
        <w:t xml:space="preserve"> расчет являются обоснованными и арифметически верным, произведенными истцом, исходя из установленных </w:t>
      </w:r>
      <w:r w:rsidRPr="000160C4" w:rsidR="004C4216">
        <w:rPr>
          <w:bCs/>
          <w:sz w:val="18"/>
          <w:szCs w:val="18"/>
        </w:rPr>
        <w:t>размеров взносов на капитальный ремонт</w:t>
      </w:r>
      <w:r w:rsidRPr="000160C4">
        <w:rPr>
          <w:bCs/>
          <w:sz w:val="18"/>
          <w:szCs w:val="18"/>
        </w:rPr>
        <w:t>.</w:t>
      </w:r>
    </w:p>
    <w:p w:rsidR="00014B46" w:rsidRPr="000160C4" w:rsidP="00014B46">
      <w:pPr>
        <w:ind w:right="-45" w:firstLine="851"/>
        <w:jc w:val="both"/>
        <w:rPr>
          <w:bCs/>
          <w:sz w:val="18"/>
          <w:szCs w:val="18"/>
        </w:rPr>
      </w:pPr>
      <w:r w:rsidRPr="000160C4">
        <w:rPr>
          <w:bCs/>
          <w:sz w:val="18"/>
          <w:szCs w:val="18"/>
        </w:rPr>
        <w:t xml:space="preserve">Доказательств, опровергающих расчет истца или свидетельствующих об отсутствии или ином размере задолженности, ответчиком при рассмотрении дела представлено не было. </w:t>
      </w:r>
    </w:p>
    <w:p w:rsidR="00014B46" w:rsidRPr="000160C4" w:rsidP="00014B46">
      <w:pPr>
        <w:ind w:right="-45" w:firstLine="851"/>
        <w:jc w:val="both"/>
        <w:rPr>
          <w:bCs/>
          <w:sz w:val="18"/>
          <w:szCs w:val="18"/>
        </w:rPr>
      </w:pPr>
      <w:r w:rsidRPr="000160C4">
        <w:rPr>
          <w:bCs/>
          <w:sz w:val="18"/>
          <w:szCs w:val="18"/>
        </w:rPr>
        <w:t>Доводы ответчика о том, что между истцом и ответчиком не заключен договор,</w:t>
      </w:r>
      <w:r w:rsidRPr="000160C4" w:rsidR="00922D36">
        <w:rPr>
          <w:bCs/>
          <w:sz w:val="18"/>
          <w:szCs w:val="18"/>
        </w:rPr>
        <w:t xml:space="preserve"> что исключает взыскание взносов на капитальный ремонт,</w:t>
      </w:r>
      <w:r w:rsidRPr="000160C4">
        <w:rPr>
          <w:bCs/>
          <w:sz w:val="18"/>
          <w:szCs w:val="18"/>
        </w:rPr>
        <w:t xml:space="preserve"> явля</w:t>
      </w:r>
      <w:r w:rsidRPr="000160C4" w:rsidR="00922D36">
        <w:rPr>
          <w:bCs/>
          <w:sz w:val="18"/>
          <w:szCs w:val="18"/>
        </w:rPr>
        <w:t>ю</w:t>
      </w:r>
      <w:r w:rsidRPr="000160C4">
        <w:rPr>
          <w:bCs/>
          <w:sz w:val="18"/>
          <w:szCs w:val="18"/>
        </w:rPr>
        <w:t>тся несостоятельным</w:t>
      </w:r>
      <w:r w:rsidRPr="000160C4" w:rsidR="00922D36">
        <w:rPr>
          <w:bCs/>
          <w:sz w:val="18"/>
          <w:szCs w:val="18"/>
        </w:rPr>
        <w:t>и</w:t>
      </w:r>
      <w:r w:rsidRPr="000160C4">
        <w:rPr>
          <w:bCs/>
          <w:sz w:val="18"/>
          <w:szCs w:val="18"/>
        </w:rPr>
        <w:t>, поскольку в силу статей 158, 169 Жилищного кодекса Российской Федерации, собственник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в том числе</w:t>
      </w:r>
      <w:r w:rsidRPr="000160C4">
        <w:rPr>
          <w:bCs/>
          <w:sz w:val="18"/>
          <w:szCs w:val="18"/>
        </w:rPr>
        <w:t xml:space="preserve"> оплачивать взносы на капитальный ремонт.  </w:t>
      </w:r>
    </w:p>
    <w:p w:rsidR="00014B46" w:rsidRPr="000160C4" w:rsidP="00014B46">
      <w:pPr>
        <w:ind w:right="-45" w:firstLine="851"/>
        <w:jc w:val="both"/>
        <w:rPr>
          <w:bCs/>
          <w:sz w:val="18"/>
          <w:szCs w:val="18"/>
        </w:rPr>
      </w:pPr>
      <w:r w:rsidRPr="000160C4">
        <w:rPr>
          <w:bCs/>
          <w:sz w:val="18"/>
          <w:szCs w:val="18"/>
        </w:rPr>
        <w:t>Таким образом,</w:t>
      </w:r>
      <w:r w:rsidRPr="000160C4">
        <w:rPr>
          <w:bCs/>
          <w:sz w:val="18"/>
          <w:szCs w:val="18"/>
        </w:rPr>
        <w:t xml:space="preserve"> нормы жилищного законодательства не ставят эту обязанность в зависимости от наличия или отсутствия договора, </w:t>
      </w:r>
      <w:r w:rsidRPr="000160C4" w:rsidR="003E4B87">
        <w:rPr>
          <w:bCs/>
          <w:sz w:val="18"/>
          <w:szCs w:val="18"/>
        </w:rPr>
        <w:t>обязанность по оплате взносов на капитальный ремонт собственниками помещений в многоквартирном жилом доме является безусловной,</w:t>
      </w:r>
      <w:r w:rsidRPr="000160C4">
        <w:rPr>
          <w:bCs/>
          <w:sz w:val="18"/>
          <w:szCs w:val="18"/>
        </w:rPr>
        <w:t xml:space="preserve"> </w:t>
      </w:r>
      <w:r w:rsidRPr="000160C4">
        <w:rPr>
          <w:bCs/>
          <w:sz w:val="18"/>
          <w:szCs w:val="18"/>
        </w:rPr>
        <w:t xml:space="preserve">а отсутствие письменного договора между </w:t>
      </w:r>
      <w:r w:rsidRPr="000160C4" w:rsidR="00A05E38">
        <w:rPr>
          <w:bCs/>
          <w:sz w:val="18"/>
          <w:szCs w:val="18"/>
        </w:rPr>
        <w:t>ТСН «Адамант»</w:t>
      </w:r>
      <w:r w:rsidRPr="000160C4">
        <w:rPr>
          <w:bCs/>
          <w:sz w:val="18"/>
          <w:szCs w:val="18"/>
        </w:rPr>
        <w:t xml:space="preserve"> и собственником не освобождают последнего от внесения взносов на капитальный ремонт.</w:t>
      </w:r>
    </w:p>
    <w:p w:rsidR="00014B46" w:rsidRPr="000160C4" w:rsidP="00014B46">
      <w:pPr>
        <w:ind w:right="-45" w:firstLine="851"/>
        <w:jc w:val="both"/>
        <w:rPr>
          <w:bCs/>
          <w:sz w:val="18"/>
          <w:szCs w:val="18"/>
        </w:rPr>
      </w:pPr>
      <w:r w:rsidRPr="000160C4">
        <w:rPr>
          <w:bCs/>
          <w:sz w:val="18"/>
          <w:szCs w:val="18"/>
        </w:rPr>
        <w:t xml:space="preserve">Более того, нормы жилищного законодательства Российской Федерации, регулирующего порядок и основания </w:t>
      </w:r>
      <w:r w:rsidRPr="000160C4" w:rsidR="0046404A">
        <w:rPr>
          <w:bCs/>
          <w:sz w:val="18"/>
          <w:szCs w:val="18"/>
        </w:rPr>
        <w:t>у</w:t>
      </w:r>
      <w:r w:rsidRPr="000160C4">
        <w:rPr>
          <w:bCs/>
          <w:sz w:val="18"/>
          <w:szCs w:val="18"/>
        </w:rPr>
        <w:t xml:space="preserve">платы взносов на капитальный ремонт, в их системном единстве, не предусматривают обязанности </w:t>
      </w:r>
      <w:r w:rsidRPr="000160C4" w:rsidR="00A05E38">
        <w:rPr>
          <w:bCs/>
          <w:sz w:val="18"/>
          <w:szCs w:val="18"/>
        </w:rPr>
        <w:t xml:space="preserve">ТСН «Адамант» </w:t>
      </w:r>
      <w:r w:rsidRPr="000160C4">
        <w:rPr>
          <w:bCs/>
          <w:sz w:val="18"/>
          <w:szCs w:val="18"/>
        </w:rPr>
        <w:t>по заключению договора с собственниками помещений в многоквартирн</w:t>
      </w:r>
      <w:r w:rsidRPr="000160C4" w:rsidR="0046404A">
        <w:rPr>
          <w:bCs/>
          <w:sz w:val="18"/>
          <w:szCs w:val="18"/>
        </w:rPr>
        <w:t>ом</w:t>
      </w:r>
      <w:r w:rsidRPr="000160C4">
        <w:rPr>
          <w:bCs/>
          <w:sz w:val="18"/>
          <w:szCs w:val="18"/>
        </w:rPr>
        <w:t xml:space="preserve"> дом</w:t>
      </w:r>
      <w:r w:rsidRPr="000160C4" w:rsidR="0046404A">
        <w:rPr>
          <w:bCs/>
          <w:sz w:val="18"/>
          <w:szCs w:val="18"/>
        </w:rPr>
        <w:t>е</w:t>
      </w:r>
      <w:r w:rsidRPr="000160C4" w:rsidR="00A05E38">
        <w:rPr>
          <w:bCs/>
          <w:sz w:val="18"/>
          <w:szCs w:val="18"/>
        </w:rPr>
        <w:t xml:space="preserve"> на </w:t>
      </w:r>
      <w:r w:rsidRPr="000160C4" w:rsidR="0046404A">
        <w:rPr>
          <w:bCs/>
          <w:sz w:val="18"/>
          <w:szCs w:val="18"/>
        </w:rPr>
        <w:t>у</w:t>
      </w:r>
      <w:r w:rsidRPr="000160C4" w:rsidR="00A05E38">
        <w:rPr>
          <w:bCs/>
          <w:sz w:val="18"/>
          <w:szCs w:val="18"/>
        </w:rPr>
        <w:t xml:space="preserve">плату взносов на капитальный ремонт </w:t>
      </w:r>
      <w:r w:rsidRPr="000160C4" w:rsidR="00922D36">
        <w:rPr>
          <w:bCs/>
          <w:sz w:val="18"/>
          <w:szCs w:val="18"/>
        </w:rPr>
        <w:t xml:space="preserve">общего имущества </w:t>
      </w:r>
      <w:r w:rsidRPr="000160C4" w:rsidR="00A05E38">
        <w:rPr>
          <w:bCs/>
          <w:sz w:val="18"/>
          <w:szCs w:val="18"/>
        </w:rPr>
        <w:t>многоквартирного дома</w:t>
      </w:r>
      <w:r w:rsidRPr="000160C4">
        <w:rPr>
          <w:bCs/>
          <w:sz w:val="18"/>
          <w:szCs w:val="18"/>
        </w:rPr>
        <w:t xml:space="preserve">. </w:t>
      </w:r>
    </w:p>
    <w:p w:rsidR="003E4B87" w:rsidRPr="000160C4" w:rsidP="00A05E38">
      <w:pPr>
        <w:ind w:right="-45" w:firstLine="851"/>
        <w:jc w:val="both"/>
        <w:rPr>
          <w:bCs/>
          <w:sz w:val="18"/>
          <w:szCs w:val="18"/>
        </w:rPr>
      </w:pPr>
      <w:r w:rsidRPr="000160C4">
        <w:rPr>
          <w:bCs/>
          <w:sz w:val="18"/>
          <w:szCs w:val="18"/>
        </w:rPr>
        <w:t>В пункте 12 Постановления Пленума Верховного Суда Российской Федерации от 27.07.2017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разъяснено, что наниматели и собственники обязаны вносить плату за содержание и текущий ремонт общего имущества в многоквартирном доме независимо от</w:t>
      </w:r>
      <w:r w:rsidRPr="000160C4">
        <w:rPr>
          <w:bCs/>
          <w:sz w:val="18"/>
          <w:szCs w:val="18"/>
        </w:rPr>
        <w:t xml:space="preserve"> факта пользования общим имуществом, например лифтом.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 </w:t>
      </w:r>
    </w:p>
    <w:p w:rsidR="00A05E38" w:rsidRPr="000160C4" w:rsidP="00A05E38">
      <w:pPr>
        <w:ind w:right="-45" w:firstLine="851"/>
        <w:jc w:val="both"/>
        <w:rPr>
          <w:bCs/>
          <w:sz w:val="18"/>
          <w:szCs w:val="18"/>
        </w:rPr>
      </w:pPr>
      <w:r w:rsidRPr="000160C4">
        <w:rPr>
          <w:bCs/>
          <w:sz w:val="18"/>
          <w:szCs w:val="18"/>
        </w:rPr>
        <w:t xml:space="preserve">По тем же основаниям суд не принимает </w:t>
      </w:r>
      <w:r w:rsidRPr="000160C4">
        <w:rPr>
          <w:bCs/>
          <w:sz w:val="18"/>
          <w:szCs w:val="18"/>
        </w:rPr>
        <w:t xml:space="preserve">во внимание доводы ответчика об отсутствии обязанности по уплате взносов на капитальный ремонт </w:t>
      </w:r>
      <w:r w:rsidRPr="000160C4" w:rsidR="00922D36">
        <w:rPr>
          <w:bCs/>
          <w:sz w:val="18"/>
          <w:szCs w:val="18"/>
        </w:rPr>
        <w:t xml:space="preserve">общего имущества многоквартирного дома </w:t>
      </w:r>
      <w:r w:rsidRPr="000160C4">
        <w:rPr>
          <w:bCs/>
          <w:sz w:val="18"/>
          <w:szCs w:val="18"/>
        </w:rPr>
        <w:t>ввиду отсутствия</w:t>
      </w:r>
      <w:r w:rsidRPr="000160C4">
        <w:rPr>
          <w:bCs/>
          <w:sz w:val="18"/>
          <w:szCs w:val="18"/>
        </w:rPr>
        <w:t xml:space="preserve"> платежных документов для проведения оплат.</w:t>
      </w:r>
    </w:p>
    <w:p w:rsidR="00C70228" w:rsidRPr="000160C4" w:rsidP="00A05E38">
      <w:pPr>
        <w:ind w:right="-45" w:firstLine="851"/>
        <w:jc w:val="both"/>
        <w:rPr>
          <w:bCs/>
          <w:sz w:val="18"/>
          <w:szCs w:val="18"/>
        </w:rPr>
      </w:pPr>
      <w:r w:rsidRPr="000160C4">
        <w:rPr>
          <w:bCs/>
          <w:sz w:val="18"/>
          <w:szCs w:val="18"/>
        </w:rPr>
        <w:t>Обязанность по оплате взносов за капитальный ремонт возникает независимо от факта получения собственниками жилого помещения платежных документов, отсутствие таких документов не освобождает собственников помещения от исполнения установленной законом обязанности своевременно уплачивать взносы на капитальный ремонт,</w:t>
      </w:r>
      <w:r w:rsidRPr="000160C4">
        <w:rPr>
          <w:bCs/>
          <w:sz w:val="18"/>
          <w:szCs w:val="18"/>
        </w:rPr>
        <w:t xml:space="preserve"> поскольку такая обязанность, как и сроки </w:t>
      </w:r>
      <w:r w:rsidRPr="000160C4" w:rsidR="00FF382C">
        <w:rPr>
          <w:bCs/>
          <w:sz w:val="18"/>
          <w:szCs w:val="18"/>
        </w:rPr>
        <w:t>у</w:t>
      </w:r>
      <w:r w:rsidRPr="000160C4">
        <w:rPr>
          <w:bCs/>
          <w:sz w:val="18"/>
          <w:szCs w:val="18"/>
        </w:rPr>
        <w:t xml:space="preserve">платы, установлены в законе. </w:t>
      </w:r>
    </w:p>
    <w:p w:rsidR="00A05E38" w:rsidRPr="000160C4" w:rsidP="00A05E38">
      <w:pPr>
        <w:ind w:right="-45" w:firstLine="851"/>
        <w:jc w:val="both"/>
        <w:rPr>
          <w:bCs/>
          <w:sz w:val="18"/>
          <w:szCs w:val="18"/>
        </w:rPr>
      </w:pPr>
      <w:r w:rsidRPr="000160C4">
        <w:rPr>
          <w:bCs/>
          <w:sz w:val="18"/>
          <w:szCs w:val="18"/>
        </w:rPr>
        <w:t xml:space="preserve">Учитывая установленные судом обстоятельства, исходя из анализа указанных выше паровых норм в их системном единстве, на ответчика, как на участнике жилищных отношений, лежит бремя </w:t>
      </w:r>
      <w:r w:rsidRPr="000160C4" w:rsidR="00FF382C">
        <w:rPr>
          <w:bCs/>
          <w:sz w:val="18"/>
          <w:szCs w:val="18"/>
        </w:rPr>
        <w:t>у</w:t>
      </w:r>
      <w:r w:rsidRPr="000160C4">
        <w:rPr>
          <w:bCs/>
          <w:sz w:val="18"/>
          <w:szCs w:val="18"/>
        </w:rPr>
        <w:t xml:space="preserve">платы взносов на капитальный ремонт, в </w:t>
      </w:r>
      <w:r w:rsidRPr="000160C4">
        <w:rPr>
          <w:bCs/>
          <w:sz w:val="18"/>
          <w:szCs w:val="18"/>
        </w:rPr>
        <w:t>связи</w:t>
      </w:r>
      <w:r w:rsidRPr="000160C4">
        <w:rPr>
          <w:bCs/>
          <w:sz w:val="18"/>
          <w:szCs w:val="18"/>
        </w:rPr>
        <w:t xml:space="preserve"> с чем суд приходит к выводу о наличии оснований для взыскания с ответчика в пользу истца установленной суммы задолженности.</w:t>
      </w:r>
    </w:p>
    <w:p w:rsidR="00E6627D" w:rsidRPr="000160C4" w:rsidP="00E6627D">
      <w:pPr>
        <w:ind w:right="-45" w:firstLine="851"/>
        <w:jc w:val="both"/>
        <w:rPr>
          <w:bCs/>
          <w:sz w:val="18"/>
          <w:szCs w:val="18"/>
        </w:rPr>
      </w:pPr>
      <w:r w:rsidRPr="000160C4">
        <w:rPr>
          <w:bCs/>
          <w:sz w:val="18"/>
          <w:szCs w:val="18"/>
        </w:rPr>
        <w:t>При этом срок исковой давности истцом не пропущен</w:t>
      </w:r>
      <w:r w:rsidRPr="000160C4" w:rsidR="00231AA5">
        <w:rPr>
          <w:bCs/>
          <w:sz w:val="18"/>
          <w:szCs w:val="18"/>
        </w:rPr>
        <w:t xml:space="preserve"> в силу следующего</w:t>
      </w:r>
      <w:r w:rsidRPr="000160C4">
        <w:rPr>
          <w:bCs/>
          <w:sz w:val="18"/>
          <w:szCs w:val="18"/>
        </w:rPr>
        <w:t>.</w:t>
      </w:r>
    </w:p>
    <w:p w:rsidR="00E6627D" w:rsidRPr="000160C4" w:rsidP="00E6627D">
      <w:pPr>
        <w:ind w:right="-45" w:firstLine="851"/>
        <w:jc w:val="both"/>
        <w:rPr>
          <w:bCs/>
          <w:sz w:val="18"/>
          <w:szCs w:val="18"/>
        </w:rPr>
      </w:pPr>
      <w:r w:rsidRPr="000160C4">
        <w:rPr>
          <w:bCs/>
          <w:sz w:val="18"/>
          <w:szCs w:val="18"/>
        </w:rPr>
        <w:t>Согласно пункту 1 статьи 200 Гражданского кодекса Российской Федерации, если законом не установлено иное, течение срок исковой давности начинается со дня, когда лицо узнало или должно было узнать о нарушении своего права.</w:t>
      </w:r>
    </w:p>
    <w:p w:rsidR="00E6627D" w:rsidRPr="000160C4" w:rsidP="00E6627D">
      <w:pPr>
        <w:ind w:right="-45" w:firstLine="851"/>
        <w:jc w:val="both"/>
        <w:rPr>
          <w:bCs/>
          <w:sz w:val="18"/>
          <w:szCs w:val="18"/>
        </w:rPr>
      </w:pPr>
      <w:r w:rsidRPr="000160C4">
        <w:rPr>
          <w:bCs/>
          <w:sz w:val="18"/>
          <w:szCs w:val="18"/>
        </w:rPr>
        <w:t>В соответствии со статьей 203 Гражданского кодекса Российской Федерации течение срока исковой давности прерывается предъявлением иска в установленном порядке, а также совершением обязанным лицом действий, свидетельствующих о признании долга. После перерыва течение срок исковой давности начинается заново; время, истекшее до перерыва, не засчитывается в новый срок.</w:t>
      </w:r>
    </w:p>
    <w:p w:rsidR="00405772" w:rsidRPr="000160C4" w:rsidP="00405772">
      <w:pPr>
        <w:ind w:right="-45" w:firstLine="851"/>
        <w:jc w:val="both"/>
        <w:rPr>
          <w:bCs/>
          <w:sz w:val="18"/>
          <w:szCs w:val="18"/>
        </w:rPr>
      </w:pPr>
      <w:r w:rsidRPr="000160C4">
        <w:rPr>
          <w:bCs/>
          <w:sz w:val="18"/>
          <w:szCs w:val="18"/>
        </w:rPr>
        <w:t xml:space="preserve">Согласно разъяснениям, содержащимся в п. </w:t>
      </w:r>
      <w:r w:rsidRPr="000160C4">
        <w:rPr>
          <w:bCs/>
          <w:sz w:val="18"/>
          <w:szCs w:val="18"/>
        </w:rPr>
        <w:t>17</w:t>
      </w:r>
      <w:r w:rsidRPr="000160C4">
        <w:rPr>
          <w:sz w:val="18"/>
          <w:szCs w:val="18"/>
        </w:rPr>
        <w:t xml:space="preserve"> </w:t>
      </w:r>
      <w:r w:rsidRPr="000160C4">
        <w:rPr>
          <w:bCs/>
          <w:sz w:val="18"/>
          <w:szCs w:val="18"/>
        </w:rPr>
        <w:t>Постановления Пленума Верховного Суда Российской Федерации от 29.09.2015 №43 «О некоторых вопросах, связанных с применением норм Гражданского кодекса Российской Федерации об исковой давности» в силу пункта 1 статьи 204 ГК РФ срок исковой давности не течет с момента обращения за судебной защитой, в том числе со дня подачи заявления о вынесении судебного приказа либо</w:t>
      </w:r>
      <w:r w:rsidRPr="000160C4">
        <w:rPr>
          <w:bCs/>
          <w:sz w:val="18"/>
          <w:szCs w:val="18"/>
        </w:rPr>
        <w:t xml:space="preserve"> обращения в третейский суд, если такое заявление было принято к производству.</w:t>
      </w:r>
    </w:p>
    <w:p w:rsidR="00E6627D" w:rsidRPr="000160C4" w:rsidP="00405772">
      <w:pPr>
        <w:ind w:right="-45" w:firstLine="851"/>
        <w:jc w:val="both"/>
        <w:rPr>
          <w:bCs/>
          <w:sz w:val="18"/>
          <w:szCs w:val="18"/>
        </w:rPr>
      </w:pPr>
      <w:r w:rsidRPr="000160C4">
        <w:rPr>
          <w:bCs/>
          <w:sz w:val="18"/>
          <w:szCs w:val="18"/>
        </w:rPr>
        <w:t>Вместе с тем данное разъяснение не разрешает вопрос о порядке исчисления срока исковой давности в случаях, когда судебный приказ был отменен (статья 129 Гражданского кодекса Российской Федерации).</w:t>
      </w:r>
    </w:p>
    <w:p w:rsidR="00E6627D" w:rsidRPr="000160C4" w:rsidP="00E6627D">
      <w:pPr>
        <w:ind w:right="-45" w:firstLine="851"/>
        <w:jc w:val="both"/>
        <w:rPr>
          <w:bCs/>
          <w:sz w:val="18"/>
          <w:szCs w:val="18"/>
        </w:rPr>
      </w:pPr>
      <w:r w:rsidRPr="000160C4">
        <w:rPr>
          <w:bCs/>
          <w:sz w:val="18"/>
          <w:szCs w:val="18"/>
        </w:rPr>
        <w:t>Поскольку в соответствии с действующими нормами Гражданского процессуального кодекса Российской Федерации поступление от должника возражений рассматривается как обстоятельство, исключающее выдачу судебного приказа взыскателю, т.е. препятствующее защите прав взыскателя в данном судебном порядке (порядке приказного производства), постольку при отмене судебного приказа судьей на основании статьи 129 Гражданского процессуального кодекса Российской Федерации исковая давность также не может считаться прерванной и исчисляться</w:t>
      </w:r>
      <w:r w:rsidRPr="000160C4">
        <w:rPr>
          <w:bCs/>
          <w:sz w:val="18"/>
          <w:szCs w:val="18"/>
        </w:rPr>
        <w:t xml:space="preserve"> заново.</w:t>
      </w:r>
    </w:p>
    <w:p w:rsidR="00E6627D" w:rsidRPr="000160C4" w:rsidP="00E6627D">
      <w:pPr>
        <w:ind w:right="-45" w:firstLine="851"/>
        <w:jc w:val="both"/>
        <w:rPr>
          <w:bCs/>
          <w:sz w:val="18"/>
          <w:szCs w:val="18"/>
        </w:rPr>
      </w:pPr>
      <w:r w:rsidRPr="000160C4">
        <w:rPr>
          <w:bCs/>
          <w:sz w:val="18"/>
          <w:szCs w:val="18"/>
        </w:rPr>
        <w:t>Более того, согласно статье 129 Гражданского процессуального кодекса Российской Федерации в определении об отмене судебного приказа судья разъясняет взыскателю, что заявленное требование им может быть предъявлено в порядке искового производства.</w:t>
      </w:r>
    </w:p>
    <w:p w:rsidR="00E6627D" w:rsidRPr="000160C4" w:rsidP="00E6627D">
      <w:pPr>
        <w:ind w:right="-45" w:firstLine="851"/>
        <w:jc w:val="both"/>
        <w:rPr>
          <w:bCs/>
          <w:sz w:val="18"/>
          <w:szCs w:val="18"/>
        </w:rPr>
      </w:pPr>
      <w:r w:rsidRPr="000160C4">
        <w:rPr>
          <w:bCs/>
          <w:sz w:val="18"/>
          <w:szCs w:val="18"/>
        </w:rPr>
        <w:t>Таким образом, в случае отмены судебного приказа права взыскателя остаются незащищенными и для такой защиты необходимо обращение в суд в порядке искового производства.</w:t>
      </w:r>
    </w:p>
    <w:p w:rsidR="00E6627D" w:rsidRPr="000160C4" w:rsidP="00E6627D">
      <w:pPr>
        <w:ind w:right="-45" w:firstLine="851"/>
        <w:jc w:val="both"/>
        <w:rPr>
          <w:bCs/>
          <w:sz w:val="18"/>
          <w:szCs w:val="18"/>
        </w:rPr>
      </w:pPr>
      <w:r w:rsidRPr="000160C4">
        <w:rPr>
          <w:bCs/>
          <w:sz w:val="18"/>
          <w:szCs w:val="18"/>
        </w:rPr>
        <w:t>С учетом этого не имеется оснований для исчисления заново срока исковой давности в случае отмены судебного приказа, т.е. для вывода о наличии у взыскателя в этом случае нового трехлетнего срока для предъявления иска.</w:t>
      </w:r>
    </w:p>
    <w:p w:rsidR="00E6627D" w:rsidRPr="000160C4" w:rsidP="00E6627D">
      <w:pPr>
        <w:ind w:right="-45" w:firstLine="851"/>
        <w:jc w:val="both"/>
        <w:rPr>
          <w:bCs/>
          <w:sz w:val="18"/>
          <w:szCs w:val="18"/>
        </w:rPr>
      </w:pPr>
      <w:r w:rsidRPr="000160C4">
        <w:rPr>
          <w:bCs/>
          <w:sz w:val="18"/>
          <w:szCs w:val="18"/>
        </w:rPr>
        <w:t>Отмена судебного приказа, при которой отсутствует окончательное судебное постановление по существу требований взыскателя, по своим правовым последствиям аналогична оставлению заявления без рассмотрения (статья 222 Гражданского процессуального кодекса Российской Федерации), которое не лишает истца права на повторное обращение в суд с тем же требованием после устранения обстоятельств, послуживших основанием для этого.</w:t>
      </w:r>
    </w:p>
    <w:p w:rsidR="00E6627D" w:rsidRPr="000160C4" w:rsidP="00E6627D">
      <w:pPr>
        <w:ind w:right="-45" w:firstLine="851"/>
        <w:jc w:val="both"/>
        <w:rPr>
          <w:bCs/>
          <w:sz w:val="18"/>
          <w:szCs w:val="18"/>
        </w:rPr>
      </w:pPr>
      <w:r w:rsidRPr="000160C4">
        <w:rPr>
          <w:bCs/>
          <w:sz w:val="18"/>
          <w:szCs w:val="18"/>
        </w:rPr>
        <w:t>Согласно пункту 1 статьи 204 Гражданского кодекса Российской Федерации, если иск оставлен судом без рассмотрения, то начавшееся до предъявления иска течение срока исковой давности продолжается в общем порядке.</w:t>
      </w:r>
    </w:p>
    <w:p w:rsidR="00E6627D" w:rsidRPr="000160C4" w:rsidP="00E6627D">
      <w:pPr>
        <w:ind w:right="-45" w:firstLine="851"/>
        <w:jc w:val="both"/>
        <w:rPr>
          <w:bCs/>
          <w:sz w:val="18"/>
          <w:szCs w:val="18"/>
        </w:rPr>
      </w:pPr>
      <w:r w:rsidRPr="000160C4">
        <w:rPr>
          <w:bCs/>
          <w:sz w:val="18"/>
          <w:szCs w:val="18"/>
        </w:rPr>
        <w:t>Поскольку основания приостановления течения срока исковой давности исчерпывающим образом определены в статьи 202 и в пункте 2 статьи 204 Гражданского кодекса Российской Федерации, норму пункта 1 статьи 204 нельзя толковать как допускающую исключение из срока исковой давности периода с момента обращения в суд до оставления заявления без рассмотрения.</w:t>
      </w:r>
    </w:p>
    <w:p w:rsidR="00E6627D" w:rsidRPr="000160C4" w:rsidP="00E6627D">
      <w:pPr>
        <w:ind w:right="-45" w:firstLine="851"/>
        <w:jc w:val="both"/>
        <w:rPr>
          <w:bCs/>
          <w:sz w:val="18"/>
          <w:szCs w:val="18"/>
        </w:rPr>
      </w:pPr>
      <w:r w:rsidRPr="000160C4">
        <w:rPr>
          <w:bCs/>
          <w:sz w:val="18"/>
          <w:szCs w:val="18"/>
        </w:rPr>
        <w:t>Вместе с тем, необходимо учитывать, что после обращения за выдачей судебного приказа и до момента его отмены истец по смыслу пункта 5 части 1 статьи 135 Гражданского процессуального кодекса Российской Федерации лишен возможности предъявить такое же требование в порядке искового производства, следовательно, эти обстоятельства не должны приводить к возможности пропуска срока исковой давности.</w:t>
      </w:r>
    </w:p>
    <w:p w:rsidR="00E6627D" w:rsidRPr="000160C4" w:rsidP="00E6627D">
      <w:pPr>
        <w:ind w:right="-45" w:firstLine="851"/>
        <w:jc w:val="both"/>
        <w:rPr>
          <w:bCs/>
          <w:sz w:val="18"/>
          <w:szCs w:val="18"/>
        </w:rPr>
      </w:pPr>
      <w:r w:rsidRPr="000160C4">
        <w:rPr>
          <w:bCs/>
          <w:sz w:val="18"/>
          <w:szCs w:val="18"/>
        </w:rPr>
        <w:t xml:space="preserve">Поэтому положения статьи 202 Гражданского кодекса Российской Федерации в такой ситуации применимы по аналогии. В силу пункта 2 этой статьи течение срока исковой давности приостанавливается при условии, если указанные в ней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 в течение срока давности. С этим связана норма пункта 3 той же статьи, по смыслу которой, после возобновления течение срока исковой давности остающаяся часть срока удлиняется до шести месяцев, а если срок исковой давности равен шести месяцам или менее шести месяцев - до срока исковой давности.  </w:t>
      </w:r>
    </w:p>
    <w:p w:rsidR="00E6627D" w:rsidRPr="000160C4" w:rsidP="00E6627D">
      <w:pPr>
        <w:ind w:right="-45" w:firstLine="851"/>
        <w:jc w:val="both"/>
        <w:rPr>
          <w:bCs/>
          <w:sz w:val="18"/>
          <w:szCs w:val="18"/>
        </w:rPr>
      </w:pPr>
      <w:r w:rsidRPr="000160C4">
        <w:rPr>
          <w:bCs/>
          <w:sz w:val="18"/>
          <w:szCs w:val="18"/>
        </w:rPr>
        <w:t xml:space="preserve">Учитывая, что судебный приказ вынесен 23.12.2020, определением мирового судьи от 20.01.2021 судебный приказ был отменен, а с исковыми требованиями истец обратился 11.02.2021, то есть в течение шестимесячного срока с момента отмены судебного приказа, срок исковой давности о взыскании задолженности, составляющей предмет спора, истцом не пропущен.  </w:t>
      </w:r>
    </w:p>
    <w:p w:rsidR="00A05E38" w:rsidRPr="000160C4" w:rsidP="00E6627D">
      <w:pPr>
        <w:ind w:right="-45" w:firstLine="851"/>
        <w:jc w:val="both"/>
        <w:rPr>
          <w:bCs/>
          <w:sz w:val="18"/>
          <w:szCs w:val="18"/>
        </w:rPr>
      </w:pPr>
      <w:r w:rsidRPr="000160C4">
        <w:rPr>
          <w:bCs/>
          <w:sz w:val="18"/>
          <w:szCs w:val="18"/>
        </w:rPr>
        <w:t xml:space="preserve">В части взыскания пени </w:t>
      </w:r>
      <w:r w:rsidRPr="000160C4">
        <w:rPr>
          <w:bCs/>
          <w:sz w:val="18"/>
          <w:szCs w:val="18"/>
        </w:rPr>
        <w:t xml:space="preserve">за несвоевременную </w:t>
      </w:r>
      <w:r w:rsidRPr="000160C4" w:rsidR="00C70228">
        <w:rPr>
          <w:bCs/>
          <w:sz w:val="18"/>
          <w:szCs w:val="18"/>
        </w:rPr>
        <w:t>у</w:t>
      </w:r>
      <w:r w:rsidRPr="000160C4">
        <w:rPr>
          <w:bCs/>
          <w:sz w:val="18"/>
          <w:szCs w:val="18"/>
        </w:rPr>
        <w:t>плату взносов на капитальный ремонт</w:t>
      </w:r>
      <w:r w:rsidRPr="000160C4">
        <w:rPr>
          <w:bCs/>
          <w:sz w:val="18"/>
          <w:szCs w:val="18"/>
        </w:rPr>
        <w:t xml:space="preserve"> суд указывает следующее</w:t>
      </w:r>
      <w:r w:rsidRPr="000160C4">
        <w:rPr>
          <w:bCs/>
          <w:sz w:val="18"/>
          <w:szCs w:val="18"/>
        </w:rPr>
        <w:t>.</w:t>
      </w:r>
    </w:p>
    <w:p w:rsidR="004B5A04" w:rsidRPr="000160C4" w:rsidP="00A05E38">
      <w:pPr>
        <w:ind w:right="-45" w:firstLine="851"/>
        <w:jc w:val="both"/>
        <w:rPr>
          <w:bCs/>
          <w:sz w:val="18"/>
          <w:szCs w:val="18"/>
        </w:rPr>
      </w:pPr>
      <w:r w:rsidRPr="000160C4">
        <w:rPr>
          <w:bCs/>
          <w:sz w:val="18"/>
          <w:szCs w:val="18"/>
        </w:rPr>
        <w:t>Уплата пени в случае</w:t>
      </w:r>
      <w:r w:rsidRPr="000160C4">
        <w:rPr>
          <w:sz w:val="18"/>
          <w:szCs w:val="18"/>
        </w:rPr>
        <w:t xml:space="preserve"> </w:t>
      </w:r>
      <w:r w:rsidRPr="000160C4">
        <w:rPr>
          <w:bCs/>
          <w:sz w:val="18"/>
          <w:szCs w:val="18"/>
        </w:rPr>
        <w:t xml:space="preserve">несвоевременного и (или) не полного внесения </w:t>
      </w:r>
      <w:r w:rsidRPr="000160C4" w:rsidR="009E5F16">
        <w:rPr>
          <w:bCs/>
          <w:sz w:val="18"/>
          <w:szCs w:val="18"/>
        </w:rPr>
        <w:t>взносов на капитальный ремонт предусмотрена ч</w:t>
      </w:r>
      <w:r w:rsidRPr="000160C4">
        <w:rPr>
          <w:bCs/>
          <w:sz w:val="18"/>
          <w:szCs w:val="18"/>
        </w:rPr>
        <w:t>асть</w:t>
      </w:r>
      <w:r w:rsidRPr="000160C4" w:rsidR="009E5F16">
        <w:rPr>
          <w:bCs/>
          <w:sz w:val="18"/>
          <w:szCs w:val="18"/>
        </w:rPr>
        <w:t>ю</w:t>
      </w:r>
      <w:r w:rsidRPr="000160C4">
        <w:rPr>
          <w:bCs/>
          <w:sz w:val="18"/>
          <w:szCs w:val="18"/>
        </w:rPr>
        <w:t xml:space="preserve"> 14</w:t>
      </w:r>
      <w:r w:rsidRPr="000160C4" w:rsidR="009E5F16">
        <w:rPr>
          <w:bCs/>
          <w:sz w:val="18"/>
          <w:szCs w:val="18"/>
        </w:rPr>
        <w:t>.1</w:t>
      </w:r>
      <w:r w:rsidRPr="000160C4">
        <w:rPr>
          <w:bCs/>
          <w:sz w:val="18"/>
          <w:szCs w:val="18"/>
        </w:rPr>
        <w:t xml:space="preserve"> статьи 155 Жилищного кодекса Российской Федерации</w:t>
      </w:r>
      <w:r w:rsidRPr="000160C4" w:rsidR="009E5F16">
        <w:rPr>
          <w:bCs/>
          <w:sz w:val="18"/>
          <w:szCs w:val="18"/>
        </w:rPr>
        <w:t>.</w:t>
      </w:r>
    </w:p>
    <w:p w:rsidR="009E5F16" w:rsidRPr="000160C4" w:rsidP="00A05E38">
      <w:pPr>
        <w:ind w:right="-45" w:firstLine="851"/>
        <w:jc w:val="both"/>
        <w:rPr>
          <w:bCs/>
          <w:sz w:val="18"/>
          <w:szCs w:val="18"/>
        </w:rPr>
      </w:pPr>
      <w:r w:rsidRPr="000160C4">
        <w:rPr>
          <w:bCs/>
          <w:sz w:val="18"/>
          <w:szCs w:val="18"/>
        </w:rPr>
        <w:t xml:space="preserve">При этом суд считает </w:t>
      </w:r>
      <w:r w:rsidRPr="000160C4" w:rsidR="0046404A">
        <w:rPr>
          <w:bCs/>
          <w:sz w:val="18"/>
          <w:szCs w:val="18"/>
        </w:rPr>
        <w:t>заслуживающими</w:t>
      </w:r>
      <w:r w:rsidRPr="000160C4">
        <w:rPr>
          <w:bCs/>
          <w:sz w:val="18"/>
          <w:szCs w:val="18"/>
        </w:rPr>
        <w:t xml:space="preserve"> внимание доводы ответчика в части отсутствия оснований для начисления пени за период с 06.04.2020 до 01.10.2021 в связи с принятием Постановления Правительства Российской Федерации от 02.04.2020 №424 «Об особенностях предоставления коммунальных услуг собственникам и пользователям помещений в многоквартирных домах и жилых домов», согласно пункту 1 которого приостановлено</w:t>
      </w:r>
      <w:r w:rsidRPr="000160C4">
        <w:rPr>
          <w:sz w:val="18"/>
          <w:szCs w:val="18"/>
        </w:rPr>
        <w:t xml:space="preserve"> </w:t>
      </w:r>
      <w:r w:rsidRPr="000160C4">
        <w:rPr>
          <w:bCs/>
          <w:sz w:val="18"/>
          <w:szCs w:val="18"/>
        </w:rPr>
        <w:t>до 01.01.2021 действие положений подпункта «а» пункта 32</w:t>
      </w:r>
      <w:r w:rsidRPr="000160C4">
        <w:rPr>
          <w:bCs/>
          <w:sz w:val="18"/>
          <w:szCs w:val="18"/>
        </w:rPr>
        <w:t xml:space="preserve"> </w:t>
      </w:r>
      <w:r w:rsidRPr="000160C4">
        <w:rPr>
          <w:bCs/>
          <w:sz w:val="18"/>
          <w:szCs w:val="18"/>
        </w:rPr>
        <w:t>в части права исполнителя коммунальной услуги требовать уплаты неустоек (штрафов, пеней), подпункта «д» пункта 81(12), подпункта «а» пункта 117, пункта 119, положений подпункта «а» пункта 148(23) в части права исполнителя коммунальной услуги по обращению с твердыми коммунальными отходами требовать уплаты неустоек (штрафов, пеней), пункта 159 Правил предоставления коммунальных услуг собственникам и пользователям помещений в многоквартирных домах и жилых</w:t>
      </w:r>
      <w:r w:rsidRPr="000160C4">
        <w:rPr>
          <w:bCs/>
          <w:sz w:val="18"/>
          <w:szCs w:val="18"/>
        </w:rPr>
        <w:t xml:space="preserve"> домов, утвержденных постановлением Правительства Российской Федерации от 06.05.2011 №354 «О предоставлении коммунальных услуг собственникам и пользователям помещений в многоквартирных домах и жилых домов».</w:t>
      </w:r>
    </w:p>
    <w:p w:rsidR="009E5F16" w:rsidRPr="000160C4" w:rsidP="00A05E38">
      <w:pPr>
        <w:ind w:right="-45" w:firstLine="851"/>
        <w:jc w:val="both"/>
        <w:rPr>
          <w:bCs/>
          <w:sz w:val="18"/>
          <w:szCs w:val="18"/>
        </w:rPr>
      </w:pPr>
      <w:r w:rsidRPr="000160C4">
        <w:rPr>
          <w:bCs/>
          <w:sz w:val="18"/>
          <w:szCs w:val="18"/>
        </w:rPr>
        <w:t>У</w:t>
      </w:r>
      <w:r w:rsidRPr="000160C4" w:rsidR="00FF382C">
        <w:rPr>
          <w:bCs/>
          <w:sz w:val="18"/>
          <w:szCs w:val="18"/>
        </w:rPr>
        <w:t>читывая заявленный истцом период взыскания,</w:t>
      </w:r>
      <w:r w:rsidRPr="000160C4">
        <w:rPr>
          <w:bCs/>
          <w:sz w:val="18"/>
          <w:szCs w:val="18"/>
        </w:rPr>
        <w:t xml:space="preserve"> оснований для отказа в иске в части взыскания пени</w:t>
      </w:r>
      <w:r w:rsidRPr="000160C4" w:rsidR="00C70228">
        <w:rPr>
          <w:bCs/>
          <w:sz w:val="18"/>
          <w:szCs w:val="18"/>
        </w:rPr>
        <w:t>, начисленной</w:t>
      </w:r>
      <w:r w:rsidRPr="000160C4">
        <w:rPr>
          <w:bCs/>
          <w:sz w:val="18"/>
          <w:szCs w:val="18"/>
        </w:rPr>
        <w:t xml:space="preserve"> до 06.04.2020</w:t>
      </w:r>
      <w:r w:rsidRPr="000160C4" w:rsidR="00C70228">
        <w:rPr>
          <w:bCs/>
          <w:sz w:val="18"/>
          <w:szCs w:val="18"/>
        </w:rPr>
        <w:t>,</w:t>
      </w:r>
      <w:r w:rsidRPr="000160C4">
        <w:rPr>
          <w:bCs/>
          <w:sz w:val="18"/>
          <w:szCs w:val="18"/>
        </w:rPr>
        <w:t xml:space="preserve"> не имеется.</w:t>
      </w:r>
    </w:p>
    <w:p w:rsidR="00C70228" w:rsidRPr="000160C4" w:rsidP="00C70228">
      <w:pPr>
        <w:ind w:right="-45" w:firstLine="851"/>
        <w:jc w:val="both"/>
        <w:rPr>
          <w:bCs/>
          <w:sz w:val="18"/>
          <w:szCs w:val="18"/>
        </w:rPr>
      </w:pPr>
      <w:r w:rsidRPr="000160C4">
        <w:rPr>
          <w:bCs/>
          <w:sz w:val="18"/>
          <w:szCs w:val="18"/>
        </w:rPr>
        <w:t>В силу статьи 333 Гражданского кодекса Российской Федерации, если подлежащая уплате неустойка явно несоразмерна последствиям нарушения обязательства, суд вправе уменьшить неустойку.</w:t>
      </w:r>
    </w:p>
    <w:p w:rsidR="00C70228" w:rsidRPr="000160C4" w:rsidP="00C70228">
      <w:pPr>
        <w:ind w:right="-45" w:firstLine="851"/>
        <w:jc w:val="both"/>
        <w:rPr>
          <w:bCs/>
          <w:sz w:val="18"/>
          <w:szCs w:val="18"/>
        </w:rPr>
      </w:pPr>
      <w:r w:rsidRPr="000160C4">
        <w:rPr>
          <w:bCs/>
          <w:sz w:val="18"/>
          <w:szCs w:val="18"/>
        </w:rPr>
        <w:t>Предоставленная суду возможность снизить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 то есть, по существу - на реализацию требований статьи 17 (ч. 3) Конституции Российской Федерации, согласно которой осуществление прав и свобод человека и гражданина не должно нарушать права</w:t>
      </w:r>
      <w:r w:rsidRPr="000160C4">
        <w:rPr>
          <w:bCs/>
          <w:sz w:val="18"/>
          <w:szCs w:val="18"/>
        </w:rPr>
        <w:t xml:space="preserve"> и свободы других лиц.</w:t>
      </w:r>
    </w:p>
    <w:p w:rsidR="00C70228" w:rsidRPr="000160C4" w:rsidP="00C70228">
      <w:pPr>
        <w:ind w:right="-45" w:firstLine="851"/>
        <w:jc w:val="both"/>
        <w:rPr>
          <w:bCs/>
          <w:sz w:val="18"/>
          <w:szCs w:val="18"/>
        </w:rPr>
      </w:pPr>
      <w:r w:rsidRPr="000160C4">
        <w:rPr>
          <w:bCs/>
          <w:sz w:val="18"/>
          <w:szCs w:val="18"/>
        </w:rPr>
        <w:t>Как следует из разъяснений, содержащихся в пункте 78 постановления Пленума Верховного Суда Российской Федерации «О применении судами некоторых положений Гражданского кодекса Российской Федерации об ответственности за нарушение обязательств» от 24.03.2016 №7, правила о снижении размера неустойки на основании статьи 333 Гражданского кодекса Российской Федерации применяются также в случаях, когда неустойка определена законом, в том числе Жилищным кодексом Российской Федерации.</w:t>
      </w:r>
    </w:p>
    <w:p w:rsidR="00C70228" w:rsidRPr="000160C4" w:rsidP="00C70228">
      <w:pPr>
        <w:ind w:right="-45" w:firstLine="851"/>
        <w:jc w:val="both"/>
        <w:rPr>
          <w:bCs/>
          <w:sz w:val="18"/>
          <w:szCs w:val="18"/>
        </w:rPr>
      </w:pPr>
      <w:r w:rsidRPr="000160C4">
        <w:rPr>
          <w:bCs/>
          <w:sz w:val="18"/>
          <w:szCs w:val="18"/>
        </w:rPr>
        <w:t>Неустойка, как мера гражданско-правовой ответственности, не является способом обогащения, а является мерой, направленной на стимулирование исполнения обязательства.</w:t>
      </w:r>
    </w:p>
    <w:p w:rsidR="00C70228" w:rsidRPr="000160C4" w:rsidP="00C70228">
      <w:pPr>
        <w:ind w:right="-45" w:firstLine="851"/>
        <w:jc w:val="both"/>
        <w:rPr>
          <w:bCs/>
          <w:sz w:val="18"/>
          <w:szCs w:val="18"/>
        </w:rPr>
      </w:pPr>
      <w:r w:rsidRPr="000160C4">
        <w:rPr>
          <w:bCs/>
          <w:sz w:val="18"/>
          <w:szCs w:val="18"/>
        </w:rPr>
        <w:t xml:space="preserve">Как указал Конституционный Суд </w:t>
      </w:r>
      <w:r w:rsidRPr="000160C4" w:rsidR="00571F22">
        <w:rPr>
          <w:bCs/>
          <w:sz w:val="18"/>
          <w:szCs w:val="18"/>
        </w:rPr>
        <w:t>Российской Федерации</w:t>
      </w:r>
      <w:r w:rsidRPr="000160C4">
        <w:rPr>
          <w:bCs/>
          <w:sz w:val="18"/>
          <w:szCs w:val="18"/>
        </w:rPr>
        <w:t xml:space="preserve"> в своем Определении №263-О от 25.02.2016, положения пункта 1 статьи 333 Гражданского кодекса Российской Федерации содержат также обязанность суда установить баланс между применяемой к нарушителю мерой ответственности и оценкой действительного, а не возможного размера ущерба. Следовательно, при определении размера неустойки должны учитываться законные интересы обеих сторон по делу.</w:t>
      </w:r>
    </w:p>
    <w:p w:rsidR="00C70228" w:rsidRPr="000160C4" w:rsidP="00C70228">
      <w:pPr>
        <w:ind w:right="-45" w:firstLine="851"/>
        <w:jc w:val="both"/>
        <w:rPr>
          <w:bCs/>
          <w:sz w:val="18"/>
          <w:szCs w:val="18"/>
        </w:rPr>
      </w:pPr>
      <w:r w:rsidRPr="000160C4">
        <w:rPr>
          <w:bCs/>
          <w:sz w:val="18"/>
          <w:szCs w:val="18"/>
        </w:rPr>
        <w:t>Наличие оснований для снижения и определения критериев соразмерности неустойки последствиям нарушения обязательства определяются судом в каждом конкретном случае самостоятельно, исходя из установленных по делу обстоятельств.</w:t>
      </w:r>
    </w:p>
    <w:p w:rsidR="00C70228" w:rsidRPr="000160C4" w:rsidP="00C70228">
      <w:pPr>
        <w:ind w:right="-45" w:firstLine="851"/>
        <w:jc w:val="both"/>
        <w:rPr>
          <w:bCs/>
          <w:sz w:val="18"/>
          <w:szCs w:val="18"/>
        </w:rPr>
      </w:pPr>
      <w:r w:rsidRPr="000160C4">
        <w:rPr>
          <w:bCs/>
          <w:sz w:val="18"/>
          <w:szCs w:val="18"/>
        </w:rPr>
        <w:t>Таковыми могут являться, длительность срока, в течение которого истец не обращался в суд с заявлением о взыскании неустойки</w:t>
      </w:r>
      <w:r w:rsidRPr="000160C4" w:rsidR="00E6627D">
        <w:rPr>
          <w:bCs/>
          <w:sz w:val="18"/>
          <w:szCs w:val="18"/>
        </w:rPr>
        <w:t>, сора</w:t>
      </w:r>
      <w:r w:rsidRPr="000160C4">
        <w:rPr>
          <w:bCs/>
          <w:sz w:val="18"/>
          <w:szCs w:val="18"/>
        </w:rPr>
        <w:t>змерность суммы последствиям нарушения обязательства, общеправовые принципы разумности, справедливости и соразмерности.</w:t>
      </w:r>
    </w:p>
    <w:p w:rsidR="00C70228" w:rsidRPr="000160C4" w:rsidP="00C70228">
      <w:pPr>
        <w:ind w:right="-45" w:firstLine="851"/>
        <w:jc w:val="both"/>
        <w:rPr>
          <w:bCs/>
          <w:sz w:val="18"/>
          <w:szCs w:val="18"/>
        </w:rPr>
      </w:pPr>
      <w:r w:rsidRPr="000160C4">
        <w:rPr>
          <w:bCs/>
          <w:sz w:val="18"/>
          <w:szCs w:val="18"/>
        </w:rPr>
        <w:t>Под соразмерностью суммы неустойки последствиям нарушения обязательства Гражданский кодекс предполагает выплату кредитору такой компенсации его потерь, которая будет адекватна и соизмерима с нарушенным интересом.</w:t>
      </w:r>
    </w:p>
    <w:p w:rsidR="009E5F16" w:rsidRPr="000160C4" w:rsidP="00A05E38">
      <w:pPr>
        <w:ind w:right="-45" w:firstLine="851"/>
        <w:jc w:val="both"/>
        <w:rPr>
          <w:bCs/>
          <w:sz w:val="18"/>
          <w:szCs w:val="18"/>
        </w:rPr>
      </w:pPr>
      <w:r w:rsidRPr="000160C4">
        <w:rPr>
          <w:bCs/>
          <w:sz w:val="18"/>
          <w:szCs w:val="18"/>
        </w:rPr>
        <w:t>Принимая во внимание фактические обстоятельства настоящего дела, характер спорных правоотношений, размер начисленной пени, общеправовые принципы разумности, справедливости и соразмерности, то обстоятельство, что</w:t>
      </w:r>
      <w:r w:rsidRPr="000160C4">
        <w:rPr>
          <w:bCs/>
          <w:sz w:val="18"/>
          <w:szCs w:val="18"/>
        </w:rPr>
        <w:t xml:space="preserve"> </w:t>
      </w:r>
      <w:r w:rsidRPr="000160C4">
        <w:rPr>
          <w:bCs/>
          <w:sz w:val="18"/>
          <w:szCs w:val="18"/>
        </w:rPr>
        <w:t xml:space="preserve">истец длительное время не обращался с иском в суд о взыскании возникшей задолженности, имущественное положение ответчика, </w:t>
      </w:r>
      <w:r w:rsidRPr="000160C4">
        <w:rPr>
          <w:bCs/>
          <w:sz w:val="18"/>
          <w:szCs w:val="18"/>
        </w:rPr>
        <w:t>компенсационную природу неустойки, с учетом позиции Конституционного Суда Российской Федерации и Верховного Суда Российской Федерации, отсутствие у истца убытков, вызванных нарушением обязательств</w:t>
      </w:r>
      <w:r w:rsidRPr="000160C4">
        <w:rPr>
          <w:bCs/>
          <w:sz w:val="18"/>
          <w:szCs w:val="18"/>
        </w:rPr>
        <w:t xml:space="preserve">, суд считает необходимым уменьшить на основании статьи 333 Гражданского кодекса Российской Федерации размер пени, подлежащей взысканию с ответчика, и взыскать пеню в размере 2000 рублей. </w:t>
      </w:r>
    </w:p>
    <w:p w:rsidR="00074B37" w:rsidRPr="000160C4" w:rsidP="00A05E38">
      <w:pPr>
        <w:ind w:right="-45" w:firstLine="851"/>
        <w:jc w:val="both"/>
        <w:rPr>
          <w:bCs/>
          <w:sz w:val="18"/>
          <w:szCs w:val="18"/>
        </w:rPr>
      </w:pPr>
      <w:r w:rsidRPr="000160C4">
        <w:rPr>
          <w:bCs/>
          <w:sz w:val="18"/>
          <w:szCs w:val="18"/>
        </w:rPr>
        <w:t xml:space="preserve">При этом доводы ответчика о злоупотреблении со стороны истца правом ввиду того, что заявлены требования через три года после возникновения права на предъявления иска, основаны на неверном толковании правовых норм, поскольку процессуальным законом предусмотрено право истца на взыскание задолженности в пределах срока исковой давности.    </w:t>
      </w:r>
    </w:p>
    <w:p w:rsidR="00014B46" w:rsidRPr="000160C4" w:rsidP="00E3775D">
      <w:pPr>
        <w:ind w:right="-45" w:firstLine="851"/>
        <w:jc w:val="both"/>
        <w:rPr>
          <w:bCs/>
          <w:sz w:val="18"/>
          <w:szCs w:val="18"/>
        </w:rPr>
      </w:pPr>
      <w:r w:rsidRPr="000160C4">
        <w:rPr>
          <w:bCs/>
          <w:sz w:val="18"/>
          <w:szCs w:val="18"/>
        </w:rPr>
        <w:t>Согласно ч</w:t>
      </w:r>
      <w:r w:rsidRPr="000160C4" w:rsidR="00C70228">
        <w:rPr>
          <w:bCs/>
          <w:sz w:val="18"/>
          <w:szCs w:val="18"/>
        </w:rPr>
        <w:t>асти</w:t>
      </w:r>
      <w:r w:rsidRPr="000160C4">
        <w:rPr>
          <w:bCs/>
          <w:sz w:val="18"/>
          <w:szCs w:val="18"/>
        </w:rPr>
        <w:t xml:space="preserve"> 1 ст</w:t>
      </w:r>
      <w:r w:rsidRPr="000160C4" w:rsidR="00C70228">
        <w:rPr>
          <w:bCs/>
          <w:sz w:val="18"/>
          <w:szCs w:val="18"/>
        </w:rPr>
        <w:t>атьи</w:t>
      </w:r>
      <w:r w:rsidRPr="000160C4">
        <w:rPr>
          <w:bCs/>
          <w:sz w:val="18"/>
          <w:szCs w:val="18"/>
        </w:rPr>
        <w:t xml:space="preserve">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014B46" w:rsidRPr="000160C4" w:rsidP="00A05E38">
      <w:pPr>
        <w:ind w:right="-45" w:firstLine="851"/>
        <w:jc w:val="both"/>
        <w:rPr>
          <w:bCs/>
          <w:sz w:val="18"/>
          <w:szCs w:val="18"/>
        </w:rPr>
      </w:pPr>
      <w:r w:rsidRPr="000160C4">
        <w:rPr>
          <w:bCs/>
          <w:sz w:val="18"/>
          <w:szCs w:val="18"/>
        </w:rPr>
        <w:t>В соответствии с ч</w:t>
      </w:r>
      <w:r w:rsidRPr="000160C4" w:rsidR="00C70228">
        <w:rPr>
          <w:bCs/>
          <w:sz w:val="18"/>
          <w:szCs w:val="18"/>
        </w:rPr>
        <w:t>астью</w:t>
      </w:r>
      <w:r w:rsidRPr="000160C4">
        <w:rPr>
          <w:bCs/>
          <w:sz w:val="18"/>
          <w:szCs w:val="18"/>
        </w:rPr>
        <w:t xml:space="preserve"> 1 ст</w:t>
      </w:r>
      <w:r w:rsidRPr="000160C4" w:rsidR="00C70228">
        <w:rPr>
          <w:bCs/>
          <w:sz w:val="18"/>
          <w:szCs w:val="18"/>
        </w:rPr>
        <w:t>атьи</w:t>
      </w:r>
      <w:r w:rsidRPr="000160C4">
        <w:rPr>
          <w:bCs/>
          <w:sz w:val="18"/>
          <w:szCs w:val="18"/>
        </w:rPr>
        <w:t xml:space="preserve">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r w:rsidRPr="000160C4" w:rsidR="00FF382C">
        <w:rPr>
          <w:bCs/>
          <w:sz w:val="18"/>
          <w:szCs w:val="18"/>
        </w:rPr>
        <w:t>В случае</w:t>
      </w:r>
      <w:r w:rsidRPr="000160C4" w:rsidR="00FF382C">
        <w:rPr>
          <w:bCs/>
          <w:sz w:val="18"/>
          <w:szCs w:val="18"/>
        </w:rPr>
        <w:t>,</w:t>
      </w:r>
      <w:r w:rsidRPr="000160C4" w:rsidR="00FF382C">
        <w:rPr>
          <w:bCs/>
          <w:sz w:val="18"/>
          <w:szCs w:val="18"/>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FF382C" w:rsidRPr="000160C4" w:rsidP="00A05E38">
      <w:pPr>
        <w:ind w:right="-45" w:firstLine="851"/>
        <w:jc w:val="both"/>
        <w:rPr>
          <w:bCs/>
          <w:sz w:val="18"/>
          <w:szCs w:val="18"/>
        </w:rPr>
      </w:pPr>
      <w:r w:rsidRPr="000160C4">
        <w:rPr>
          <w:bCs/>
          <w:sz w:val="18"/>
          <w:szCs w:val="18"/>
        </w:rPr>
        <w:t xml:space="preserve">В силу пункта 6 статьи 52 Налогового кодекса Российской Федерации сумма налога исчисляется в полных рублях. Сумма налога менее 50 копеек отбрасывается, а сумма налога 50 копеек и более округляется до полного рубля. </w:t>
      </w:r>
    </w:p>
    <w:p w:rsidR="00014B46" w:rsidRPr="000160C4" w:rsidP="00A05E38">
      <w:pPr>
        <w:ind w:right="-45" w:firstLine="851"/>
        <w:jc w:val="both"/>
        <w:rPr>
          <w:bCs/>
          <w:sz w:val="18"/>
          <w:szCs w:val="18"/>
        </w:rPr>
      </w:pPr>
      <w:r w:rsidRPr="000160C4">
        <w:rPr>
          <w:bCs/>
          <w:sz w:val="18"/>
          <w:szCs w:val="18"/>
        </w:rPr>
        <w:t xml:space="preserve">Таким образом, учитывая, что исковые требования </w:t>
      </w:r>
      <w:r w:rsidRPr="000160C4" w:rsidR="00FF382C">
        <w:rPr>
          <w:bCs/>
          <w:sz w:val="18"/>
          <w:szCs w:val="18"/>
        </w:rPr>
        <w:t>ТСН «Адамант»</w:t>
      </w:r>
      <w:r w:rsidRPr="000160C4">
        <w:rPr>
          <w:bCs/>
          <w:sz w:val="18"/>
          <w:szCs w:val="18"/>
        </w:rPr>
        <w:t xml:space="preserve"> удовлетворены </w:t>
      </w:r>
      <w:r w:rsidRPr="000160C4" w:rsidR="00FF382C">
        <w:rPr>
          <w:bCs/>
          <w:sz w:val="18"/>
          <w:szCs w:val="18"/>
        </w:rPr>
        <w:t>частично</w:t>
      </w:r>
      <w:r w:rsidRPr="000160C4">
        <w:rPr>
          <w:bCs/>
          <w:sz w:val="18"/>
          <w:szCs w:val="18"/>
        </w:rPr>
        <w:t xml:space="preserve">, в силу </w:t>
      </w:r>
      <w:r w:rsidRPr="000160C4" w:rsidR="00FF382C">
        <w:rPr>
          <w:bCs/>
          <w:sz w:val="18"/>
          <w:szCs w:val="18"/>
        </w:rPr>
        <w:t>положений статьи</w:t>
      </w:r>
      <w:r w:rsidRPr="000160C4">
        <w:rPr>
          <w:bCs/>
          <w:sz w:val="18"/>
          <w:szCs w:val="18"/>
        </w:rPr>
        <w:t xml:space="preserve"> 98 Гражданского процессуального кодекса Российской Федерации,</w:t>
      </w:r>
      <w:r w:rsidRPr="000160C4" w:rsidR="00FF382C">
        <w:rPr>
          <w:sz w:val="18"/>
          <w:szCs w:val="18"/>
        </w:rPr>
        <w:t xml:space="preserve"> </w:t>
      </w:r>
      <w:r w:rsidRPr="000160C4" w:rsidR="00FF382C">
        <w:rPr>
          <w:bCs/>
          <w:sz w:val="18"/>
          <w:szCs w:val="18"/>
        </w:rPr>
        <w:t>пункта 6 статьи 52 Налогового кодекса Российской Федерации,</w:t>
      </w:r>
      <w:r w:rsidRPr="000160C4">
        <w:rPr>
          <w:bCs/>
          <w:sz w:val="18"/>
          <w:szCs w:val="18"/>
        </w:rPr>
        <w:t xml:space="preserve"> с ответчика подлежат взысканию понесенные истцом судебные расходы в виде оплаченной государственной пошлины</w:t>
      </w:r>
      <w:r w:rsidRPr="000160C4" w:rsidR="00FF382C">
        <w:rPr>
          <w:bCs/>
          <w:sz w:val="18"/>
          <w:szCs w:val="18"/>
        </w:rPr>
        <w:t xml:space="preserve"> пропорционально размеру удовлетворенных судом исковых требований</w:t>
      </w:r>
      <w:r w:rsidRPr="000160C4">
        <w:rPr>
          <w:bCs/>
          <w:sz w:val="18"/>
          <w:szCs w:val="18"/>
        </w:rPr>
        <w:t xml:space="preserve">. </w:t>
      </w:r>
    </w:p>
    <w:p w:rsidR="00014B46" w:rsidRPr="000160C4" w:rsidP="00A05E38">
      <w:pPr>
        <w:ind w:right="-45" w:firstLine="851"/>
        <w:jc w:val="both"/>
        <w:rPr>
          <w:bCs/>
          <w:sz w:val="18"/>
          <w:szCs w:val="18"/>
        </w:rPr>
      </w:pPr>
      <w:r w:rsidRPr="000160C4">
        <w:rPr>
          <w:bCs/>
          <w:sz w:val="18"/>
          <w:szCs w:val="18"/>
        </w:rPr>
        <w:t xml:space="preserve">На основании изложенного, руководствуясь статьями 194-199, 321 Гражданского процессуального кодекса Российской Федерации, суд – </w:t>
      </w:r>
    </w:p>
    <w:p w:rsidR="00014B46" w:rsidRPr="000160C4" w:rsidP="00E3775D">
      <w:pPr>
        <w:ind w:right="-45"/>
        <w:jc w:val="center"/>
        <w:rPr>
          <w:sz w:val="18"/>
          <w:szCs w:val="18"/>
        </w:rPr>
      </w:pPr>
      <w:r w:rsidRPr="000160C4">
        <w:rPr>
          <w:sz w:val="18"/>
          <w:szCs w:val="18"/>
        </w:rPr>
        <w:t>РЕШИЛ:</w:t>
      </w:r>
    </w:p>
    <w:p w:rsidR="00014B46" w:rsidRPr="000160C4" w:rsidP="00A05E38">
      <w:pPr>
        <w:ind w:right="-45" w:firstLine="851"/>
        <w:jc w:val="both"/>
        <w:rPr>
          <w:sz w:val="18"/>
          <w:szCs w:val="18"/>
        </w:rPr>
      </w:pPr>
      <w:r w:rsidRPr="000160C4">
        <w:rPr>
          <w:sz w:val="18"/>
          <w:szCs w:val="18"/>
        </w:rPr>
        <w:t>Иск Товарищества собственников недвижимости «Адамант» к Порошину А</w:t>
      </w:r>
      <w:r w:rsidRPr="000160C4" w:rsidR="000160C4">
        <w:rPr>
          <w:sz w:val="18"/>
          <w:szCs w:val="18"/>
        </w:rPr>
        <w:t>.</w:t>
      </w:r>
      <w:r w:rsidRPr="000160C4">
        <w:rPr>
          <w:sz w:val="18"/>
          <w:szCs w:val="18"/>
        </w:rPr>
        <w:t>Н</w:t>
      </w:r>
      <w:r w:rsidRPr="000160C4" w:rsidR="000160C4">
        <w:rPr>
          <w:sz w:val="18"/>
          <w:szCs w:val="18"/>
        </w:rPr>
        <w:t>.</w:t>
      </w:r>
      <w:r w:rsidRPr="000160C4">
        <w:rPr>
          <w:sz w:val="18"/>
          <w:szCs w:val="18"/>
        </w:rPr>
        <w:t xml:space="preserve"> о взыскании задолженности по взносам на капитальный ремонт  – удовлетворить частично.</w:t>
      </w:r>
    </w:p>
    <w:p w:rsidR="00014B46" w:rsidRPr="000160C4" w:rsidP="00A05E38">
      <w:pPr>
        <w:ind w:right="-45" w:firstLine="851"/>
        <w:jc w:val="both"/>
        <w:rPr>
          <w:sz w:val="18"/>
          <w:szCs w:val="18"/>
        </w:rPr>
      </w:pPr>
      <w:r w:rsidRPr="000160C4">
        <w:rPr>
          <w:sz w:val="18"/>
          <w:szCs w:val="18"/>
        </w:rPr>
        <w:t>Взыскать с Порошина А</w:t>
      </w:r>
      <w:r w:rsidRPr="000160C4" w:rsidR="000160C4">
        <w:rPr>
          <w:sz w:val="18"/>
          <w:szCs w:val="18"/>
        </w:rPr>
        <w:t>.</w:t>
      </w:r>
      <w:r w:rsidRPr="000160C4">
        <w:rPr>
          <w:sz w:val="18"/>
          <w:szCs w:val="18"/>
        </w:rPr>
        <w:t xml:space="preserve"> Н</w:t>
      </w:r>
      <w:r w:rsidRPr="000160C4" w:rsidR="000160C4">
        <w:rPr>
          <w:sz w:val="18"/>
          <w:szCs w:val="18"/>
        </w:rPr>
        <w:t xml:space="preserve">. </w:t>
      </w:r>
      <w:r w:rsidRPr="000160C4">
        <w:rPr>
          <w:sz w:val="18"/>
          <w:szCs w:val="18"/>
        </w:rPr>
        <w:t>в пользу Товарищества собственников недвижимости «Адамант» задолженность по  взносам на капитальный ремонт за период с 01.01.2018 по 31.12.2020 в сумме 8959 (восемь тысяч девятьсот пятьдесят девять) 10 копеек, проценты за пользование чужими денежными средствами за период с 01.01.2018 по 31.12.2020 в размере 2000 (две тысячи) рублей, а всего взыскать 10959 (десять тысяч девятьсот пятьдесят девять</w:t>
      </w:r>
      <w:r w:rsidRPr="000160C4">
        <w:rPr>
          <w:sz w:val="18"/>
          <w:szCs w:val="18"/>
        </w:rPr>
        <w:t>) рублей 10 копеек.</w:t>
      </w:r>
    </w:p>
    <w:p w:rsidR="00014B46" w:rsidRPr="000160C4" w:rsidP="00A05E38">
      <w:pPr>
        <w:ind w:right="-45" w:firstLine="851"/>
        <w:jc w:val="both"/>
        <w:rPr>
          <w:sz w:val="18"/>
          <w:szCs w:val="18"/>
        </w:rPr>
      </w:pPr>
      <w:r w:rsidRPr="000160C4">
        <w:rPr>
          <w:sz w:val="18"/>
          <w:szCs w:val="18"/>
        </w:rPr>
        <w:t>В удовлетворении остальной части иска - отказать.</w:t>
      </w:r>
    </w:p>
    <w:p w:rsidR="00014B46" w:rsidRPr="000160C4" w:rsidP="00A05E38">
      <w:pPr>
        <w:ind w:right="-45" w:firstLine="851"/>
        <w:jc w:val="both"/>
        <w:rPr>
          <w:sz w:val="18"/>
          <w:szCs w:val="18"/>
        </w:rPr>
      </w:pPr>
      <w:r w:rsidRPr="000160C4">
        <w:rPr>
          <w:sz w:val="18"/>
          <w:szCs w:val="18"/>
        </w:rPr>
        <w:t>Взыскать с Порошина А</w:t>
      </w:r>
      <w:r w:rsidRPr="000160C4" w:rsidR="000160C4">
        <w:rPr>
          <w:sz w:val="18"/>
          <w:szCs w:val="18"/>
        </w:rPr>
        <w:t>.</w:t>
      </w:r>
      <w:r w:rsidRPr="000160C4">
        <w:rPr>
          <w:sz w:val="18"/>
          <w:szCs w:val="18"/>
        </w:rPr>
        <w:t xml:space="preserve"> Н</w:t>
      </w:r>
      <w:r w:rsidRPr="000160C4" w:rsidR="000160C4">
        <w:rPr>
          <w:sz w:val="18"/>
          <w:szCs w:val="18"/>
        </w:rPr>
        <w:t>.</w:t>
      </w:r>
      <w:r w:rsidRPr="000160C4">
        <w:rPr>
          <w:sz w:val="18"/>
          <w:szCs w:val="18"/>
        </w:rPr>
        <w:t xml:space="preserve"> в пользу Товарищества собственников недвижимости «Адамант» судебные расходы по оплате государственной пошлины в размере 438 (четыреста тридцать восемь) рублей 00 копеек.</w:t>
      </w:r>
    </w:p>
    <w:p w:rsidR="00014B46" w:rsidRPr="000160C4" w:rsidP="00A05E38">
      <w:pPr>
        <w:ind w:right="-45" w:firstLine="851"/>
        <w:jc w:val="both"/>
        <w:rPr>
          <w:sz w:val="18"/>
          <w:szCs w:val="18"/>
        </w:rPr>
      </w:pPr>
      <w:r w:rsidRPr="000160C4">
        <w:rPr>
          <w:sz w:val="18"/>
          <w:szCs w:val="18"/>
        </w:rPr>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014B46" w:rsidRPr="000160C4" w:rsidP="00A05E38">
      <w:pPr>
        <w:ind w:right="-45" w:firstLine="851"/>
        <w:jc w:val="both"/>
        <w:rPr>
          <w:sz w:val="18"/>
          <w:szCs w:val="18"/>
        </w:rPr>
      </w:pPr>
      <w:r w:rsidRPr="000160C4">
        <w:rPr>
          <w:sz w:val="18"/>
          <w:szCs w:val="18"/>
        </w:rPr>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пятнадцать дней со дня оглашения резолютивной части решения суда.</w:t>
      </w:r>
    </w:p>
    <w:p w:rsidR="00014B46" w:rsidRPr="000160C4" w:rsidP="00A05E38">
      <w:pPr>
        <w:ind w:right="-45" w:firstLine="851"/>
        <w:jc w:val="both"/>
        <w:rPr>
          <w:sz w:val="18"/>
          <w:szCs w:val="18"/>
        </w:rPr>
      </w:pPr>
      <w:r w:rsidRPr="000160C4">
        <w:rPr>
          <w:sz w:val="18"/>
          <w:szCs w:val="18"/>
        </w:rPr>
        <w:t>Мировой судья составляет мотивированное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014B46" w:rsidRPr="000160C4" w:rsidP="00A05E38">
      <w:pPr>
        <w:ind w:right="-45" w:firstLine="851"/>
        <w:jc w:val="both"/>
        <w:rPr>
          <w:sz w:val="18"/>
          <w:szCs w:val="18"/>
        </w:rPr>
      </w:pPr>
      <w:r w:rsidRPr="000160C4">
        <w:rPr>
          <w:sz w:val="18"/>
          <w:szCs w:val="18"/>
        </w:rPr>
        <w:t>Решение может быть обжаловано в Центральный районный суд города Симферополя Республики Крым через мирового судью судебного участка №17 Центрального судебного района города Симферополь (Центральный район городского округа Симферополя) Республики Крым в течение месяца со дня принятия решения суда в окончательной форме.</w:t>
      </w:r>
    </w:p>
    <w:p w:rsidR="00014B46" w:rsidRPr="000160C4" w:rsidP="00A05E38">
      <w:pPr>
        <w:ind w:right="-45" w:firstLine="851"/>
        <w:jc w:val="both"/>
        <w:rPr>
          <w:sz w:val="18"/>
          <w:szCs w:val="18"/>
        </w:rPr>
      </w:pPr>
    </w:p>
    <w:p w:rsidR="00014B46" w:rsidRPr="000160C4" w:rsidP="00A05E38">
      <w:pPr>
        <w:ind w:right="-45" w:firstLine="851"/>
        <w:jc w:val="both"/>
        <w:rPr>
          <w:sz w:val="18"/>
          <w:szCs w:val="18"/>
        </w:rPr>
      </w:pPr>
      <w:r w:rsidRPr="000160C4">
        <w:rPr>
          <w:sz w:val="18"/>
          <w:szCs w:val="18"/>
        </w:rPr>
        <w:t xml:space="preserve">Мировой судья         </w:t>
      </w:r>
      <w:r w:rsidRPr="000160C4">
        <w:rPr>
          <w:i/>
          <w:sz w:val="18"/>
          <w:szCs w:val="18"/>
        </w:rPr>
        <w:t xml:space="preserve">       </w:t>
      </w:r>
      <w:r w:rsidRPr="000160C4">
        <w:rPr>
          <w:sz w:val="18"/>
          <w:szCs w:val="18"/>
        </w:rPr>
        <w:t xml:space="preserve">   </w:t>
      </w:r>
      <w:r w:rsidRPr="000160C4" w:rsidR="001226C9">
        <w:rPr>
          <w:sz w:val="18"/>
          <w:szCs w:val="18"/>
        </w:rPr>
        <w:t>подпись</w:t>
      </w:r>
      <w:r w:rsidRPr="000160C4">
        <w:rPr>
          <w:sz w:val="18"/>
          <w:szCs w:val="18"/>
        </w:rPr>
        <w:t xml:space="preserve">                                   </w:t>
      </w:r>
      <w:r w:rsidRPr="000160C4">
        <w:rPr>
          <w:sz w:val="18"/>
          <w:szCs w:val="18"/>
        </w:rPr>
        <w:t>А.Л.Тоскина</w:t>
      </w:r>
    </w:p>
    <w:p w:rsidR="00014B46" w:rsidRPr="000160C4" w:rsidP="00A05E38">
      <w:pPr>
        <w:ind w:firstLine="851"/>
        <w:rPr>
          <w:sz w:val="18"/>
          <w:szCs w:val="18"/>
        </w:rPr>
      </w:pPr>
    </w:p>
    <w:p w:rsidR="00014B46" w:rsidRPr="000160C4" w:rsidP="00A05E38">
      <w:pPr>
        <w:ind w:firstLine="851"/>
        <w:rPr>
          <w:sz w:val="18"/>
          <w:szCs w:val="18"/>
        </w:rPr>
      </w:pPr>
    </w:p>
    <w:p w:rsidR="00014B46" w:rsidRPr="000160C4" w:rsidP="00A05E38">
      <w:pPr>
        <w:ind w:firstLine="851"/>
        <w:rPr>
          <w:sz w:val="18"/>
          <w:szCs w:val="18"/>
        </w:rPr>
      </w:pPr>
      <w:r w:rsidRPr="000160C4">
        <w:rPr>
          <w:sz w:val="18"/>
          <w:szCs w:val="18"/>
        </w:rPr>
        <w:t xml:space="preserve">Решение в окончательной форме изготовлено и подписано </w:t>
      </w:r>
      <w:r w:rsidRPr="000160C4" w:rsidR="00FF382C">
        <w:rPr>
          <w:sz w:val="18"/>
          <w:szCs w:val="18"/>
        </w:rPr>
        <w:t>23.04.2021</w:t>
      </w:r>
      <w:r w:rsidRPr="000160C4">
        <w:rPr>
          <w:sz w:val="18"/>
          <w:szCs w:val="18"/>
        </w:rPr>
        <w:t>.</w:t>
      </w:r>
    </w:p>
    <w:p w:rsidR="002C5A43" w:rsidRPr="000160C4" w:rsidP="00A05E38">
      <w:pPr>
        <w:ind w:firstLine="851"/>
        <w:rPr>
          <w:sz w:val="18"/>
          <w:szCs w:val="18"/>
        </w:rPr>
      </w:pPr>
    </w:p>
    <w:sectPr w:rsidSect="00E3775D">
      <w:headerReference w:type="even" r:id="rId4"/>
      <w:headerReference w:type="default" r:id="rId5"/>
      <w:footerReference w:type="first" r:id="rId6"/>
      <w:pgSz w:w="11906" w:h="16838"/>
      <w:pgMar w:top="567" w:right="707" w:bottom="568" w:left="1418" w:header="426"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7927098"/>
      <w:docPartObj>
        <w:docPartGallery w:val="Page Numbers (Bottom of Page)"/>
        <w:docPartUnique/>
      </w:docPartObj>
    </w:sdtPr>
    <w:sdtContent>
      <w:p w:rsidR="002555DB">
        <w:pPr>
          <w:pStyle w:val="Footer"/>
          <w:jc w:val="right"/>
        </w:pPr>
        <w:r>
          <w:fldChar w:fldCharType="begin"/>
        </w:r>
        <w:r>
          <w:instrText>PAGE   \* MERGEFORMAT</w:instrText>
        </w:r>
        <w:r>
          <w:fldChar w:fldCharType="separate"/>
        </w:r>
        <w:r w:rsidR="000160C4">
          <w:rPr>
            <w:noProof/>
          </w:rPr>
          <w:t>1</w:t>
        </w:r>
        <w:r>
          <w:fldChar w:fldCharType="end"/>
        </w:r>
      </w:p>
    </w:sdtContent>
  </w:sdt>
  <w:p w:rsidR="001676C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238A" w:rsidP="009A23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A2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238A">
    <w:pPr>
      <w:pStyle w:val="Header"/>
    </w:pPr>
  </w:p>
  <w:p w:rsidR="009A23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B46"/>
    <w:rsid w:val="00014B46"/>
    <w:rsid w:val="000160C4"/>
    <w:rsid w:val="00074B37"/>
    <w:rsid w:val="00091FE4"/>
    <w:rsid w:val="001226C9"/>
    <w:rsid w:val="001676CD"/>
    <w:rsid w:val="00231AA5"/>
    <w:rsid w:val="00246E06"/>
    <w:rsid w:val="002555DB"/>
    <w:rsid w:val="002B120E"/>
    <w:rsid w:val="002C5A43"/>
    <w:rsid w:val="00326552"/>
    <w:rsid w:val="003A5213"/>
    <w:rsid w:val="003E4B87"/>
    <w:rsid w:val="00405772"/>
    <w:rsid w:val="0046404A"/>
    <w:rsid w:val="004B5A04"/>
    <w:rsid w:val="004C4216"/>
    <w:rsid w:val="00571F22"/>
    <w:rsid w:val="00922D36"/>
    <w:rsid w:val="009A238A"/>
    <w:rsid w:val="009E5F16"/>
    <w:rsid w:val="00A05E38"/>
    <w:rsid w:val="00C545F8"/>
    <w:rsid w:val="00C70228"/>
    <w:rsid w:val="00E3775D"/>
    <w:rsid w:val="00E6627D"/>
    <w:rsid w:val="00F42C08"/>
    <w:rsid w:val="00FF382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B4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014B46"/>
    <w:pPr>
      <w:tabs>
        <w:tab w:val="center" w:pos="4677"/>
        <w:tab w:val="right" w:pos="9355"/>
      </w:tabs>
    </w:pPr>
  </w:style>
  <w:style w:type="character" w:customStyle="1" w:styleId="a">
    <w:name w:val="Верхний колонтитул Знак"/>
    <w:basedOn w:val="DefaultParagraphFont"/>
    <w:link w:val="Header"/>
    <w:rsid w:val="00014B46"/>
    <w:rPr>
      <w:rFonts w:ascii="Times New Roman" w:eastAsia="Times New Roman" w:hAnsi="Times New Roman" w:cs="Times New Roman"/>
      <w:sz w:val="24"/>
      <w:szCs w:val="24"/>
      <w:lang w:eastAsia="ru-RU"/>
    </w:rPr>
  </w:style>
  <w:style w:type="character" w:styleId="PageNumber">
    <w:name w:val="page number"/>
    <w:basedOn w:val="DefaultParagraphFont"/>
    <w:rsid w:val="00014B46"/>
  </w:style>
  <w:style w:type="paragraph" w:styleId="Footer">
    <w:name w:val="footer"/>
    <w:basedOn w:val="Normal"/>
    <w:link w:val="a0"/>
    <w:uiPriority w:val="99"/>
    <w:unhideWhenUsed/>
    <w:rsid w:val="00014B46"/>
    <w:pPr>
      <w:tabs>
        <w:tab w:val="center" w:pos="4677"/>
        <w:tab w:val="right" w:pos="9355"/>
      </w:tabs>
    </w:pPr>
  </w:style>
  <w:style w:type="character" w:customStyle="1" w:styleId="a0">
    <w:name w:val="Нижний колонтитул Знак"/>
    <w:basedOn w:val="DefaultParagraphFont"/>
    <w:link w:val="Footer"/>
    <w:uiPriority w:val="99"/>
    <w:rsid w:val="00014B46"/>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F42C08"/>
    <w:rPr>
      <w:rFonts w:ascii="Tahoma" w:hAnsi="Tahoma" w:cs="Tahoma"/>
      <w:sz w:val="16"/>
      <w:szCs w:val="16"/>
    </w:rPr>
  </w:style>
  <w:style w:type="character" w:customStyle="1" w:styleId="a1">
    <w:name w:val="Текст выноски Знак"/>
    <w:basedOn w:val="DefaultParagraphFont"/>
    <w:link w:val="BalloonText"/>
    <w:uiPriority w:val="99"/>
    <w:semiHidden/>
    <w:rsid w:val="00F42C0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