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E600C9" w:rsidP="00894DAC">
      <w:pPr>
        <w:ind w:right="-45" w:firstLine="851"/>
        <w:jc w:val="right"/>
        <w:rPr>
          <w:sz w:val="18"/>
          <w:szCs w:val="18"/>
        </w:rPr>
      </w:pPr>
      <w:r w:rsidRPr="00E600C9">
        <w:rPr>
          <w:sz w:val="18"/>
          <w:szCs w:val="18"/>
        </w:rPr>
        <w:t>Дело № 02-</w:t>
      </w:r>
      <w:r w:rsidRPr="00E600C9" w:rsidR="009B2656">
        <w:rPr>
          <w:sz w:val="18"/>
          <w:szCs w:val="18"/>
        </w:rPr>
        <w:t>0151</w:t>
      </w:r>
      <w:r w:rsidRPr="00E600C9">
        <w:rPr>
          <w:sz w:val="18"/>
          <w:szCs w:val="18"/>
        </w:rPr>
        <w:t>/17/202</w:t>
      </w:r>
      <w:r w:rsidRPr="00E600C9" w:rsidR="009B2656">
        <w:rPr>
          <w:sz w:val="18"/>
          <w:szCs w:val="18"/>
        </w:rPr>
        <w:t>2</w:t>
      </w:r>
    </w:p>
    <w:p w:rsidR="00894DAC" w:rsidRPr="00E600C9" w:rsidP="00894DAC">
      <w:pPr>
        <w:ind w:right="-45"/>
        <w:jc w:val="center"/>
        <w:rPr>
          <w:bCs/>
          <w:sz w:val="18"/>
          <w:szCs w:val="18"/>
        </w:rPr>
      </w:pPr>
      <w:r w:rsidRPr="00E600C9">
        <w:rPr>
          <w:bCs/>
          <w:sz w:val="18"/>
          <w:szCs w:val="18"/>
        </w:rPr>
        <w:t>РЕШЕНИЕ</w:t>
      </w:r>
    </w:p>
    <w:p w:rsidR="00894DAC" w:rsidRPr="00E600C9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600C9">
        <w:rPr>
          <w:bCs/>
          <w:sz w:val="18"/>
          <w:szCs w:val="18"/>
        </w:rPr>
        <w:t>ИМЕНЕМ РОССИЙСКОЙ ФЕДЕРАЦИИ</w:t>
      </w:r>
    </w:p>
    <w:p w:rsidR="00894DAC" w:rsidRPr="00E600C9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E600C9">
        <w:rPr>
          <w:bCs/>
          <w:sz w:val="18"/>
          <w:szCs w:val="18"/>
        </w:rPr>
        <w:t>(резолютивная часть)</w:t>
      </w:r>
    </w:p>
    <w:p w:rsidR="00894DAC" w:rsidRPr="00E600C9" w:rsidP="00894DAC">
      <w:pPr>
        <w:ind w:firstLine="851"/>
        <w:jc w:val="both"/>
        <w:rPr>
          <w:bCs/>
          <w:sz w:val="18"/>
          <w:szCs w:val="18"/>
        </w:rPr>
      </w:pPr>
    </w:p>
    <w:p w:rsidR="00894DAC" w:rsidRPr="00E600C9" w:rsidP="00894DAC">
      <w:pPr>
        <w:ind w:firstLine="851"/>
        <w:jc w:val="both"/>
        <w:rPr>
          <w:bCs/>
          <w:sz w:val="18"/>
          <w:szCs w:val="18"/>
        </w:rPr>
      </w:pPr>
      <w:r w:rsidRPr="00E600C9">
        <w:rPr>
          <w:bCs/>
          <w:sz w:val="18"/>
          <w:szCs w:val="18"/>
        </w:rPr>
        <w:t>10 марта 2022</w:t>
      </w:r>
      <w:r w:rsidRPr="00E600C9">
        <w:rPr>
          <w:bCs/>
          <w:sz w:val="18"/>
          <w:szCs w:val="18"/>
        </w:rPr>
        <w:t xml:space="preserve"> года                                </w:t>
      </w:r>
      <w:r w:rsidRPr="00E600C9">
        <w:rPr>
          <w:bCs/>
          <w:sz w:val="18"/>
          <w:szCs w:val="18"/>
        </w:rPr>
        <w:tab/>
        <w:t xml:space="preserve">                   </w:t>
      </w:r>
      <w:r w:rsidRPr="00E600C9">
        <w:rPr>
          <w:bCs/>
          <w:sz w:val="18"/>
          <w:szCs w:val="18"/>
        </w:rPr>
        <w:tab/>
        <w:t>г. Симферополь</w:t>
      </w:r>
    </w:p>
    <w:p w:rsidR="00894DAC" w:rsidRPr="00E600C9" w:rsidP="00894DAC">
      <w:pPr>
        <w:jc w:val="center"/>
        <w:rPr>
          <w:bCs/>
          <w:sz w:val="18"/>
          <w:szCs w:val="18"/>
        </w:rPr>
      </w:pPr>
    </w:p>
    <w:p w:rsidR="00894DAC" w:rsidRPr="00E600C9" w:rsidP="00894DAC">
      <w:pPr>
        <w:ind w:firstLine="851"/>
        <w:jc w:val="both"/>
        <w:rPr>
          <w:bCs/>
          <w:sz w:val="18"/>
          <w:szCs w:val="18"/>
          <w:lang w:eastAsia="x-none"/>
        </w:rPr>
      </w:pPr>
      <w:r w:rsidRPr="00E600C9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94DAC" w:rsidRPr="00E600C9" w:rsidP="00894DAC">
      <w:pPr>
        <w:ind w:firstLine="851"/>
        <w:jc w:val="both"/>
        <w:rPr>
          <w:bCs/>
          <w:sz w:val="18"/>
          <w:szCs w:val="18"/>
          <w:lang w:eastAsia="x-none"/>
        </w:rPr>
      </w:pPr>
      <w:r w:rsidRPr="00E600C9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894DAC" w:rsidRPr="00E600C9" w:rsidP="00894DAC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E600C9">
        <w:rPr>
          <w:bCs/>
          <w:sz w:val="18"/>
          <w:szCs w:val="18"/>
          <w:lang w:eastAsia="x-none"/>
        </w:rPr>
        <w:t>рассмотрев в открытом</w:t>
      </w:r>
      <w:r w:rsidRPr="00E600C9">
        <w:rPr>
          <w:bCs/>
          <w:sz w:val="18"/>
          <w:szCs w:val="18"/>
          <w:lang w:eastAsia="x-none"/>
        </w:rPr>
        <w:t xml:space="preserve"> судебном заседании гражданское дело по иску </w:t>
      </w:r>
      <w:r w:rsidRPr="00E600C9" w:rsidR="00053CB3">
        <w:rPr>
          <w:bCs/>
          <w:sz w:val="18"/>
          <w:szCs w:val="18"/>
          <w:lang w:eastAsia="x-none"/>
        </w:rPr>
        <w:t xml:space="preserve">Общества с ограниченной ответственностью «М.Б.А. Финансы» к </w:t>
      </w:r>
      <w:r w:rsidRPr="00E600C9" w:rsidR="00053CB3">
        <w:rPr>
          <w:bCs/>
          <w:sz w:val="18"/>
          <w:szCs w:val="18"/>
          <w:lang w:eastAsia="x-none"/>
        </w:rPr>
        <w:t>Ардельянову</w:t>
      </w:r>
      <w:r w:rsidRPr="00E600C9" w:rsidR="00053CB3">
        <w:rPr>
          <w:bCs/>
          <w:sz w:val="18"/>
          <w:szCs w:val="18"/>
          <w:lang w:eastAsia="x-none"/>
        </w:rPr>
        <w:t xml:space="preserve"> В</w:t>
      </w:r>
      <w:r w:rsidRPr="00E600C9">
        <w:rPr>
          <w:bCs/>
          <w:sz w:val="18"/>
          <w:szCs w:val="18"/>
          <w:lang w:eastAsia="x-none"/>
        </w:rPr>
        <w:t>.</w:t>
      </w:r>
      <w:r w:rsidRPr="00E600C9" w:rsidR="00053CB3">
        <w:rPr>
          <w:bCs/>
          <w:sz w:val="18"/>
          <w:szCs w:val="18"/>
          <w:lang w:eastAsia="x-none"/>
        </w:rPr>
        <w:t xml:space="preserve"> В</w:t>
      </w:r>
      <w:r w:rsidRPr="00E600C9">
        <w:rPr>
          <w:bCs/>
          <w:sz w:val="18"/>
          <w:szCs w:val="18"/>
          <w:lang w:eastAsia="x-none"/>
        </w:rPr>
        <w:t>.</w:t>
      </w:r>
      <w:r w:rsidRPr="00E600C9" w:rsidR="00053CB3">
        <w:rPr>
          <w:bCs/>
          <w:sz w:val="18"/>
          <w:szCs w:val="18"/>
          <w:lang w:eastAsia="x-none"/>
        </w:rPr>
        <w:t xml:space="preserve"> о взыскании задолженности по договору займа</w:t>
      </w:r>
      <w:r w:rsidRPr="00E600C9">
        <w:rPr>
          <w:bCs/>
          <w:sz w:val="18"/>
          <w:szCs w:val="18"/>
          <w:lang w:eastAsia="x-none"/>
        </w:rPr>
        <w:t>,</w:t>
      </w:r>
    </w:p>
    <w:p w:rsidR="00894DAC" w:rsidRPr="00E600C9" w:rsidP="00894DAC">
      <w:pPr>
        <w:ind w:right="-45" w:firstLine="851"/>
        <w:jc w:val="both"/>
        <w:rPr>
          <w:bCs/>
          <w:sz w:val="18"/>
          <w:szCs w:val="18"/>
        </w:rPr>
      </w:pPr>
      <w:r w:rsidRPr="00E600C9">
        <w:rPr>
          <w:bCs/>
          <w:sz w:val="18"/>
          <w:szCs w:val="18"/>
        </w:rPr>
        <w:t>руководствуясь статьями 194-199, 321 Гражданского процессуального код</w:t>
      </w:r>
      <w:r w:rsidRPr="00E600C9">
        <w:rPr>
          <w:bCs/>
          <w:sz w:val="18"/>
          <w:szCs w:val="18"/>
        </w:rPr>
        <w:t xml:space="preserve">екса Российской Федерации, суд – </w:t>
      </w:r>
    </w:p>
    <w:p w:rsidR="00894DAC" w:rsidRPr="00E600C9" w:rsidP="00894DAC">
      <w:pPr>
        <w:ind w:right="-45"/>
        <w:jc w:val="center"/>
        <w:rPr>
          <w:sz w:val="18"/>
          <w:szCs w:val="18"/>
        </w:rPr>
      </w:pPr>
      <w:r w:rsidRPr="00E600C9">
        <w:rPr>
          <w:sz w:val="18"/>
          <w:szCs w:val="18"/>
        </w:rPr>
        <w:t>РЕШИЛ:</w:t>
      </w:r>
    </w:p>
    <w:p w:rsidR="00894DAC" w:rsidRPr="00E600C9" w:rsidP="00894DAC">
      <w:pPr>
        <w:ind w:right="-45" w:firstLine="851"/>
        <w:jc w:val="both"/>
        <w:rPr>
          <w:sz w:val="18"/>
          <w:szCs w:val="18"/>
        </w:rPr>
      </w:pPr>
      <w:r w:rsidRPr="00E600C9">
        <w:rPr>
          <w:sz w:val="18"/>
          <w:szCs w:val="18"/>
        </w:rPr>
        <w:t xml:space="preserve">В удовлетворении иска </w:t>
      </w:r>
      <w:r w:rsidRPr="00E600C9" w:rsidR="00053CB3">
        <w:rPr>
          <w:sz w:val="18"/>
          <w:szCs w:val="18"/>
        </w:rPr>
        <w:t xml:space="preserve">Общества с ограниченной ответственностью «М.Б.А. Финансы» к </w:t>
      </w:r>
      <w:r w:rsidRPr="00E600C9" w:rsidR="00053CB3">
        <w:rPr>
          <w:sz w:val="18"/>
          <w:szCs w:val="18"/>
        </w:rPr>
        <w:t>Ардельянову</w:t>
      </w:r>
      <w:r w:rsidRPr="00E600C9" w:rsidR="00053CB3">
        <w:rPr>
          <w:sz w:val="18"/>
          <w:szCs w:val="18"/>
        </w:rPr>
        <w:t xml:space="preserve"> В</w:t>
      </w:r>
      <w:r w:rsidRPr="00E600C9">
        <w:rPr>
          <w:sz w:val="18"/>
          <w:szCs w:val="18"/>
        </w:rPr>
        <w:t>.</w:t>
      </w:r>
      <w:r w:rsidRPr="00E600C9" w:rsidR="00053CB3">
        <w:rPr>
          <w:sz w:val="18"/>
          <w:szCs w:val="18"/>
        </w:rPr>
        <w:t xml:space="preserve"> В</w:t>
      </w:r>
      <w:r w:rsidRPr="00E600C9">
        <w:rPr>
          <w:sz w:val="18"/>
          <w:szCs w:val="18"/>
        </w:rPr>
        <w:t>.</w:t>
      </w:r>
      <w:r w:rsidRPr="00E600C9" w:rsidR="00053CB3">
        <w:rPr>
          <w:sz w:val="18"/>
          <w:szCs w:val="18"/>
        </w:rPr>
        <w:t xml:space="preserve"> о взыскании задолженности по договору займа</w:t>
      </w:r>
      <w:r w:rsidRPr="00E600C9">
        <w:rPr>
          <w:sz w:val="18"/>
          <w:szCs w:val="18"/>
        </w:rPr>
        <w:t xml:space="preserve"> – отказать.</w:t>
      </w:r>
    </w:p>
    <w:p w:rsidR="00894DAC" w:rsidRPr="00E600C9" w:rsidP="00894DAC">
      <w:pPr>
        <w:ind w:right="-45" w:firstLine="851"/>
        <w:jc w:val="both"/>
        <w:rPr>
          <w:sz w:val="18"/>
          <w:szCs w:val="18"/>
        </w:rPr>
      </w:pPr>
      <w:r w:rsidRPr="00E600C9">
        <w:rPr>
          <w:sz w:val="18"/>
          <w:szCs w:val="18"/>
        </w:rPr>
        <w:t>Лица, участвующие в деле, их представите</w:t>
      </w:r>
      <w:r w:rsidRPr="00E600C9">
        <w:rPr>
          <w:sz w:val="18"/>
          <w:szCs w:val="18"/>
        </w:rPr>
        <w:t>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E600C9" w:rsidP="00894DAC">
      <w:pPr>
        <w:ind w:right="-45" w:firstLine="851"/>
        <w:jc w:val="both"/>
        <w:rPr>
          <w:sz w:val="18"/>
          <w:szCs w:val="18"/>
        </w:rPr>
      </w:pPr>
      <w:r w:rsidRPr="00E600C9">
        <w:rPr>
          <w:sz w:val="18"/>
          <w:szCs w:val="18"/>
        </w:rPr>
        <w:t>Лица, участвующие в деле, их представители, не присутствовавшие в судебном з</w:t>
      </w:r>
      <w:r w:rsidRPr="00E600C9">
        <w:rPr>
          <w:sz w:val="18"/>
          <w:szCs w:val="18"/>
        </w:rPr>
        <w:t>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E600C9" w:rsidP="00894DAC">
      <w:pPr>
        <w:ind w:right="-45" w:firstLine="851"/>
        <w:jc w:val="both"/>
        <w:rPr>
          <w:sz w:val="18"/>
          <w:szCs w:val="18"/>
        </w:rPr>
      </w:pPr>
      <w:r w:rsidRPr="00E600C9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</w:t>
      </w:r>
      <w:r w:rsidRPr="00E600C9">
        <w:rPr>
          <w:sz w:val="18"/>
          <w:szCs w:val="18"/>
        </w:rPr>
        <w:t>ствующих в деле и их представителей заявления о составлении мотивированного решения суда.</w:t>
      </w:r>
    </w:p>
    <w:p w:rsidR="00894DAC" w:rsidRPr="00E600C9" w:rsidP="00894DAC">
      <w:pPr>
        <w:ind w:right="-45" w:firstLine="851"/>
        <w:jc w:val="both"/>
        <w:rPr>
          <w:sz w:val="18"/>
          <w:szCs w:val="18"/>
        </w:rPr>
      </w:pPr>
      <w:r w:rsidRPr="00E600C9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</w:t>
      </w:r>
      <w:r w:rsidRPr="00E600C9">
        <w:rPr>
          <w:sz w:val="18"/>
          <w:szCs w:val="18"/>
        </w:rPr>
        <w:t>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E600C9" w:rsidP="00894DAC">
      <w:pPr>
        <w:ind w:right="-45" w:firstLine="851"/>
        <w:jc w:val="both"/>
        <w:rPr>
          <w:sz w:val="18"/>
          <w:szCs w:val="18"/>
        </w:rPr>
      </w:pPr>
    </w:p>
    <w:p w:rsidR="00894DAC" w:rsidRPr="00E600C9" w:rsidP="00894DAC">
      <w:pPr>
        <w:ind w:right="-45" w:firstLine="851"/>
        <w:jc w:val="both"/>
        <w:rPr>
          <w:sz w:val="18"/>
          <w:szCs w:val="18"/>
        </w:rPr>
      </w:pPr>
      <w:r w:rsidRPr="00E600C9">
        <w:rPr>
          <w:sz w:val="18"/>
          <w:szCs w:val="18"/>
        </w:rPr>
        <w:t xml:space="preserve">Мировой судья                   </w:t>
      </w:r>
      <w:r w:rsidRPr="00E600C9">
        <w:rPr>
          <w:sz w:val="18"/>
          <w:szCs w:val="18"/>
        </w:rPr>
        <w:t xml:space="preserve">                        </w:t>
      </w:r>
      <w:r w:rsidRPr="00E600C9" w:rsidR="002526CD">
        <w:rPr>
          <w:sz w:val="18"/>
          <w:szCs w:val="18"/>
        </w:rPr>
        <w:t xml:space="preserve">    </w:t>
      </w:r>
      <w:r w:rsidRPr="00E600C9">
        <w:rPr>
          <w:sz w:val="18"/>
          <w:szCs w:val="18"/>
        </w:rPr>
        <w:t xml:space="preserve">   А.Л.Тоскина</w:t>
      </w:r>
    </w:p>
    <w:p w:rsidR="004F3186" w:rsidRPr="00E600C9">
      <w:pPr>
        <w:rPr>
          <w:sz w:val="18"/>
          <w:szCs w:val="18"/>
        </w:rPr>
      </w:pPr>
    </w:p>
    <w:sectPr w:rsidSect="00894DAC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53CB3"/>
    <w:rsid w:val="002526CD"/>
    <w:rsid w:val="004F3186"/>
    <w:rsid w:val="005F23EE"/>
    <w:rsid w:val="00894DAC"/>
    <w:rsid w:val="009B2656"/>
    <w:rsid w:val="00E600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