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297E" w:rsidRPr="007E6067" w:rsidP="0089297E">
      <w:pPr>
        <w:ind w:right="-45" w:firstLine="851"/>
        <w:jc w:val="right"/>
        <w:rPr>
          <w:sz w:val="20"/>
          <w:szCs w:val="20"/>
        </w:rPr>
      </w:pPr>
      <w:r w:rsidRPr="007E6067">
        <w:rPr>
          <w:sz w:val="20"/>
          <w:szCs w:val="20"/>
        </w:rPr>
        <w:t xml:space="preserve">Дело № 02-0531/17/2019 </w:t>
      </w:r>
    </w:p>
    <w:p w:rsidR="0089297E" w:rsidRPr="007E6067" w:rsidP="0089297E">
      <w:pPr>
        <w:ind w:right="-45"/>
        <w:jc w:val="center"/>
        <w:rPr>
          <w:bCs/>
          <w:sz w:val="20"/>
          <w:szCs w:val="20"/>
        </w:rPr>
      </w:pPr>
      <w:r w:rsidRPr="007E6067">
        <w:rPr>
          <w:bCs/>
          <w:sz w:val="20"/>
          <w:szCs w:val="20"/>
        </w:rPr>
        <w:t>ЗАОЧНОЕ РЕШЕНИЕ</w:t>
      </w:r>
    </w:p>
    <w:p w:rsidR="0089297E" w:rsidRPr="007E6067" w:rsidP="0089297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7E6067">
        <w:rPr>
          <w:bCs/>
          <w:sz w:val="20"/>
          <w:szCs w:val="20"/>
        </w:rPr>
        <w:t>ИМЕНЕМ РОССИЙСКОЙ ФЕДЕРАЦИИ</w:t>
      </w:r>
    </w:p>
    <w:p w:rsidR="0089297E" w:rsidRPr="007E6067" w:rsidP="0089297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7E6067">
        <w:rPr>
          <w:bCs/>
          <w:sz w:val="20"/>
          <w:szCs w:val="20"/>
        </w:rPr>
        <w:t>(резолютивная часть)</w:t>
      </w:r>
    </w:p>
    <w:p w:rsidR="0089297E" w:rsidRPr="007E6067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7E6067">
        <w:rPr>
          <w:sz w:val="20"/>
          <w:szCs w:val="20"/>
        </w:rPr>
        <w:t>24 сентября 2019 года                                                г. Симферополь</w:t>
      </w:r>
    </w:p>
    <w:p w:rsidR="0089297E" w:rsidRPr="007E6067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89297E" w:rsidRPr="007E6067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7E6067">
        <w:rPr>
          <w:sz w:val="20"/>
          <w:szCs w:val="20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9297E" w:rsidRPr="007E6067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7E6067">
        <w:rPr>
          <w:sz w:val="20"/>
          <w:szCs w:val="20"/>
        </w:rPr>
        <w:t>при ведении протокола судебного заседания секретарем – Дмитриевым С.С.,</w:t>
      </w:r>
    </w:p>
    <w:p w:rsidR="0089297E" w:rsidRPr="007E6067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0"/>
          <w:szCs w:val="20"/>
        </w:rPr>
      </w:pPr>
      <w:r w:rsidRPr="007E6067">
        <w:rPr>
          <w:sz w:val="20"/>
          <w:szCs w:val="20"/>
        </w:rPr>
        <w:t>рассмотрев в откры</w:t>
      </w:r>
      <w:r w:rsidRPr="007E6067">
        <w:rPr>
          <w:sz w:val="20"/>
          <w:szCs w:val="20"/>
        </w:rPr>
        <w:t xml:space="preserve">том судебном заседании гражданское дело по иску Государственного областного казенного учреждения «Центр социальной поддержки населения г. Мурманска» к </w:t>
      </w:r>
      <w:r w:rsidRPr="007E6067">
        <w:rPr>
          <w:sz w:val="20"/>
          <w:szCs w:val="20"/>
        </w:rPr>
        <w:t>Овчинникову</w:t>
      </w:r>
      <w:r w:rsidRPr="007E6067">
        <w:rPr>
          <w:sz w:val="20"/>
          <w:szCs w:val="20"/>
        </w:rPr>
        <w:t xml:space="preserve"> А.</w:t>
      </w:r>
      <w:r w:rsidRPr="007E6067">
        <w:rPr>
          <w:sz w:val="20"/>
          <w:szCs w:val="20"/>
        </w:rPr>
        <w:t xml:space="preserve">В. </w:t>
      </w:r>
      <w:r w:rsidRPr="007E6067">
        <w:rPr>
          <w:sz w:val="20"/>
          <w:szCs w:val="20"/>
        </w:rPr>
        <w:t xml:space="preserve">о взыскании </w:t>
      </w:r>
      <w:r w:rsidRPr="007E6067">
        <w:rPr>
          <w:sz w:val="20"/>
          <w:szCs w:val="20"/>
        </w:rPr>
        <w:t>денежных средств</w:t>
      </w:r>
      <w:r w:rsidRPr="007E6067">
        <w:rPr>
          <w:bCs/>
          <w:sz w:val="20"/>
          <w:szCs w:val="20"/>
        </w:rPr>
        <w:t>,</w:t>
      </w:r>
    </w:p>
    <w:p w:rsidR="0089297E" w:rsidRPr="007E6067" w:rsidP="0089297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0"/>
          <w:szCs w:val="20"/>
        </w:rPr>
      </w:pPr>
      <w:r w:rsidRPr="007E6067">
        <w:rPr>
          <w:bCs/>
          <w:sz w:val="20"/>
          <w:szCs w:val="20"/>
        </w:rPr>
        <w:t>руководствуясь стать</w:t>
      </w:r>
      <w:r w:rsidRPr="007E6067">
        <w:rPr>
          <w:bCs/>
          <w:sz w:val="20"/>
          <w:szCs w:val="20"/>
        </w:rPr>
        <w:t>ями 194-199, 233, 321 Гр</w:t>
      </w:r>
      <w:r w:rsidRPr="007E6067">
        <w:rPr>
          <w:bCs/>
          <w:sz w:val="20"/>
          <w:szCs w:val="20"/>
        </w:rPr>
        <w:t xml:space="preserve">ажданского процессуального кодекса Российской Федерации, суд – </w:t>
      </w:r>
    </w:p>
    <w:p w:rsidR="0089297E" w:rsidRPr="007E6067" w:rsidP="0089297E">
      <w:pPr>
        <w:ind w:right="-45"/>
        <w:jc w:val="center"/>
        <w:rPr>
          <w:sz w:val="20"/>
          <w:szCs w:val="20"/>
        </w:rPr>
      </w:pPr>
      <w:r w:rsidRPr="007E6067">
        <w:rPr>
          <w:sz w:val="20"/>
          <w:szCs w:val="20"/>
        </w:rPr>
        <w:t>РЕШИЛ:</w:t>
      </w:r>
    </w:p>
    <w:p w:rsidR="0089297E" w:rsidRPr="007E6067" w:rsidP="0089297E">
      <w:pPr>
        <w:ind w:right="-45" w:firstLine="851"/>
        <w:jc w:val="both"/>
        <w:rPr>
          <w:sz w:val="20"/>
          <w:szCs w:val="20"/>
        </w:rPr>
      </w:pPr>
      <w:r w:rsidRPr="007E6067">
        <w:rPr>
          <w:sz w:val="20"/>
          <w:szCs w:val="20"/>
        </w:rPr>
        <w:t xml:space="preserve">Иск Государственного областного казенного учреждения «Центр социальной поддержки населения г. Мурманска» к </w:t>
      </w:r>
      <w:r w:rsidRPr="007E6067">
        <w:rPr>
          <w:sz w:val="20"/>
          <w:szCs w:val="20"/>
        </w:rPr>
        <w:t>Овчинникову</w:t>
      </w:r>
      <w:r w:rsidRPr="007E6067">
        <w:rPr>
          <w:sz w:val="20"/>
          <w:szCs w:val="20"/>
        </w:rPr>
        <w:t xml:space="preserve"> А.</w:t>
      </w:r>
      <w:r w:rsidRPr="007E6067">
        <w:rPr>
          <w:sz w:val="20"/>
          <w:szCs w:val="20"/>
        </w:rPr>
        <w:t>В.</w:t>
      </w:r>
      <w:r w:rsidRPr="007E6067">
        <w:rPr>
          <w:sz w:val="20"/>
          <w:szCs w:val="20"/>
        </w:rPr>
        <w:t xml:space="preserve"> о взыскании </w:t>
      </w:r>
      <w:r w:rsidRPr="007E6067">
        <w:rPr>
          <w:sz w:val="20"/>
          <w:szCs w:val="20"/>
        </w:rPr>
        <w:t xml:space="preserve">денежных средств </w:t>
      </w:r>
      <w:r w:rsidRPr="007E6067">
        <w:rPr>
          <w:sz w:val="20"/>
          <w:szCs w:val="20"/>
        </w:rPr>
        <w:t>– удовлетворить.</w:t>
      </w:r>
    </w:p>
    <w:p w:rsidR="0089297E" w:rsidRPr="007E6067" w:rsidP="0089297E">
      <w:pPr>
        <w:ind w:firstLine="851"/>
        <w:jc w:val="both"/>
        <w:rPr>
          <w:bCs/>
          <w:sz w:val="20"/>
          <w:szCs w:val="20"/>
        </w:rPr>
      </w:pPr>
      <w:r w:rsidRPr="007E6067">
        <w:rPr>
          <w:bCs/>
          <w:sz w:val="20"/>
          <w:szCs w:val="20"/>
        </w:rPr>
        <w:t>В</w:t>
      </w:r>
      <w:r w:rsidRPr="007E6067">
        <w:rPr>
          <w:bCs/>
          <w:sz w:val="20"/>
          <w:szCs w:val="20"/>
        </w:rPr>
        <w:t xml:space="preserve">зыскать </w:t>
      </w:r>
      <w:r w:rsidRPr="007E6067">
        <w:rPr>
          <w:sz w:val="20"/>
          <w:szCs w:val="20"/>
        </w:rPr>
        <w:t>Овчинникова</w:t>
      </w:r>
      <w:r w:rsidRPr="007E6067">
        <w:rPr>
          <w:sz w:val="20"/>
          <w:szCs w:val="20"/>
        </w:rPr>
        <w:t xml:space="preserve"> А.</w:t>
      </w:r>
      <w:r w:rsidRPr="007E6067">
        <w:rPr>
          <w:sz w:val="20"/>
          <w:szCs w:val="20"/>
        </w:rPr>
        <w:t>В.</w:t>
      </w:r>
      <w:r w:rsidRPr="007E6067">
        <w:rPr>
          <w:sz w:val="20"/>
          <w:szCs w:val="20"/>
        </w:rPr>
        <w:t xml:space="preserve"> в пользу Государственного областного казенного учреждения «Центр социальной поддержки населения г. Мурманска»  необоснованно полученные денежные средства ежемесячной жилищно-коммунальной выплаты за период с 01.10.2018</w:t>
      </w:r>
      <w:r w:rsidRPr="007E6067">
        <w:rPr>
          <w:sz w:val="20"/>
          <w:szCs w:val="20"/>
        </w:rPr>
        <w:t xml:space="preserve"> по 31.10.2018 в размере 1248 (одна тысяча двести сорок восемь) рублей 86 копеек</w:t>
      </w:r>
      <w:r w:rsidRPr="007E6067">
        <w:rPr>
          <w:bCs/>
          <w:sz w:val="20"/>
          <w:szCs w:val="20"/>
        </w:rPr>
        <w:t>.</w:t>
      </w:r>
    </w:p>
    <w:p w:rsidR="0089297E" w:rsidRPr="007E6067" w:rsidP="0089297E">
      <w:pPr>
        <w:ind w:firstLine="851"/>
        <w:jc w:val="both"/>
        <w:rPr>
          <w:sz w:val="20"/>
          <w:szCs w:val="20"/>
        </w:rPr>
      </w:pPr>
      <w:r w:rsidRPr="007E6067">
        <w:rPr>
          <w:bCs/>
          <w:sz w:val="20"/>
          <w:szCs w:val="20"/>
        </w:rPr>
        <w:t xml:space="preserve">Взыскать с </w:t>
      </w:r>
      <w:r w:rsidRPr="007E6067">
        <w:rPr>
          <w:sz w:val="20"/>
          <w:szCs w:val="20"/>
        </w:rPr>
        <w:t>Овчинникова</w:t>
      </w:r>
      <w:r w:rsidRPr="007E6067">
        <w:rPr>
          <w:sz w:val="20"/>
          <w:szCs w:val="20"/>
        </w:rPr>
        <w:t xml:space="preserve"> А.</w:t>
      </w:r>
      <w:r w:rsidRPr="007E6067">
        <w:rPr>
          <w:sz w:val="20"/>
          <w:szCs w:val="20"/>
        </w:rPr>
        <w:t>В.</w:t>
      </w:r>
      <w:r w:rsidRPr="007E6067">
        <w:rPr>
          <w:sz w:val="20"/>
          <w:szCs w:val="20"/>
        </w:rPr>
        <w:t xml:space="preserve"> в пользу Государственного областного казенного учреждения «Центр социальной поддержки населения г. Мурманска» </w:t>
      </w:r>
      <w:r w:rsidRPr="007E6067">
        <w:rPr>
          <w:bCs/>
          <w:sz w:val="20"/>
          <w:szCs w:val="20"/>
        </w:rPr>
        <w:t>судебные расходы по оп</w:t>
      </w:r>
      <w:r w:rsidRPr="007E6067">
        <w:rPr>
          <w:bCs/>
          <w:sz w:val="20"/>
          <w:szCs w:val="20"/>
        </w:rPr>
        <w:t>лате государственной пошлины в размере 400 (четыреста) рублей 00 копеек.</w:t>
      </w:r>
    </w:p>
    <w:p w:rsidR="0089297E" w:rsidRPr="007E6067" w:rsidP="0089297E">
      <w:pPr>
        <w:ind w:right="-45" w:firstLine="851"/>
        <w:jc w:val="both"/>
        <w:rPr>
          <w:sz w:val="20"/>
          <w:szCs w:val="20"/>
        </w:rPr>
      </w:pPr>
      <w:r w:rsidRPr="007E6067">
        <w:rPr>
          <w:sz w:val="20"/>
          <w:szCs w:val="20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89297E" w:rsidRPr="007E6067" w:rsidP="0089297E">
      <w:pPr>
        <w:ind w:right="-45" w:firstLine="851"/>
        <w:jc w:val="both"/>
        <w:rPr>
          <w:sz w:val="20"/>
          <w:szCs w:val="20"/>
        </w:rPr>
      </w:pPr>
      <w:r w:rsidRPr="007E6067">
        <w:rPr>
          <w:sz w:val="20"/>
          <w:szCs w:val="20"/>
        </w:rPr>
        <w:t>Заочное решение суда может быть</w:t>
      </w:r>
      <w:r w:rsidRPr="007E6067">
        <w:rPr>
          <w:sz w:val="20"/>
          <w:szCs w:val="20"/>
        </w:rPr>
        <w:t xml:space="preserve"> обжаловано сторонами также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</w:t>
      </w:r>
      <w:r w:rsidRPr="007E6067">
        <w:rPr>
          <w:sz w:val="20"/>
          <w:szCs w:val="20"/>
        </w:rPr>
        <w:t>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E6067">
        <w:rPr>
          <w:sz w:val="20"/>
          <w:szCs w:val="20"/>
        </w:rPr>
        <w:t xml:space="preserve"> месяца со дня вынесения определения суда об отказе в удовлетворении этого заявления. </w:t>
      </w:r>
    </w:p>
    <w:p w:rsidR="0089297E" w:rsidRPr="007E6067" w:rsidP="0089297E">
      <w:pPr>
        <w:ind w:right="-45" w:firstLine="851"/>
        <w:jc w:val="both"/>
        <w:rPr>
          <w:sz w:val="20"/>
          <w:szCs w:val="20"/>
        </w:rPr>
      </w:pPr>
      <w:r w:rsidRPr="007E6067">
        <w:rPr>
          <w:sz w:val="20"/>
          <w:szCs w:val="20"/>
        </w:rPr>
        <w:t>Лица, у</w:t>
      </w:r>
      <w:r w:rsidRPr="007E6067">
        <w:rPr>
          <w:sz w:val="20"/>
          <w:szCs w:val="20"/>
        </w:rPr>
        <w:t>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297E" w:rsidRPr="007E6067" w:rsidP="0089297E">
      <w:pPr>
        <w:ind w:right="-45" w:firstLine="851"/>
        <w:jc w:val="both"/>
        <w:rPr>
          <w:sz w:val="20"/>
          <w:szCs w:val="20"/>
        </w:rPr>
      </w:pPr>
      <w:r w:rsidRPr="007E6067">
        <w:rPr>
          <w:sz w:val="20"/>
          <w:szCs w:val="20"/>
        </w:rPr>
        <w:t>Лица, участвующие в деле, их представители,</w:t>
      </w:r>
      <w:r w:rsidRPr="007E6067">
        <w:rPr>
          <w:sz w:val="20"/>
          <w:szCs w:val="20"/>
        </w:rPr>
        <w:t xml:space="preserve">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89297E" w:rsidRPr="007E6067" w:rsidP="0089297E">
      <w:pPr>
        <w:ind w:right="-45" w:firstLine="851"/>
        <w:jc w:val="both"/>
        <w:rPr>
          <w:sz w:val="20"/>
          <w:szCs w:val="20"/>
        </w:rPr>
      </w:pPr>
      <w:r w:rsidRPr="007E6067">
        <w:rPr>
          <w:sz w:val="20"/>
          <w:szCs w:val="20"/>
        </w:rPr>
        <w:t xml:space="preserve">Мировой судья составляет мотивированное решение суда в течение пяти </w:t>
      </w:r>
      <w:r w:rsidRPr="007E6067">
        <w:rPr>
          <w:sz w:val="20"/>
          <w:szCs w:val="20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297E" w:rsidRPr="007E6067" w:rsidP="0089297E">
      <w:pPr>
        <w:ind w:firstLine="851"/>
        <w:rPr>
          <w:sz w:val="20"/>
          <w:szCs w:val="20"/>
        </w:rPr>
      </w:pPr>
    </w:p>
    <w:p w:rsidR="002C5A43" w:rsidRPr="007E6067" w:rsidP="0089297E">
      <w:pPr>
        <w:ind w:firstLine="851"/>
        <w:rPr>
          <w:sz w:val="20"/>
          <w:szCs w:val="20"/>
        </w:rPr>
      </w:pPr>
      <w:r w:rsidRPr="007E6067">
        <w:rPr>
          <w:sz w:val="20"/>
          <w:szCs w:val="20"/>
        </w:rPr>
        <w:t>Мировой судья                                                         А.Л.Тоскина</w:t>
      </w:r>
    </w:p>
    <w:sectPr w:rsidSect="00075873">
      <w:headerReference w:type="even" r:id="rId4"/>
      <w:headerReference w:type="default" r:id="rId5"/>
      <w:footerReference w:type="first" r:id="rId6"/>
      <w:pgSz w:w="11906" w:h="16838"/>
      <w:pgMar w:top="567" w:right="707" w:bottom="993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7E"/>
    <w:rsid w:val="001676CD"/>
    <w:rsid w:val="002218B7"/>
    <w:rsid w:val="002C5A43"/>
    <w:rsid w:val="00326552"/>
    <w:rsid w:val="007E6067"/>
    <w:rsid w:val="0089297E"/>
    <w:rsid w:val="009A238A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297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29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297E"/>
  </w:style>
  <w:style w:type="paragraph" w:styleId="Footer">
    <w:name w:val="footer"/>
    <w:basedOn w:val="Normal"/>
    <w:link w:val="a0"/>
    <w:uiPriority w:val="99"/>
    <w:unhideWhenUsed/>
    <w:rsid w:val="0089297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929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