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AF9" w:rsidRPr="00201793" w:rsidP="00992AF9">
      <w:pPr>
        <w:ind w:right="-45" w:firstLine="851"/>
        <w:jc w:val="right"/>
        <w:rPr>
          <w:sz w:val="27"/>
          <w:szCs w:val="27"/>
        </w:rPr>
      </w:pPr>
      <w:r w:rsidRPr="00201793">
        <w:rPr>
          <w:sz w:val="27"/>
          <w:szCs w:val="27"/>
        </w:rPr>
        <w:t>Дело № 02-</w:t>
      </w:r>
      <w:r w:rsidRPr="00201793" w:rsidR="005D3B27">
        <w:rPr>
          <w:sz w:val="27"/>
          <w:szCs w:val="27"/>
        </w:rPr>
        <w:t>0</w:t>
      </w:r>
      <w:r w:rsidRPr="00201793" w:rsidR="005D6E12">
        <w:rPr>
          <w:sz w:val="27"/>
          <w:szCs w:val="27"/>
        </w:rPr>
        <w:t>622</w:t>
      </w:r>
      <w:r w:rsidRPr="00201793">
        <w:rPr>
          <w:sz w:val="27"/>
          <w:szCs w:val="27"/>
        </w:rPr>
        <w:t>/17/202</w:t>
      </w:r>
      <w:r w:rsidRPr="00201793" w:rsidR="005D6E12">
        <w:rPr>
          <w:sz w:val="27"/>
          <w:szCs w:val="27"/>
        </w:rPr>
        <w:t>4</w:t>
      </w:r>
    </w:p>
    <w:p w:rsidR="00992AF9" w:rsidRPr="00201793" w:rsidP="00992AF9">
      <w:pPr>
        <w:ind w:right="-45"/>
        <w:jc w:val="center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РЕШЕНИЕ</w:t>
      </w:r>
    </w:p>
    <w:p w:rsidR="00992AF9" w:rsidRPr="0020179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ИМЕНЕМ РОССИЙСКОЙ ФЕДЕРАЦИИ</w:t>
      </w:r>
    </w:p>
    <w:p w:rsidR="00986D45" w:rsidRPr="00201793" w:rsidP="00992AF9">
      <w:pPr>
        <w:ind w:firstLine="851"/>
        <w:jc w:val="both"/>
        <w:rPr>
          <w:bCs/>
          <w:sz w:val="27"/>
          <w:szCs w:val="27"/>
        </w:rPr>
      </w:pPr>
    </w:p>
    <w:p w:rsidR="00992AF9" w:rsidRPr="00201793" w:rsidP="00992AF9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 xml:space="preserve">29 октября </w:t>
      </w:r>
      <w:r w:rsidRPr="00201793" w:rsidR="00986D45">
        <w:rPr>
          <w:bCs/>
          <w:sz w:val="27"/>
          <w:szCs w:val="27"/>
        </w:rPr>
        <w:t xml:space="preserve">2024 </w:t>
      </w:r>
      <w:r w:rsidRPr="00201793">
        <w:rPr>
          <w:bCs/>
          <w:sz w:val="27"/>
          <w:szCs w:val="27"/>
        </w:rPr>
        <w:t xml:space="preserve">года                                 </w:t>
      </w:r>
      <w:r w:rsidRPr="00201793">
        <w:rPr>
          <w:bCs/>
          <w:sz w:val="27"/>
          <w:szCs w:val="27"/>
        </w:rPr>
        <w:tab/>
        <w:t xml:space="preserve">        </w:t>
      </w:r>
      <w:r w:rsidRPr="00201793">
        <w:rPr>
          <w:bCs/>
          <w:sz w:val="27"/>
          <w:szCs w:val="27"/>
        </w:rPr>
        <w:tab/>
        <w:t>г. Симферополь</w:t>
      </w:r>
    </w:p>
    <w:p w:rsidR="00992AF9" w:rsidRPr="00201793" w:rsidP="00992AF9">
      <w:pPr>
        <w:jc w:val="center"/>
        <w:rPr>
          <w:bCs/>
          <w:sz w:val="27"/>
          <w:szCs w:val="27"/>
        </w:rPr>
      </w:pPr>
    </w:p>
    <w:p w:rsidR="00992AF9" w:rsidRPr="00201793" w:rsidP="00992AF9">
      <w:pPr>
        <w:ind w:firstLine="851"/>
        <w:jc w:val="both"/>
        <w:rPr>
          <w:bCs/>
          <w:sz w:val="27"/>
          <w:szCs w:val="27"/>
          <w:lang w:eastAsia="x-none"/>
        </w:rPr>
      </w:pPr>
      <w:r w:rsidRPr="00201793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D3B27" w:rsidRPr="00201793" w:rsidP="00992AF9">
      <w:pPr>
        <w:ind w:firstLine="851"/>
        <w:jc w:val="both"/>
        <w:rPr>
          <w:bCs/>
          <w:sz w:val="27"/>
          <w:szCs w:val="27"/>
          <w:lang w:eastAsia="x-none"/>
        </w:rPr>
      </w:pPr>
      <w:r w:rsidRPr="00201793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Pr="00201793" w:rsidR="005D6E12">
        <w:rPr>
          <w:bCs/>
          <w:sz w:val="27"/>
          <w:szCs w:val="27"/>
          <w:lang w:eastAsia="x-none"/>
        </w:rPr>
        <w:t xml:space="preserve">помощником судьи </w:t>
      </w:r>
      <w:r w:rsidRPr="00201793" w:rsidR="00E5430A">
        <w:rPr>
          <w:bCs/>
          <w:sz w:val="27"/>
          <w:szCs w:val="27"/>
          <w:lang w:eastAsia="x-none"/>
        </w:rPr>
        <w:t>Убийконь А.Е.</w:t>
      </w:r>
      <w:r w:rsidRPr="00201793">
        <w:rPr>
          <w:bCs/>
          <w:sz w:val="27"/>
          <w:szCs w:val="27"/>
          <w:lang w:eastAsia="x-none"/>
        </w:rPr>
        <w:t xml:space="preserve">, </w:t>
      </w:r>
    </w:p>
    <w:p w:rsidR="00986D45" w:rsidRPr="00201793" w:rsidP="00992AF9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201793">
        <w:rPr>
          <w:bCs/>
          <w:sz w:val="27"/>
          <w:szCs w:val="27"/>
          <w:lang w:eastAsia="x-none"/>
        </w:rPr>
        <w:t>рассмотрев в от</w:t>
      </w:r>
      <w:r w:rsidRPr="00201793">
        <w:rPr>
          <w:bCs/>
          <w:sz w:val="27"/>
          <w:szCs w:val="27"/>
          <w:lang w:eastAsia="x-none"/>
        </w:rPr>
        <w:t xml:space="preserve">крытом судебном заседании гражданское дело по иску </w:t>
      </w:r>
      <w:r w:rsidRPr="00201793" w:rsidR="005D6E12">
        <w:rPr>
          <w:bCs/>
          <w:sz w:val="27"/>
          <w:szCs w:val="27"/>
          <w:lang w:eastAsia="x-none"/>
        </w:rPr>
        <w:t xml:space="preserve">Губенко Виктора Михайловича к </w:t>
      </w:r>
      <w:r w:rsidRPr="00201793">
        <w:rPr>
          <w:bCs/>
          <w:sz w:val="27"/>
          <w:szCs w:val="27"/>
          <w:lang w:eastAsia="x-none"/>
        </w:rPr>
        <w:t>Федерально</w:t>
      </w:r>
      <w:r w:rsidRPr="00201793" w:rsidR="005D6E12">
        <w:rPr>
          <w:bCs/>
          <w:sz w:val="27"/>
          <w:szCs w:val="27"/>
          <w:lang w:eastAsia="x-none"/>
        </w:rPr>
        <w:t>му</w:t>
      </w:r>
      <w:r w:rsidRPr="00201793">
        <w:rPr>
          <w:bCs/>
          <w:sz w:val="27"/>
          <w:szCs w:val="27"/>
          <w:lang w:eastAsia="x-none"/>
        </w:rPr>
        <w:t xml:space="preserve"> государственно</w:t>
      </w:r>
      <w:r w:rsidRPr="00201793" w:rsidR="005D6E12">
        <w:rPr>
          <w:bCs/>
          <w:sz w:val="27"/>
          <w:szCs w:val="27"/>
          <w:lang w:eastAsia="x-none"/>
        </w:rPr>
        <w:t>му</w:t>
      </w:r>
      <w:r w:rsidRPr="00201793">
        <w:rPr>
          <w:bCs/>
          <w:sz w:val="27"/>
          <w:szCs w:val="27"/>
          <w:lang w:eastAsia="x-none"/>
        </w:rPr>
        <w:t xml:space="preserve"> автономно</w:t>
      </w:r>
      <w:r w:rsidRPr="00201793" w:rsidR="005D6E12">
        <w:rPr>
          <w:bCs/>
          <w:sz w:val="27"/>
          <w:szCs w:val="27"/>
          <w:lang w:eastAsia="x-none"/>
        </w:rPr>
        <w:t>му</w:t>
      </w:r>
      <w:r w:rsidRPr="00201793">
        <w:rPr>
          <w:bCs/>
          <w:sz w:val="27"/>
          <w:szCs w:val="27"/>
          <w:lang w:eastAsia="x-none"/>
        </w:rPr>
        <w:t xml:space="preserve"> учреждени</w:t>
      </w:r>
      <w:r w:rsidRPr="00201793" w:rsidR="005D6E12">
        <w:rPr>
          <w:bCs/>
          <w:sz w:val="27"/>
          <w:szCs w:val="27"/>
          <w:lang w:eastAsia="x-none"/>
        </w:rPr>
        <w:t>ю</w:t>
      </w:r>
      <w:r w:rsidRPr="00201793">
        <w:rPr>
          <w:bCs/>
          <w:sz w:val="27"/>
          <w:szCs w:val="27"/>
          <w:lang w:eastAsia="x-none"/>
        </w:rPr>
        <w:t xml:space="preserve"> «Центральное управление жилищно-социальной инфраструктуры (комплекса)» Министерства обороны Российской Федерации </w:t>
      </w:r>
      <w:r w:rsidRPr="00201793" w:rsidR="005D6E12">
        <w:rPr>
          <w:bCs/>
          <w:sz w:val="27"/>
          <w:szCs w:val="27"/>
          <w:lang w:eastAsia="x-none"/>
        </w:rPr>
        <w:t xml:space="preserve">о защите прав потребителей, </w:t>
      </w:r>
      <w:r w:rsidRPr="00201793" w:rsidR="009035DB">
        <w:rPr>
          <w:bCs/>
          <w:sz w:val="27"/>
          <w:szCs w:val="27"/>
          <w:lang w:eastAsia="x-none"/>
        </w:rPr>
        <w:t xml:space="preserve">третье лицо, не заявляющее самостоятельных требований на предмет спора - Департамент труда и социальной защиты населения администрации города Симферополя, </w:t>
      </w:r>
      <w:r w:rsidRPr="00201793" w:rsidR="005D6E12">
        <w:rPr>
          <w:bCs/>
          <w:sz w:val="27"/>
          <w:szCs w:val="27"/>
          <w:lang w:eastAsia="x-none"/>
        </w:rPr>
        <w:t>с участием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Севастополю,</w:t>
      </w:r>
      <w:r w:rsidRPr="00201793">
        <w:rPr>
          <w:bCs/>
          <w:sz w:val="27"/>
          <w:szCs w:val="27"/>
          <w:lang w:eastAsia="x-none"/>
        </w:rPr>
        <w:t xml:space="preserve"> </w:t>
      </w:r>
    </w:p>
    <w:p w:rsidR="00986D45" w:rsidRPr="00201793" w:rsidP="00986D45">
      <w:pPr>
        <w:ind w:right="-45" w:firstLine="851"/>
        <w:jc w:val="center"/>
        <w:rPr>
          <w:bCs/>
          <w:sz w:val="27"/>
          <w:szCs w:val="27"/>
          <w:lang w:eastAsia="x-none"/>
        </w:rPr>
      </w:pPr>
      <w:r w:rsidRPr="00201793">
        <w:rPr>
          <w:bCs/>
          <w:sz w:val="27"/>
          <w:szCs w:val="27"/>
          <w:lang w:eastAsia="x-none"/>
        </w:rPr>
        <w:t>УСТАНОВИЛ:</w:t>
      </w:r>
    </w:p>
    <w:p w:rsidR="00410536" w:rsidRPr="00201793" w:rsidP="0041053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 xml:space="preserve">Губенко Виктор Михайлович (далее Губенко В.М., истец) </w:t>
      </w:r>
      <w:r w:rsidRPr="00201793">
        <w:rPr>
          <w:bCs/>
          <w:sz w:val="27"/>
          <w:szCs w:val="27"/>
        </w:rPr>
        <w:t>обратился с иском к Федеральному государственному автономному учреждению «Центральное управление</w:t>
      </w:r>
      <w:r w:rsidRPr="00201793">
        <w:rPr>
          <w:bCs/>
          <w:sz w:val="27"/>
          <w:szCs w:val="27"/>
        </w:rPr>
        <w:t xml:space="preserve"> жилищно-социальной инфраструктуры (комплекса)» Министерства обороны Российской Федерации о защите прав потребителей (далее ФГАУ «Росжилкомплекс», истец)</w:t>
      </w:r>
      <w:r w:rsidRPr="00201793">
        <w:rPr>
          <w:sz w:val="27"/>
          <w:szCs w:val="27"/>
        </w:rPr>
        <w:t>, в котором</w:t>
      </w:r>
      <w:r w:rsidR="005A0DE3">
        <w:rPr>
          <w:sz w:val="27"/>
          <w:szCs w:val="27"/>
        </w:rPr>
        <w:t>,</w:t>
      </w:r>
      <w:r w:rsidRPr="00201793">
        <w:rPr>
          <w:sz w:val="27"/>
          <w:szCs w:val="27"/>
        </w:rPr>
        <w:t xml:space="preserve"> с учетом уточненного искового заявления</w:t>
      </w:r>
      <w:r w:rsidR="005A0DE3">
        <w:rPr>
          <w:sz w:val="27"/>
          <w:szCs w:val="27"/>
        </w:rPr>
        <w:t>,</w:t>
      </w:r>
      <w:r w:rsidRPr="00201793">
        <w:rPr>
          <w:sz w:val="27"/>
          <w:szCs w:val="27"/>
        </w:rPr>
        <w:t xml:space="preserve"> просит обязать ФГАУ «Росжилкомплекс» учесть решен</w:t>
      </w:r>
      <w:r w:rsidRPr="00201793">
        <w:rPr>
          <w:sz w:val="27"/>
          <w:szCs w:val="27"/>
        </w:rPr>
        <w:t>ия суда и списать необоснованно начисленную задолженность за период с 01.05.2022 по 31.07.2022 на сумму 1569,78 рублей, за период с 01.08.2022 по 30.11.2022 на сумму 3016,44 рублей, за период с 01.12.2022 по 31.03.2023 на сумму 3304,99 рублей; долг за пери</w:t>
      </w:r>
      <w:r w:rsidRPr="00201793">
        <w:rPr>
          <w:sz w:val="27"/>
          <w:szCs w:val="27"/>
        </w:rPr>
        <w:t>од с 01.02.2021 по 30.04.2022 в размере 14302,72 рублей уменьшить на 50% с учетом имеющихся у него льгот, оставшуюся сумму долга в размере 7151,36 рублей обязать списать по решению суда; долг за период с 01.04.2023 по 30.09.2023 в размере 10780,65 рублей у</w:t>
      </w:r>
      <w:r w:rsidRPr="00201793">
        <w:rPr>
          <w:sz w:val="27"/>
          <w:szCs w:val="27"/>
        </w:rPr>
        <w:t xml:space="preserve">меньшить на 50% с учетом имеющихся у него льгот, оставшуюся сумму долга в размере 5390,33 рублей списать по решению суда; признать действия </w:t>
      </w:r>
      <w:r w:rsidRPr="00201793" w:rsidR="00802BA3">
        <w:rPr>
          <w:sz w:val="27"/>
          <w:szCs w:val="27"/>
        </w:rPr>
        <w:t xml:space="preserve">ФГАУ «Росжилкомплекс» </w:t>
      </w:r>
      <w:r w:rsidRPr="00201793">
        <w:rPr>
          <w:sz w:val="27"/>
          <w:szCs w:val="27"/>
        </w:rPr>
        <w:t>по начислению задолженности в размере 20432</w:t>
      </w:r>
      <w:r w:rsidRPr="00201793" w:rsidR="00802BA3">
        <w:rPr>
          <w:sz w:val="27"/>
          <w:szCs w:val="27"/>
        </w:rPr>
        <w:t>,90 рублей незаконными и необоснованными</w:t>
      </w:r>
      <w:r w:rsidRPr="00201793">
        <w:rPr>
          <w:sz w:val="27"/>
          <w:szCs w:val="27"/>
        </w:rPr>
        <w:t>.</w:t>
      </w:r>
    </w:p>
    <w:p w:rsidR="00232347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Исковые т</w:t>
      </w:r>
      <w:r w:rsidRPr="00201793">
        <w:rPr>
          <w:bCs/>
          <w:sz w:val="27"/>
          <w:szCs w:val="27"/>
        </w:rPr>
        <w:t xml:space="preserve">ребования мотивированы тем, что </w:t>
      </w:r>
      <w:r w:rsidRPr="00201793" w:rsidR="00802BA3">
        <w:rPr>
          <w:bCs/>
          <w:sz w:val="27"/>
          <w:szCs w:val="27"/>
        </w:rPr>
        <w:t xml:space="preserve">истец проживает по адресу: г. Симферополь, </w:t>
      </w:r>
      <w:r w:rsidR="00136B6C">
        <w:rPr>
          <w:bCs/>
          <w:sz w:val="27"/>
          <w:szCs w:val="27"/>
        </w:rPr>
        <w:t>«данные изъяты»</w:t>
      </w:r>
      <w:r w:rsidRPr="00201793" w:rsidR="00802BA3">
        <w:rPr>
          <w:bCs/>
          <w:sz w:val="27"/>
          <w:szCs w:val="27"/>
        </w:rPr>
        <w:t xml:space="preserve">, на основании </w:t>
      </w:r>
      <w:r w:rsidR="003E2D39">
        <w:rPr>
          <w:bCs/>
          <w:sz w:val="27"/>
          <w:szCs w:val="27"/>
        </w:rPr>
        <w:t>ордера на вселение  №1 от 05.06.2002</w:t>
      </w:r>
      <w:r w:rsidRPr="00201793" w:rsidR="00802BA3">
        <w:rPr>
          <w:bCs/>
          <w:sz w:val="27"/>
          <w:szCs w:val="27"/>
        </w:rPr>
        <w:t>, является потребителем жилищно-коммунальных услуг, предоставляемых ответчиком. Истец и члены его семьи пользу</w:t>
      </w:r>
      <w:r w:rsidR="005F6FBC">
        <w:rPr>
          <w:bCs/>
          <w:sz w:val="27"/>
          <w:szCs w:val="27"/>
        </w:rPr>
        <w:t>ю</w:t>
      </w:r>
      <w:r w:rsidRPr="00201793" w:rsidR="00802BA3">
        <w:rPr>
          <w:bCs/>
          <w:sz w:val="27"/>
          <w:szCs w:val="27"/>
        </w:rPr>
        <w:t>тся льготами по оплате жилищно-коммунальных услуг в размере 50%  оплаты занимаемой площади жилых помещений и коммунальных услуг. Между тем, ответчик в нарушение требований действующего законодательства при начислении оплат за жилищно-коммунальные услуги не учитывает предоставленные льготы, также не учитывает и решения суда, по которым с истца взыскан</w:t>
      </w:r>
      <w:r w:rsidRPr="00201793">
        <w:rPr>
          <w:bCs/>
          <w:sz w:val="27"/>
          <w:szCs w:val="27"/>
        </w:rPr>
        <w:t>а задолженность с учетом льгот, тем самым</w:t>
      </w:r>
      <w:r w:rsidR="00743AA0">
        <w:rPr>
          <w:bCs/>
          <w:sz w:val="27"/>
          <w:szCs w:val="27"/>
        </w:rPr>
        <w:t>,</w:t>
      </w:r>
      <w:r w:rsidRPr="00201793">
        <w:rPr>
          <w:bCs/>
          <w:sz w:val="27"/>
          <w:szCs w:val="27"/>
        </w:rPr>
        <w:t xml:space="preserve"> незаконно начисляет задолженность за жилищно-коммунальные услуг</w:t>
      </w:r>
      <w:r w:rsidR="005A0DE3">
        <w:rPr>
          <w:bCs/>
          <w:sz w:val="27"/>
          <w:szCs w:val="27"/>
        </w:rPr>
        <w:t>и</w:t>
      </w:r>
      <w:r w:rsidR="003E2D39">
        <w:rPr>
          <w:bCs/>
          <w:sz w:val="27"/>
          <w:szCs w:val="27"/>
        </w:rPr>
        <w:t>, нарушая его права потребителя</w:t>
      </w:r>
      <w:r w:rsidRPr="00201793">
        <w:rPr>
          <w:bCs/>
          <w:sz w:val="27"/>
          <w:szCs w:val="27"/>
        </w:rPr>
        <w:t>. В с</w:t>
      </w:r>
      <w:r w:rsidRPr="00201793">
        <w:rPr>
          <w:bCs/>
          <w:sz w:val="27"/>
          <w:szCs w:val="27"/>
        </w:rPr>
        <w:t xml:space="preserve">вязи с чем истец просит признать действия ответчика по начислению задолженности в сумме </w:t>
      </w:r>
      <w:r w:rsidRPr="00201793">
        <w:rPr>
          <w:bCs/>
          <w:sz w:val="27"/>
          <w:szCs w:val="27"/>
        </w:rPr>
        <w:t>20432,90 рублей незаконными и необоснованными и обязать ФГАУ «Росжилкомплекс» списать указанную задолженность, поскольку в добровольном порядке его требования исполнены</w:t>
      </w:r>
      <w:r w:rsidRPr="00201793">
        <w:rPr>
          <w:bCs/>
          <w:sz w:val="27"/>
          <w:szCs w:val="27"/>
        </w:rPr>
        <w:t xml:space="preserve"> не были.</w:t>
      </w:r>
    </w:p>
    <w:p w:rsidR="00232347" w:rsidRPr="00201793" w:rsidP="002323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 xml:space="preserve">Определением от 08.08.2024 к участию в деле в качестве третьего лица, не заявляющего самостоятельных требований на предмет спора, привлечен </w:t>
      </w:r>
      <w:r w:rsidR="003E2D39">
        <w:rPr>
          <w:bCs/>
          <w:sz w:val="27"/>
          <w:szCs w:val="27"/>
        </w:rPr>
        <w:t>Д</w:t>
      </w:r>
      <w:r w:rsidRPr="00201793">
        <w:rPr>
          <w:bCs/>
          <w:sz w:val="27"/>
          <w:szCs w:val="27"/>
        </w:rPr>
        <w:t xml:space="preserve">епартамент труда и социальной защиты населения администрации города Симферополя, протокольным </w:t>
      </w:r>
      <w:r w:rsidRPr="00201793">
        <w:rPr>
          <w:bCs/>
          <w:sz w:val="27"/>
          <w:szCs w:val="27"/>
        </w:rPr>
        <w:t>определением от 05.09.2024 для дачи заключения привлечено Межрегиональное управление Федеральной службы по надзору в сфере защиты прав потребителей и благополучия человека по Республике Крым и городу Севастополю.</w:t>
      </w:r>
    </w:p>
    <w:p w:rsidR="007E183D" w:rsidRPr="00201793" w:rsidP="002323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 xml:space="preserve">Истец в судебное заседание не явился, </w:t>
      </w:r>
      <w:r w:rsidRPr="00201793">
        <w:rPr>
          <w:bCs/>
          <w:sz w:val="27"/>
          <w:szCs w:val="27"/>
        </w:rPr>
        <w:t>извещен надлежаще, представил ходатайство о рассмотрении дела в его отсутствие.</w:t>
      </w:r>
    </w:p>
    <w:p w:rsidR="00232347" w:rsidRPr="00201793" w:rsidP="002323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 xml:space="preserve">Представитель </w:t>
      </w:r>
      <w:r w:rsidRPr="00201793" w:rsidR="007E183D">
        <w:rPr>
          <w:bCs/>
          <w:sz w:val="27"/>
          <w:szCs w:val="27"/>
        </w:rPr>
        <w:t>ответчика</w:t>
      </w:r>
      <w:r w:rsidRPr="00201793">
        <w:rPr>
          <w:bCs/>
          <w:sz w:val="27"/>
          <w:szCs w:val="27"/>
        </w:rPr>
        <w:t xml:space="preserve"> в судебное заседание не явился, извещен надлежаще, в порядке, предусмотренном частью 2.1 статьи 113 Гражданского процессуального кодекса Российской Феде</w:t>
      </w:r>
      <w:r w:rsidRPr="00201793">
        <w:rPr>
          <w:bCs/>
          <w:sz w:val="27"/>
          <w:szCs w:val="27"/>
        </w:rPr>
        <w:t>рации</w:t>
      </w:r>
      <w:r w:rsidRPr="00201793" w:rsidR="007E183D">
        <w:rPr>
          <w:bCs/>
          <w:sz w:val="27"/>
          <w:szCs w:val="27"/>
        </w:rPr>
        <w:t>,</w:t>
      </w:r>
      <w:r w:rsidRPr="00201793">
        <w:rPr>
          <w:bCs/>
          <w:sz w:val="27"/>
          <w:szCs w:val="27"/>
        </w:rPr>
        <w:t xml:space="preserve"> посредством размещения соответствующей информации в установленном порядке в информационно-телекоммуникационной сети «Интернет», о причина</w:t>
      </w:r>
      <w:r w:rsidR="003E2D39">
        <w:rPr>
          <w:bCs/>
          <w:sz w:val="27"/>
          <w:szCs w:val="27"/>
        </w:rPr>
        <w:t>х неявки не сообщил, ходатайств</w:t>
      </w:r>
      <w:r w:rsidRPr="00201793">
        <w:rPr>
          <w:bCs/>
          <w:sz w:val="27"/>
          <w:szCs w:val="27"/>
        </w:rPr>
        <w:t xml:space="preserve">, возражение на исковое заявление, истребованные судом документы не представил. </w:t>
      </w:r>
    </w:p>
    <w:p w:rsidR="007E183D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Представитель третьего лица не явился, представил ходатайство о рассмотрении дела в его отсутствие.</w:t>
      </w:r>
    </w:p>
    <w:p w:rsidR="007E183D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Представитель Межрегионального управления Федеральной службы по надзору в сфере защиты прав потребителей и благополучия человека по Республике Крым и городу</w:t>
      </w:r>
      <w:r w:rsidRPr="00201793">
        <w:rPr>
          <w:bCs/>
          <w:sz w:val="27"/>
          <w:szCs w:val="27"/>
        </w:rPr>
        <w:t xml:space="preserve"> Севастополю в судебное заседание не явился, представил заключение по сути спора, ходатайство о рассмотрении дела в его отсутствие.  </w:t>
      </w:r>
    </w:p>
    <w:p w:rsidR="00986D45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 xml:space="preserve">Учитывая </w:t>
      </w:r>
      <w:r w:rsidRPr="00201793" w:rsidR="007E183D">
        <w:rPr>
          <w:bCs/>
          <w:sz w:val="27"/>
          <w:szCs w:val="27"/>
        </w:rPr>
        <w:t>заявленные ходатайства</w:t>
      </w:r>
      <w:r w:rsidRPr="00201793">
        <w:rPr>
          <w:bCs/>
          <w:sz w:val="27"/>
          <w:szCs w:val="27"/>
        </w:rPr>
        <w:t xml:space="preserve">, положения статей 113, 167 Гражданского процессуального кодекса Российской Федерации, суд </w:t>
      </w:r>
      <w:r w:rsidRPr="00201793">
        <w:rPr>
          <w:bCs/>
          <w:sz w:val="27"/>
          <w:szCs w:val="27"/>
        </w:rPr>
        <w:t xml:space="preserve">считает возможным рассмотреть дело </w:t>
      </w:r>
      <w:r w:rsidRPr="00201793" w:rsidR="007E183D">
        <w:rPr>
          <w:bCs/>
          <w:sz w:val="27"/>
          <w:szCs w:val="27"/>
        </w:rPr>
        <w:t>в отсутствие участников процесса</w:t>
      </w:r>
      <w:r w:rsidRPr="00201793">
        <w:rPr>
          <w:bCs/>
          <w:sz w:val="27"/>
          <w:szCs w:val="27"/>
        </w:rPr>
        <w:t xml:space="preserve">. </w:t>
      </w:r>
    </w:p>
    <w:p w:rsidR="00986D45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Исследовав материалы дела, суд пришел к выводу о том, что исковые требования подлежат удовлетворению по следующим основаниям.</w:t>
      </w:r>
    </w:p>
    <w:p w:rsidR="00F405A8" w:rsidRPr="00201793" w:rsidP="00F405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Как установлено в судебном заседании и подтверждается матери</w:t>
      </w:r>
      <w:r w:rsidRPr="00201793">
        <w:rPr>
          <w:bCs/>
          <w:sz w:val="27"/>
          <w:szCs w:val="27"/>
        </w:rPr>
        <w:t xml:space="preserve">алами дела, истец проживает по адресу: г. Симферополь, </w:t>
      </w:r>
      <w:r w:rsidR="00136B6C">
        <w:rPr>
          <w:bCs/>
          <w:sz w:val="27"/>
          <w:szCs w:val="27"/>
        </w:rPr>
        <w:t>«данные изьяты»</w:t>
      </w:r>
      <w:r w:rsidRPr="00201793">
        <w:rPr>
          <w:bCs/>
          <w:sz w:val="27"/>
          <w:szCs w:val="27"/>
        </w:rPr>
        <w:t xml:space="preserve">, на основании </w:t>
      </w:r>
      <w:r w:rsidRPr="003E2D39" w:rsidR="003E2D39">
        <w:rPr>
          <w:bCs/>
          <w:sz w:val="27"/>
          <w:szCs w:val="27"/>
        </w:rPr>
        <w:t>ордера на вселение  №1 от 05.06.2002</w:t>
      </w:r>
      <w:r w:rsidRPr="00201793">
        <w:rPr>
          <w:bCs/>
          <w:sz w:val="27"/>
          <w:szCs w:val="27"/>
        </w:rPr>
        <w:t>, является потребителем жилищно-коммунальных услуг, предоставляемых ответчиком.</w:t>
      </w:r>
    </w:p>
    <w:p w:rsidR="00F405A8" w:rsidRPr="00201793" w:rsidP="00F405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Согласно преамбуле Закона Российск</w:t>
      </w:r>
      <w:r w:rsidRPr="00201793">
        <w:rPr>
          <w:bCs/>
          <w:sz w:val="27"/>
          <w:szCs w:val="27"/>
        </w:rPr>
        <w:t xml:space="preserve">ой Федерации «О защите прав потребителей» № 2300-1 от 07.02.1992 (далее Закон о защите прав потребителей) данный Закон регулирует отношения, возникающие между потребителями и изготовителями, исполнителями, продавцами при продаже товаров (выполнении работ, </w:t>
      </w:r>
      <w:r w:rsidRPr="00201793">
        <w:rPr>
          <w:bCs/>
          <w:sz w:val="27"/>
          <w:szCs w:val="27"/>
        </w:rPr>
        <w:t>оказании услуг). 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</w:t>
      </w:r>
      <w:r w:rsidRPr="00201793">
        <w:rPr>
          <w:bCs/>
          <w:sz w:val="27"/>
          <w:szCs w:val="27"/>
        </w:rPr>
        <w:t>едпринимательской деятельности.</w:t>
      </w:r>
    </w:p>
    <w:p w:rsidR="00F405A8" w:rsidRPr="00201793" w:rsidP="00F405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Аналогичное разъяснение содержится в пункте 1 Постановления Пленума Верховного Суда Российской Федерации от 28.06.2012 №17 «О рассмотрении судами гражданских дел по спорам о защите прав потребителей».</w:t>
      </w:r>
    </w:p>
    <w:p w:rsidR="00F405A8" w:rsidRPr="00201793" w:rsidP="00F405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Согласно пункту 2 указа</w:t>
      </w:r>
      <w:r w:rsidRPr="00201793">
        <w:rPr>
          <w:bCs/>
          <w:sz w:val="27"/>
          <w:szCs w:val="27"/>
        </w:rPr>
        <w:t>нного постановления,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 (например, договор участия в долевом строительстве, договор страхования, как личного,</w:t>
      </w:r>
      <w:r w:rsidRPr="00201793">
        <w:rPr>
          <w:bCs/>
          <w:sz w:val="27"/>
          <w:szCs w:val="27"/>
        </w:rPr>
        <w:t xml:space="preserve"> так и имущественного, договор банковского вклада, договор перевозки, договор энергоснабжения), то к отношениям, возникающим из таких договоров, Закон о защите прав потребителей применяется в части, не урегулированной специальными законами.</w:t>
      </w:r>
    </w:p>
    <w:p w:rsidR="00F405A8" w:rsidRPr="00201793" w:rsidP="00F405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С учетом положе</w:t>
      </w:r>
      <w:r w:rsidRPr="00201793">
        <w:rPr>
          <w:bCs/>
          <w:sz w:val="27"/>
          <w:szCs w:val="27"/>
        </w:rPr>
        <w:t>ний статьи 39 Закона о защите прав потребителей к отношениям, возникающим из договоров об оказании отдельных видов услуг с участием гражданина, последствия нарушения условий которых не подпадают под действие главы III Закона, должны применяться общие полож</w:t>
      </w:r>
      <w:r w:rsidRPr="00201793">
        <w:rPr>
          <w:bCs/>
          <w:sz w:val="27"/>
          <w:szCs w:val="27"/>
        </w:rPr>
        <w:t xml:space="preserve">ения Закона о защите прав потребителей, в частности о праве граждан на предоставление информации (статьи 8 - 12), об ответственности за нарушение прав потребителей (статья 13), о возмещении вреда (статья 14), о компенсации морального вреда (статья 15), об </w:t>
      </w:r>
      <w:r w:rsidRPr="00201793">
        <w:rPr>
          <w:bCs/>
          <w:sz w:val="27"/>
          <w:szCs w:val="27"/>
        </w:rPr>
        <w:t>альтернативной подсудности (пункт 2 статьи 17), а также об освобождении от уплаты государственной пошлины (пункт 3 статьи 17) в соответствии с пунктами 2 и 3 статьи 333.36 Налогового кодекса Российской Федерации.</w:t>
      </w:r>
    </w:p>
    <w:p w:rsidR="00F405A8" w:rsidRPr="00201793" w:rsidP="00F405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Истец</w:t>
      </w:r>
      <w:r w:rsidR="00743AA0">
        <w:rPr>
          <w:bCs/>
          <w:sz w:val="27"/>
          <w:szCs w:val="27"/>
        </w:rPr>
        <w:t>,</w:t>
      </w:r>
      <w:r w:rsidRPr="00201793">
        <w:rPr>
          <w:bCs/>
          <w:sz w:val="27"/>
          <w:szCs w:val="27"/>
        </w:rPr>
        <w:t xml:space="preserve"> как пользователь жилым помещением по</w:t>
      </w:r>
      <w:r w:rsidRPr="00201793">
        <w:rPr>
          <w:bCs/>
          <w:sz w:val="27"/>
          <w:szCs w:val="27"/>
        </w:rPr>
        <w:t xml:space="preserve"> адресу: г. Симферополь, </w:t>
      </w:r>
      <w:r w:rsidR="00136B6C">
        <w:rPr>
          <w:bCs/>
          <w:sz w:val="27"/>
          <w:szCs w:val="27"/>
        </w:rPr>
        <w:t>«данные изъяты»</w:t>
      </w:r>
      <w:r w:rsidRPr="00201793">
        <w:rPr>
          <w:bCs/>
          <w:sz w:val="27"/>
          <w:szCs w:val="27"/>
        </w:rPr>
        <w:t>, является потребител</w:t>
      </w:r>
      <w:r w:rsidR="005F6FBC">
        <w:rPr>
          <w:bCs/>
          <w:sz w:val="27"/>
          <w:szCs w:val="27"/>
        </w:rPr>
        <w:t>ем</w:t>
      </w:r>
      <w:r w:rsidRPr="00201793">
        <w:rPr>
          <w:bCs/>
          <w:sz w:val="27"/>
          <w:szCs w:val="27"/>
        </w:rPr>
        <w:t xml:space="preserve"> услуг ФГАУ «Росжилкомплекс», в связи с чем на правоотношения сторон, вытекающие из управлени</w:t>
      </w:r>
      <w:r w:rsidR="003E2D39">
        <w:rPr>
          <w:bCs/>
          <w:sz w:val="27"/>
          <w:szCs w:val="27"/>
        </w:rPr>
        <w:t>я</w:t>
      </w:r>
      <w:r w:rsidRPr="00201793">
        <w:rPr>
          <w:bCs/>
          <w:sz w:val="27"/>
          <w:szCs w:val="27"/>
        </w:rPr>
        <w:t xml:space="preserve"> многоквартирным домом, </w:t>
      </w:r>
      <w:r w:rsidR="0011207C">
        <w:rPr>
          <w:bCs/>
          <w:sz w:val="27"/>
          <w:szCs w:val="27"/>
        </w:rPr>
        <w:t>в том числе связанные предоставлением жилищно-коммунальных услуг, и, как следствие, начислени</w:t>
      </w:r>
      <w:r w:rsidR="005F6FBC">
        <w:rPr>
          <w:bCs/>
          <w:sz w:val="27"/>
          <w:szCs w:val="27"/>
        </w:rPr>
        <w:t>ем</w:t>
      </w:r>
      <w:r w:rsidR="0011207C">
        <w:rPr>
          <w:bCs/>
          <w:sz w:val="27"/>
          <w:szCs w:val="27"/>
        </w:rPr>
        <w:t xml:space="preserve"> оплат</w:t>
      </w:r>
      <w:r w:rsidR="00743AA0">
        <w:rPr>
          <w:bCs/>
          <w:sz w:val="27"/>
          <w:szCs w:val="27"/>
        </w:rPr>
        <w:t xml:space="preserve"> за оказанные услуги</w:t>
      </w:r>
      <w:r w:rsidR="0011207C">
        <w:rPr>
          <w:bCs/>
          <w:sz w:val="27"/>
          <w:szCs w:val="27"/>
        </w:rPr>
        <w:t xml:space="preserve">, </w:t>
      </w:r>
      <w:r w:rsidRPr="00201793">
        <w:rPr>
          <w:bCs/>
          <w:sz w:val="27"/>
          <w:szCs w:val="27"/>
        </w:rPr>
        <w:t xml:space="preserve">распространяются положения Закона о защите прав потребителей. </w:t>
      </w:r>
    </w:p>
    <w:p w:rsidR="00986D45" w:rsidRPr="00201793" w:rsidP="00F405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Согласно статье 10 Жилищного кодекса Российской Федерации  жилищные права и обязанности возникают из оснований, предусмотрен</w:t>
      </w:r>
      <w:r w:rsidRPr="00201793">
        <w:rPr>
          <w:bCs/>
          <w:sz w:val="27"/>
          <w:szCs w:val="27"/>
        </w:rPr>
        <w:t>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</w:t>
      </w:r>
      <w:r w:rsidRPr="00201793">
        <w:rPr>
          <w:bCs/>
          <w:sz w:val="27"/>
          <w:szCs w:val="27"/>
        </w:rPr>
        <w:t>рава и обязанности.</w:t>
      </w:r>
    </w:p>
    <w:p w:rsidR="00986D45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В силу части 2 статьи 30 Жилищного кодекса Российской Федерации собственник жилого помещения вправе предоставить во владение и (или) и пользование принадлежащее ему на праве собственности жилое помещение гражданину на основании договора</w:t>
      </w:r>
      <w:r w:rsidRPr="00201793">
        <w:rPr>
          <w:bCs/>
          <w:sz w:val="27"/>
          <w:szCs w:val="27"/>
        </w:rPr>
        <w:t xml:space="preserve">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законодательством.</w:t>
      </w:r>
    </w:p>
    <w:p w:rsidR="00986D45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По договору социального найм</w:t>
      </w:r>
      <w:r w:rsidRPr="00201793">
        <w:rPr>
          <w:bCs/>
          <w:sz w:val="27"/>
          <w:szCs w:val="27"/>
        </w:rPr>
        <w:t>а жилого помещения одна сторона - собственник жилого помещения государственного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управом</w:t>
      </w:r>
      <w:r w:rsidRPr="00201793">
        <w:rPr>
          <w:bCs/>
          <w:sz w:val="27"/>
          <w:szCs w:val="27"/>
        </w:rPr>
        <w:t>оченное им лицо (наймодатель) обязуется передать другой стороне - гражданину (нанимателю) жилое помещение во владение и в пользование для проживания на условиях, установленных Жилищным кодексом (статья 60 Жилищного кодекса Российской Федерации).</w:t>
      </w:r>
    </w:p>
    <w:p w:rsidR="00986D45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 xml:space="preserve">На </w:t>
      </w:r>
      <w:r w:rsidRPr="00201793">
        <w:rPr>
          <w:bCs/>
          <w:sz w:val="27"/>
          <w:szCs w:val="27"/>
        </w:rPr>
        <w:t xml:space="preserve">основании статьи 678 Гражданского кодекса Российской Федерации и пункта 5 части 3 статьи 67 Жилищного кодекса Российской Федерации  </w:t>
      </w:r>
      <w:r w:rsidRPr="00201793">
        <w:rPr>
          <w:bCs/>
          <w:sz w:val="27"/>
          <w:szCs w:val="27"/>
        </w:rPr>
        <w:t>наниматель жилого помещения по договору социального найма обязан своевременно вносить плату за жилое помещение и коммунальны</w:t>
      </w:r>
      <w:r w:rsidRPr="00201793">
        <w:rPr>
          <w:bCs/>
          <w:sz w:val="27"/>
          <w:szCs w:val="27"/>
        </w:rPr>
        <w:t>е услуги.</w:t>
      </w:r>
    </w:p>
    <w:p w:rsidR="00986D45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 xml:space="preserve">Частью 2 статьи 153 Жилищного кодекса Российской Федерации  установлено, что 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</w:t>
      </w:r>
      <w:r w:rsidRPr="00201793">
        <w:rPr>
          <w:bCs/>
          <w:sz w:val="27"/>
          <w:szCs w:val="27"/>
        </w:rPr>
        <w:t>договора.</w:t>
      </w:r>
    </w:p>
    <w:p w:rsidR="00986D45" w:rsidRPr="00201793" w:rsidP="00986D4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В силу части 4 статьи 155 Жилищного кодекса Российской Федерации 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доме, управление кот</w:t>
      </w:r>
      <w:r w:rsidRPr="00201793">
        <w:rPr>
          <w:bCs/>
          <w:sz w:val="27"/>
          <w:szCs w:val="27"/>
        </w:rPr>
        <w:t>орым осуществляется управляющей организацией, вносят плату за содержание и ремонт жилого помещения, а также плату за коммунальные услуги этой управляющей организации, за исключением случая, предусмотренного частью 7.1 названной статьи.</w:t>
      </w:r>
    </w:p>
    <w:p w:rsidR="00D76035" w:rsidRPr="00D76035" w:rsidP="00D7603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Как разъяснено в пункте 9 Постановления Пленума Верховного Суда Российской Федерации от 27.06.2017 №22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</w:t>
      </w:r>
      <w:r w:rsidRPr="00D76035">
        <w:rPr>
          <w:bCs/>
          <w:sz w:val="27"/>
          <w:szCs w:val="27"/>
        </w:rPr>
        <w:t xml:space="preserve">ру социального найма или принадлежащего им на праве собственности», </w:t>
      </w:r>
      <w:r>
        <w:rPr>
          <w:bCs/>
          <w:sz w:val="27"/>
          <w:szCs w:val="27"/>
        </w:rPr>
        <w:t>п</w:t>
      </w:r>
      <w:r w:rsidRPr="00D76035">
        <w:rPr>
          <w:bCs/>
          <w:sz w:val="27"/>
          <w:szCs w:val="27"/>
        </w:rPr>
        <w:t>лата за жилое помещение и коммунальные услуги для нанимателя, а также собственника включает в себя: плату за содержание жилого помещения (плата за услуги, работы по управлению многокварти</w:t>
      </w:r>
      <w:r w:rsidRPr="00D76035">
        <w:rPr>
          <w:bCs/>
          <w:sz w:val="27"/>
          <w:szCs w:val="27"/>
        </w:rPr>
        <w:t>рным домом, за содержание и текущий ремонт общего имущества в многоквартирном доме, за коммунальные услуги, потребляемые при содержании общего имущества в многоквартирном доме); плату за коммунальные услуги (плата за холодную воду, горячую воду, электричес</w:t>
      </w:r>
      <w:r w:rsidRPr="00D76035">
        <w:rPr>
          <w:bCs/>
          <w:sz w:val="27"/>
          <w:szCs w:val="27"/>
        </w:rPr>
        <w:t>кую энергию, тепловую энергию, газ, бытовой газ в баллонах, твердое топливо при наличии печного отопления, плата за отведение сточных вод, обращение с твердыми коммунальными отходами (пункты 2, 3 части 1, пункты 1, 3 части 2, часть 4 статьи 154 ЖК РФ).</w:t>
      </w:r>
    </w:p>
    <w:p w:rsidR="00D76035" w:rsidP="00D7603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Пла</w:t>
      </w:r>
      <w:r w:rsidRPr="00D76035">
        <w:rPr>
          <w:bCs/>
          <w:sz w:val="27"/>
          <w:szCs w:val="27"/>
        </w:rPr>
        <w:t xml:space="preserve">та за жилое помещение и коммунальные услуги для нанимателя включает в себя также плату за пользование жилым помещением (плата за наем (пункт 1 части 1 статьи 154 ЖК РФ) (пункт 10 указанного Постановления). </w:t>
      </w:r>
    </w:p>
    <w:p w:rsidR="00986D45" w:rsidRPr="00201793" w:rsidP="00D7603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Таким образом, жилищное законодательство устанавл</w:t>
      </w:r>
      <w:r w:rsidRPr="00201793">
        <w:rPr>
          <w:bCs/>
          <w:sz w:val="27"/>
          <w:szCs w:val="27"/>
        </w:rPr>
        <w:t>ивает обязанность пользователей, проживающих в многоквартирных жилых домах, вносить плату за содержание общего имущества жилого дома и коммунальные платежи, в том числе организации, предоставляющей такие услуги.</w:t>
      </w:r>
    </w:p>
    <w:p w:rsidR="00986D45" w:rsidRPr="00201793" w:rsidP="00986D45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Как установлено судом и подтверждается матер</w:t>
      </w:r>
      <w:r w:rsidRPr="00201793">
        <w:rPr>
          <w:bCs/>
          <w:sz w:val="27"/>
          <w:szCs w:val="27"/>
        </w:rPr>
        <w:t xml:space="preserve">иалами дела, ФГАУ «Росжилкомплекс» осуществляет функции оперативного управления жилищным фондом, закрепленным за вооруженными силами Российской Федерации на основании приказа </w:t>
      </w:r>
      <w:r w:rsidR="003E2D39">
        <w:rPr>
          <w:bCs/>
          <w:sz w:val="27"/>
          <w:szCs w:val="27"/>
        </w:rPr>
        <w:t>Д</w:t>
      </w:r>
      <w:r w:rsidRPr="00201793">
        <w:rPr>
          <w:bCs/>
          <w:sz w:val="27"/>
          <w:szCs w:val="27"/>
        </w:rPr>
        <w:t xml:space="preserve">епартамента военного имущества Министерства обороны Российской </w:t>
      </w:r>
      <w:r w:rsidRPr="00201793" w:rsidR="003E2D39">
        <w:rPr>
          <w:bCs/>
          <w:sz w:val="27"/>
          <w:szCs w:val="27"/>
        </w:rPr>
        <w:t>Федерации</w:t>
      </w:r>
      <w:r w:rsidRPr="00201793">
        <w:rPr>
          <w:bCs/>
          <w:sz w:val="27"/>
          <w:szCs w:val="27"/>
        </w:rPr>
        <w:t xml:space="preserve"> от 20.1</w:t>
      </w:r>
      <w:r w:rsidRPr="00201793">
        <w:rPr>
          <w:bCs/>
          <w:sz w:val="27"/>
          <w:szCs w:val="27"/>
        </w:rPr>
        <w:t xml:space="preserve">1.2020 №2741, в том числе общежитием, расположенным по адресу: г Симферополь, </w:t>
      </w:r>
      <w:r w:rsidR="00136B6C">
        <w:rPr>
          <w:bCs/>
          <w:sz w:val="27"/>
          <w:szCs w:val="27"/>
        </w:rPr>
        <w:t>«данные изъяты»</w:t>
      </w:r>
      <w:r w:rsidRPr="00201793">
        <w:rPr>
          <w:bCs/>
          <w:sz w:val="27"/>
          <w:szCs w:val="27"/>
        </w:rPr>
        <w:t>.</w:t>
      </w:r>
    </w:p>
    <w:p w:rsidR="00986D45" w:rsidRPr="00201793" w:rsidP="00986D45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 xml:space="preserve">Ответчик на основании </w:t>
      </w:r>
      <w:r w:rsidRPr="00201793" w:rsidR="00F405A8">
        <w:rPr>
          <w:bCs/>
          <w:sz w:val="27"/>
          <w:szCs w:val="27"/>
        </w:rPr>
        <w:t xml:space="preserve">ордера </w:t>
      </w:r>
      <w:r w:rsidRPr="003E2D39" w:rsidR="003E2D39">
        <w:rPr>
          <w:bCs/>
          <w:sz w:val="27"/>
          <w:szCs w:val="27"/>
        </w:rPr>
        <w:t>на вселение  №1 от 05.06.2002</w:t>
      </w:r>
      <w:r w:rsidR="0011207C">
        <w:rPr>
          <w:bCs/>
          <w:sz w:val="27"/>
          <w:szCs w:val="27"/>
        </w:rPr>
        <w:t xml:space="preserve"> </w:t>
      </w:r>
      <w:r w:rsidRPr="00201793">
        <w:rPr>
          <w:bCs/>
          <w:sz w:val="27"/>
          <w:szCs w:val="27"/>
        </w:rPr>
        <w:t xml:space="preserve">пользуется </w:t>
      </w:r>
      <w:r w:rsidRPr="00201793" w:rsidR="00F405A8">
        <w:rPr>
          <w:bCs/>
          <w:sz w:val="27"/>
          <w:szCs w:val="27"/>
        </w:rPr>
        <w:t>жилым помещением, расположенным по адресу: г</w:t>
      </w:r>
      <w:r w:rsidR="005F6FBC">
        <w:rPr>
          <w:bCs/>
          <w:sz w:val="27"/>
          <w:szCs w:val="27"/>
        </w:rPr>
        <w:t>.</w:t>
      </w:r>
      <w:r w:rsidRPr="00201793" w:rsidR="00F405A8">
        <w:rPr>
          <w:bCs/>
          <w:sz w:val="27"/>
          <w:szCs w:val="27"/>
        </w:rPr>
        <w:t xml:space="preserve"> Симферополь, </w:t>
      </w:r>
      <w:r w:rsidR="00136B6C">
        <w:rPr>
          <w:bCs/>
          <w:sz w:val="27"/>
          <w:szCs w:val="27"/>
        </w:rPr>
        <w:t>«данные изъяты»</w:t>
      </w:r>
      <w:r w:rsidRPr="00201793" w:rsidR="00F405A8">
        <w:rPr>
          <w:bCs/>
          <w:sz w:val="27"/>
          <w:szCs w:val="27"/>
        </w:rPr>
        <w:t xml:space="preserve">, </w:t>
      </w:r>
      <w:r w:rsidRPr="00201793">
        <w:rPr>
          <w:bCs/>
          <w:sz w:val="27"/>
          <w:szCs w:val="27"/>
        </w:rPr>
        <w:t xml:space="preserve">общей площадью </w:t>
      </w:r>
      <w:r w:rsidRPr="00201793" w:rsidR="00F405A8">
        <w:rPr>
          <w:bCs/>
          <w:sz w:val="27"/>
          <w:szCs w:val="27"/>
        </w:rPr>
        <w:t>51,30</w:t>
      </w:r>
      <w:r w:rsidR="005F6FBC">
        <w:rPr>
          <w:bCs/>
          <w:sz w:val="27"/>
          <w:szCs w:val="27"/>
        </w:rPr>
        <w:t xml:space="preserve"> м. кв.</w:t>
      </w:r>
      <w:r w:rsidRPr="00201793">
        <w:rPr>
          <w:bCs/>
          <w:sz w:val="27"/>
          <w:szCs w:val="27"/>
        </w:rPr>
        <w:t xml:space="preserve"> Из материалов дела установлено, что совместно с ответчиком проживают члены его семьи (супруга </w:t>
      </w:r>
      <w:r w:rsidRPr="00201793" w:rsidR="00F405A8">
        <w:rPr>
          <w:bCs/>
          <w:sz w:val="27"/>
          <w:szCs w:val="27"/>
        </w:rPr>
        <w:t>–</w:t>
      </w:r>
      <w:r w:rsidRPr="00201793">
        <w:rPr>
          <w:bCs/>
          <w:sz w:val="27"/>
          <w:szCs w:val="27"/>
        </w:rPr>
        <w:t xml:space="preserve"> </w:t>
      </w:r>
      <w:r w:rsidRPr="00201793" w:rsidR="00F405A8">
        <w:rPr>
          <w:bCs/>
          <w:sz w:val="27"/>
          <w:szCs w:val="27"/>
        </w:rPr>
        <w:t>Губенко Е.В.</w:t>
      </w:r>
      <w:r w:rsidRPr="00201793">
        <w:rPr>
          <w:bCs/>
          <w:sz w:val="27"/>
          <w:szCs w:val="27"/>
        </w:rPr>
        <w:t xml:space="preserve">, </w:t>
      </w:r>
      <w:r w:rsidRPr="00201793" w:rsidR="00F405A8">
        <w:rPr>
          <w:bCs/>
          <w:sz w:val="27"/>
          <w:szCs w:val="27"/>
        </w:rPr>
        <w:t>сын – Губенко Н.В.</w:t>
      </w:r>
      <w:r w:rsidRPr="00201793">
        <w:rPr>
          <w:bCs/>
          <w:sz w:val="27"/>
          <w:szCs w:val="27"/>
        </w:rPr>
        <w:t>).</w:t>
      </w:r>
    </w:p>
    <w:p w:rsidR="00201793" w:rsidP="00986D4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Частью 1 с</w:t>
      </w:r>
      <w:r w:rsidRPr="00201793">
        <w:rPr>
          <w:bCs/>
          <w:sz w:val="27"/>
          <w:szCs w:val="27"/>
        </w:rPr>
        <w:t>тать</w:t>
      </w:r>
      <w:r>
        <w:rPr>
          <w:bCs/>
          <w:sz w:val="27"/>
          <w:szCs w:val="27"/>
        </w:rPr>
        <w:t>и</w:t>
      </w:r>
      <w:r w:rsidRPr="00201793">
        <w:rPr>
          <w:bCs/>
          <w:sz w:val="27"/>
          <w:szCs w:val="27"/>
        </w:rPr>
        <w:t xml:space="preserve"> 2 Закона Республики Крым от 17.12.2014 №35-ЗРК/2014 «О мерах социальной поддержки отдельных категорий граждан и лиц, проживающих на территории Республики Крым» (далее Закон Республики Крым от 17.12.2014 №35-ЗРК/2014) установлен перечень категорий граждан,</w:t>
      </w:r>
      <w:r w:rsidRPr="00201793">
        <w:rPr>
          <w:bCs/>
          <w:sz w:val="27"/>
          <w:szCs w:val="27"/>
        </w:rPr>
        <w:t xml:space="preserve"> которым предоставляются меры социальной поддержки, в том числе: такие меры предоставляются ветеранам военной службы, ветераном органов внутренних дел, ветеранам налоговой милиции, ветеранам государственной пожарной охраны, ветеранам Государственной уголов</w:t>
      </w:r>
      <w:r w:rsidRPr="00201793">
        <w:rPr>
          <w:bCs/>
          <w:sz w:val="27"/>
          <w:szCs w:val="27"/>
        </w:rPr>
        <w:t>но-исполнительной службы Украины, ветеранам службы гражданской защиты, ветеранам Государственной службы специальной связи и защиты информации Украины, а также их вдовам (вдовцам) (</w:t>
      </w:r>
      <w:r>
        <w:rPr>
          <w:bCs/>
          <w:sz w:val="27"/>
          <w:szCs w:val="27"/>
        </w:rPr>
        <w:t>пункт</w:t>
      </w:r>
      <w:r w:rsidRPr="00201793">
        <w:rPr>
          <w:bCs/>
          <w:sz w:val="27"/>
          <w:szCs w:val="27"/>
        </w:rPr>
        <w:t xml:space="preserve"> 2</w:t>
      </w:r>
      <w:r>
        <w:rPr>
          <w:bCs/>
          <w:sz w:val="27"/>
          <w:szCs w:val="27"/>
        </w:rPr>
        <w:t>1</w:t>
      </w:r>
      <w:r w:rsidRPr="0020179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части 1 статьи 2 </w:t>
      </w:r>
      <w:r w:rsidRPr="00201793">
        <w:rPr>
          <w:bCs/>
          <w:sz w:val="27"/>
          <w:szCs w:val="27"/>
        </w:rPr>
        <w:t>статьи</w:t>
      </w:r>
      <w:r w:rsidRPr="00201793">
        <w:rPr>
          <w:sz w:val="27"/>
          <w:szCs w:val="27"/>
        </w:rPr>
        <w:t xml:space="preserve"> Закона </w:t>
      </w:r>
      <w:r w:rsidRPr="00201793">
        <w:rPr>
          <w:bCs/>
          <w:sz w:val="27"/>
          <w:szCs w:val="27"/>
        </w:rPr>
        <w:t>Республики Крым от 17.12.2014 №35-ЗР</w:t>
      </w:r>
      <w:r w:rsidRPr="00201793">
        <w:rPr>
          <w:bCs/>
          <w:sz w:val="27"/>
          <w:szCs w:val="27"/>
        </w:rPr>
        <w:t>К/2014</w:t>
      </w:r>
      <w:r>
        <w:rPr>
          <w:bCs/>
          <w:sz w:val="27"/>
          <w:szCs w:val="27"/>
        </w:rPr>
        <w:t>).</w:t>
      </w:r>
    </w:p>
    <w:p w:rsidR="00201793" w:rsidP="00AF699D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 подпунктом «а» подпункта 1 части 8 статьи 8</w:t>
      </w:r>
      <w:r w:rsidRPr="00AF699D">
        <w:t xml:space="preserve"> </w:t>
      </w:r>
      <w:r w:rsidRPr="00AF699D">
        <w:rPr>
          <w:bCs/>
          <w:sz w:val="27"/>
          <w:szCs w:val="27"/>
        </w:rPr>
        <w:t>Закона Республики Крым от 17.12.2014 №35-ЗРК/2014</w:t>
      </w:r>
      <w:r w:rsidRPr="00AF699D">
        <w:t xml:space="preserve"> </w:t>
      </w:r>
      <w:r>
        <w:rPr>
          <w:bCs/>
          <w:sz w:val="27"/>
          <w:szCs w:val="27"/>
        </w:rPr>
        <w:t>г</w:t>
      </w:r>
      <w:r w:rsidRPr="00AF699D">
        <w:rPr>
          <w:bCs/>
          <w:sz w:val="27"/>
          <w:szCs w:val="27"/>
        </w:rPr>
        <w:t>ражданам, указанным в пункте 21 части 1 статьи 2 настоящего Закона и имевшим на 31 декабря 2014 года право на льготы, предоставляются с</w:t>
      </w:r>
      <w:r w:rsidRPr="00AF699D">
        <w:rPr>
          <w:bCs/>
          <w:sz w:val="27"/>
          <w:szCs w:val="27"/>
        </w:rPr>
        <w:t>ледующие меры социальной поддержки:</w:t>
      </w:r>
      <w:r>
        <w:rPr>
          <w:bCs/>
          <w:sz w:val="27"/>
          <w:szCs w:val="27"/>
        </w:rPr>
        <w:t xml:space="preserve"> к</w:t>
      </w:r>
      <w:r w:rsidRPr="00AF699D">
        <w:rPr>
          <w:bCs/>
          <w:sz w:val="27"/>
          <w:szCs w:val="27"/>
        </w:rPr>
        <w:t>омпенсация расходов на оплату жилых помещений и коммунальных услуг в размере 50 процентов:</w:t>
      </w:r>
      <w:r>
        <w:rPr>
          <w:bCs/>
          <w:sz w:val="27"/>
          <w:szCs w:val="27"/>
        </w:rPr>
        <w:t xml:space="preserve"> </w:t>
      </w:r>
      <w:r w:rsidRPr="00AF699D">
        <w:rPr>
          <w:bCs/>
          <w:sz w:val="27"/>
          <w:szCs w:val="27"/>
        </w:rPr>
        <w:t xml:space="preserve">платы за наем и (или) платы за содержание жилого помещения исходя из занимаемой соответственно нанимателями либо собственниками </w:t>
      </w:r>
      <w:r w:rsidRPr="00AF699D">
        <w:rPr>
          <w:bCs/>
          <w:sz w:val="27"/>
          <w:szCs w:val="27"/>
        </w:rPr>
        <w:t>общей площади жилых помещений (в коммунальных квартирах - занимаемой жилой площади);</w:t>
      </w:r>
      <w:r>
        <w:rPr>
          <w:bCs/>
          <w:sz w:val="27"/>
          <w:szCs w:val="27"/>
        </w:rPr>
        <w:t xml:space="preserve"> </w:t>
      </w:r>
    </w:p>
    <w:p w:rsidR="00986D45" w:rsidRPr="00201793" w:rsidP="00986D45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Как следует из разъяснения Пленума Верховного Суда Российской Федерации, содержащегося в подпункте пункте 45 Постановления от 02.07.2009 №14 «О некоторых вопросах, возник</w:t>
      </w:r>
      <w:r w:rsidRPr="00201793">
        <w:rPr>
          <w:bCs/>
          <w:sz w:val="27"/>
          <w:szCs w:val="27"/>
        </w:rPr>
        <w:t>ших в судебной практике при применении Жилищного кодекса Российской Федерации», компенсация расходов на оплату жилого помещения и коммунальных услуг - это возмещение отдельным категориям граждан в порядке и на условиях, которые установлены федеральными зак</w:t>
      </w:r>
      <w:r w:rsidRPr="00201793">
        <w:rPr>
          <w:bCs/>
          <w:sz w:val="27"/>
          <w:szCs w:val="27"/>
        </w:rPr>
        <w:t>онами, законами субъектов Российской Федерации и нормативными правовыми актами органов местного самоуправления, произведенных ими расходов, связанных с оплатой жилого помещения и коммунальных услуг за счет средств соответствующих бюджетов (статья 160 Жилищ</w:t>
      </w:r>
      <w:r w:rsidRPr="00201793">
        <w:rPr>
          <w:bCs/>
          <w:sz w:val="27"/>
          <w:szCs w:val="27"/>
        </w:rPr>
        <w:t>ного кодекса Российской Федерации).</w:t>
      </w:r>
    </w:p>
    <w:p w:rsidR="00986D45" w:rsidRPr="00201793" w:rsidP="00986D45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В целях реализации мер социальной поддержки по оплате жилья и коммунальных услуг отдельным категориям граждан постановлением Совета Министров Республики Крым от 23.12.2014 №578 утвержден Порядок предоставления мер социал</w:t>
      </w:r>
      <w:r w:rsidRPr="00201793">
        <w:rPr>
          <w:bCs/>
          <w:sz w:val="27"/>
          <w:szCs w:val="27"/>
        </w:rPr>
        <w:t>ьной поддержки по оплате жилого помещения, коммунальных услуг и взноса на капитальный ремонт общего имущества многоквартирных домов, на приобретение твердого топлива и сжиженного газа в Республике Крым (далее Порядок №578</w:t>
      </w:r>
      <w:r w:rsidR="0011207C">
        <w:rPr>
          <w:bCs/>
          <w:sz w:val="27"/>
          <w:szCs w:val="27"/>
        </w:rPr>
        <w:t>,</w:t>
      </w:r>
      <w:r w:rsidR="00AF699D">
        <w:rPr>
          <w:bCs/>
          <w:sz w:val="27"/>
          <w:szCs w:val="27"/>
        </w:rPr>
        <w:t xml:space="preserve"> действующий в период спорных право</w:t>
      </w:r>
      <w:r w:rsidR="0011207C">
        <w:rPr>
          <w:bCs/>
          <w:sz w:val="27"/>
          <w:szCs w:val="27"/>
        </w:rPr>
        <w:t>отношений</w:t>
      </w:r>
      <w:r w:rsidRPr="00201793">
        <w:rPr>
          <w:bCs/>
          <w:sz w:val="27"/>
          <w:szCs w:val="27"/>
        </w:rPr>
        <w:t>).</w:t>
      </w:r>
    </w:p>
    <w:p w:rsidR="00986D45" w:rsidRPr="00201793" w:rsidP="00986D45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Пунктом 2 Порядка №578 установлено, что меры социальной поддержки по оплате жилого помещения, коммунальных услуг и взноса на капитальный ремонт общего имущества многоквартирных домов предоставляются гражданам органами труда и социальной защиты</w:t>
      </w:r>
      <w:r w:rsidRPr="00201793">
        <w:rPr>
          <w:bCs/>
          <w:sz w:val="27"/>
          <w:szCs w:val="27"/>
        </w:rPr>
        <w:t xml:space="preserve"> населения по месту жительства или месту пребывания в пределах Республики Крым путем возмещения организациям по обслуживанию и ремонту жилищного фонда, специализированным некоммерческим организациям, которые осуществляют деятельность, направленную на обесп</w:t>
      </w:r>
      <w:r w:rsidRPr="00201793">
        <w:rPr>
          <w:bCs/>
          <w:sz w:val="27"/>
          <w:szCs w:val="27"/>
        </w:rPr>
        <w:t xml:space="preserve">ечение проведения капитального ремонта общего </w:t>
      </w:r>
      <w:r w:rsidRPr="00201793">
        <w:rPr>
          <w:bCs/>
          <w:sz w:val="27"/>
          <w:szCs w:val="27"/>
        </w:rPr>
        <w:t>имущества в многоквартирных домах, организациям коммунального комплекса (ресурсоснабжающим), многоотраслевым организациям жилищно-коммунального хозяйства, управляющим организациям, жилищным кооперативам, товари</w:t>
      </w:r>
      <w:r w:rsidRPr="00201793">
        <w:rPr>
          <w:bCs/>
          <w:sz w:val="27"/>
          <w:szCs w:val="27"/>
        </w:rPr>
        <w:t>ществам собственников жилья (недвижимости) (далее - организации) расходов, связанных с предоставлением мер социальной поддержки.</w:t>
      </w:r>
    </w:p>
    <w:p w:rsidR="00986D45" w:rsidP="00986D45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В соответствии с пунктом 3 Порядка №578 меры социальной поддержки предоставляются на основании заявления гражданина в органы тр</w:t>
      </w:r>
      <w:r w:rsidRPr="00201793">
        <w:rPr>
          <w:bCs/>
          <w:sz w:val="27"/>
          <w:szCs w:val="27"/>
        </w:rPr>
        <w:t>уда и социальной защиты населения Республики Крым по месту жительства или месту пребывания (по форме согласно Приложению 1 к настоящему Порядку).</w:t>
      </w:r>
    </w:p>
    <w:p w:rsidR="00047243" w:rsidP="00047243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Таким образом, законодатель связывает предоставление мер социальной поддержки с подачей заинтересованным лицом</w:t>
      </w:r>
      <w:r>
        <w:rPr>
          <w:bCs/>
          <w:sz w:val="27"/>
          <w:szCs w:val="27"/>
        </w:rPr>
        <w:t xml:space="preserve"> соответствующего заявления, то есть предоставление таких мер носит заявительный характер. </w:t>
      </w:r>
    </w:p>
    <w:p w:rsidR="004A06AD" w:rsidP="004A06AD">
      <w:pPr>
        <w:ind w:firstLine="851"/>
        <w:jc w:val="both"/>
        <w:rPr>
          <w:bCs/>
          <w:sz w:val="27"/>
          <w:szCs w:val="27"/>
        </w:rPr>
      </w:pPr>
      <w:r w:rsidRPr="00047243">
        <w:rPr>
          <w:bCs/>
          <w:sz w:val="27"/>
          <w:szCs w:val="27"/>
        </w:rPr>
        <w:t>Меры социальной поддержки предоставляются с месяца, в котором гражданин обратился за их получением со всеми необходимыми документами, указанными в пунктах 3, 5 наст</w:t>
      </w:r>
      <w:r w:rsidRPr="00047243">
        <w:rPr>
          <w:bCs/>
          <w:sz w:val="27"/>
          <w:szCs w:val="27"/>
        </w:rPr>
        <w:t>оящего Порядка</w:t>
      </w:r>
      <w:r>
        <w:rPr>
          <w:bCs/>
          <w:sz w:val="27"/>
          <w:szCs w:val="27"/>
        </w:rPr>
        <w:t xml:space="preserve"> (абзац 1 пункта 6 </w:t>
      </w:r>
      <w:r w:rsidRPr="00047243">
        <w:rPr>
          <w:bCs/>
          <w:sz w:val="27"/>
          <w:szCs w:val="27"/>
        </w:rPr>
        <w:t>Порядка №578</w:t>
      </w:r>
      <w:r>
        <w:rPr>
          <w:bCs/>
          <w:sz w:val="27"/>
          <w:szCs w:val="27"/>
        </w:rPr>
        <w:t>).</w:t>
      </w:r>
    </w:p>
    <w:p w:rsidR="004A06AD" w:rsidRPr="004A06AD" w:rsidP="004A06AD">
      <w:pPr>
        <w:ind w:firstLine="851"/>
        <w:jc w:val="both"/>
        <w:rPr>
          <w:bCs/>
          <w:sz w:val="27"/>
          <w:szCs w:val="27"/>
        </w:rPr>
      </w:pPr>
      <w:r w:rsidRPr="004A06AD">
        <w:rPr>
          <w:bCs/>
          <w:sz w:val="27"/>
          <w:szCs w:val="27"/>
        </w:rPr>
        <w:t>Решение о предоставлении мер социальной поддержки по оплате жилого помещения, коммунальных услуг либо отказе в предоставлении указанной меры принимается органом труда и социальной защиты населения в течение п</w:t>
      </w:r>
      <w:r w:rsidRPr="004A06AD">
        <w:rPr>
          <w:bCs/>
          <w:sz w:val="27"/>
          <w:szCs w:val="27"/>
        </w:rPr>
        <w:t>яти рабочих дней со дня получения соответствующего заявления с необходимыми документами</w:t>
      </w:r>
      <w:r>
        <w:rPr>
          <w:bCs/>
          <w:sz w:val="27"/>
          <w:szCs w:val="27"/>
        </w:rPr>
        <w:t xml:space="preserve"> (абзац 9 пункта 6 </w:t>
      </w:r>
      <w:r w:rsidRPr="00047243">
        <w:rPr>
          <w:bCs/>
          <w:sz w:val="27"/>
          <w:szCs w:val="27"/>
        </w:rPr>
        <w:t>Порядка №578</w:t>
      </w:r>
      <w:r>
        <w:rPr>
          <w:bCs/>
          <w:sz w:val="27"/>
          <w:szCs w:val="27"/>
        </w:rPr>
        <w:t>)</w:t>
      </w:r>
      <w:r w:rsidRPr="004A06AD">
        <w:rPr>
          <w:bCs/>
          <w:sz w:val="27"/>
          <w:szCs w:val="27"/>
        </w:rPr>
        <w:t>.</w:t>
      </w:r>
    </w:p>
    <w:p w:rsidR="00743AA0" w:rsidP="00986D45">
      <w:pPr>
        <w:ind w:firstLine="851"/>
        <w:jc w:val="both"/>
        <w:rPr>
          <w:bCs/>
          <w:sz w:val="27"/>
          <w:szCs w:val="27"/>
        </w:rPr>
      </w:pPr>
      <w:r w:rsidRPr="00743AA0">
        <w:rPr>
          <w:bCs/>
          <w:sz w:val="27"/>
          <w:szCs w:val="27"/>
        </w:rPr>
        <w:t>В случае наступления обстоятельств, влекущих изменение условий предоставления мер социальной поддержки (изменение места жительства, состава семьи гражданина и т.д.), граждане обязаны сообщить о таких обстоятельствах в течение 14 дней с момента их наступлен</w:t>
      </w:r>
      <w:r w:rsidRPr="00743AA0">
        <w:rPr>
          <w:bCs/>
          <w:sz w:val="27"/>
          <w:szCs w:val="27"/>
        </w:rPr>
        <w:t xml:space="preserve">ия в органы труда и социальной защиты населения по месту предоставления мер социальной поддержки (пункт 7 Порядка №578). </w:t>
      </w:r>
    </w:p>
    <w:p w:rsidR="00986D45" w:rsidRPr="00201793" w:rsidP="00986D45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Органы труда и социальной защиты населения ведут учет реализации мер социальной поддержки на основании базы данных граждан, имеющих пр</w:t>
      </w:r>
      <w:r w:rsidRPr="00201793">
        <w:rPr>
          <w:bCs/>
          <w:sz w:val="27"/>
          <w:szCs w:val="27"/>
        </w:rPr>
        <w:t>аво на такие меры в соответствии с законодательством Российской Федерации и Республики Крым (пункт 10 Порядка №578).</w:t>
      </w:r>
    </w:p>
    <w:p w:rsidR="00986D45" w:rsidP="00986D45">
      <w:pPr>
        <w:ind w:firstLine="851"/>
        <w:jc w:val="both"/>
        <w:rPr>
          <w:bCs/>
          <w:sz w:val="27"/>
          <w:szCs w:val="27"/>
        </w:rPr>
      </w:pPr>
      <w:r w:rsidRPr="00201793">
        <w:rPr>
          <w:bCs/>
          <w:sz w:val="27"/>
          <w:szCs w:val="27"/>
        </w:rPr>
        <w:t>Меры социальной поддержки по оплате жилого помещения, коммунальных услуг и взноса на капитальный ремонт общего имущества многоквартирных до</w:t>
      </w:r>
      <w:r w:rsidRPr="00201793">
        <w:rPr>
          <w:bCs/>
          <w:sz w:val="27"/>
          <w:szCs w:val="27"/>
        </w:rPr>
        <w:t>мов предоставляются в пределах следующих нормативов площади жилого помещения (за исключением норм, предусмотренных законодательством Российской Федерации): 33 квадратных метра - на одиноко проживающих граждан; 21 квадратный метр - на каждого члена семьи, с</w:t>
      </w:r>
      <w:r w:rsidRPr="00201793">
        <w:rPr>
          <w:bCs/>
          <w:sz w:val="27"/>
          <w:szCs w:val="27"/>
        </w:rPr>
        <w:t>остоящей из двух человек; 18 квадратных метров - на каждого члена семьи, состоящей из трех и более человек (пункт 12 Порядка №578).</w:t>
      </w:r>
    </w:p>
    <w:p w:rsidR="002403B7" w:rsidP="002403B7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Из п</w:t>
      </w:r>
      <w:r w:rsidR="00BB34BF">
        <w:rPr>
          <w:bCs/>
          <w:sz w:val="27"/>
          <w:szCs w:val="27"/>
        </w:rPr>
        <w:t>ункт</w:t>
      </w:r>
      <w:r>
        <w:rPr>
          <w:bCs/>
          <w:sz w:val="27"/>
          <w:szCs w:val="27"/>
        </w:rPr>
        <w:t>а</w:t>
      </w:r>
      <w:r w:rsidR="00BB34BF">
        <w:rPr>
          <w:bCs/>
          <w:sz w:val="27"/>
          <w:szCs w:val="27"/>
        </w:rPr>
        <w:t xml:space="preserve"> 3 </w:t>
      </w:r>
      <w:r w:rsidRPr="00BB34BF" w:rsidR="00BB34BF">
        <w:rPr>
          <w:bCs/>
          <w:sz w:val="27"/>
          <w:szCs w:val="27"/>
        </w:rPr>
        <w:t>Поряд</w:t>
      </w:r>
      <w:r w:rsidR="00BB34BF">
        <w:rPr>
          <w:bCs/>
          <w:sz w:val="27"/>
          <w:szCs w:val="27"/>
        </w:rPr>
        <w:t>ка</w:t>
      </w:r>
      <w:r w:rsidRPr="00BB34BF" w:rsidR="00BB34BF">
        <w:rPr>
          <w:bCs/>
          <w:sz w:val="27"/>
          <w:szCs w:val="27"/>
        </w:rPr>
        <w:t xml:space="preserve"> возмещения до 31 декабря 2022 года расходов, связанных с предоставлением до 1 января 2022 года мер социальной поддержки по оплате взноса на капитальный ремонт общего имущества многоквартирных домов в Республике Крым, и возмещения до 31 января 2023 года расходов, связанных с предоставлением до 1 января 2023 года мер социальной поддержки по оплате жилого помещения, коммунальных услуг </w:t>
      </w:r>
      <w:r>
        <w:rPr>
          <w:bCs/>
          <w:sz w:val="27"/>
          <w:szCs w:val="27"/>
        </w:rPr>
        <w:t>(</w:t>
      </w:r>
      <w:r w:rsidRPr="002403B7">
        <w:rPr>
          <w:bCs/>
          <w:sz w:val="27"/>
          <w:szCs w:val="27"/>
        </w:rPr>
        <w:t>Приложение 2</w:t>
      </w:r>
      <w:r>
        <w:rPr>
          <w:bCs/>
          <w:sz w:val="27"/>
          <w:szCs w:val="27"/>
        </w:rPr>
        <w:t xml:space="preserve"> </w:t>
      </w:r>
      <w:r w:rsidRPr="002403B7">
        <w:rPr>
          <w:bCs/>
          <w:sz w:val="27"/>
          <w:szCs w:val="27"/>
        </w:rPr>
        <w:t>к постановлению</w:t>
      </w:r>
      <w:r>
        <w:rPr>
          <w:bCs/>
          <w:sz w:val="27"/>
          <w:szCs w:val="27"/>
        </w:rPr>
        <w:t xml:space="preserve"> </w:t>
      </w:r>
      <w:r w:rsidRPr="002403B7">
        <w:rPr>
          <w:bCs/>
          <w:sz w:val="27"/>
          <w:szCs w:val="27"/>
        </w:rPr>
        <w:t>Совета министров</w:t>
      </w:r>
      <w:r>
        <w:rPr>
          <w:bCs/>
          <w:sz w:val="27"/>
          <w:szCs w:val="27"/>
        </w:rPr>
        <w:t xml:space="preserve"> </w:t>
      </w:r>
      <w:r w:rsidRPr="002403B7">
        <w:rPr>
          <w:bCs/>
          <w:sz w:val="27"/>
          <w:szCs w:val="27"/>
        </w:rPr>
        <w:t>Республики Крым</w:t>
      </w:r>
      <w:r>
        <w:rPr>
          <w:bCs/>
          <w:sz w:val="27"/>
          <w:szCs w:val="27"/>
        </w:rPr>
        <w:t xml:space="preserve"> </w:t>
      </w:r>
      <w:r w:rsidRPr="002403B7">
        <w:rPr>
          <w:bCs/>
          <w:sz w:val="27"/>
          <w:szCs w:val="27"/>
        </w:rPr>
        <w:t xml:space="preserve">от 23.12.2014 </w:t>
      </w:r>
      <w:r>
        <w:rPr>
          <w:bCs/>
          <w:sz w:val="27"/>
          <w:szCs w:val="27"/>
        </w:rPr>
        <w:t>№</w:t>
      </w:r>
      <w:r w:rsidRPr="002403B7">
        <w:rPr>
          <w:bCs/>
          <w:sz w:val="27"/>
          <w:szCs w:val="27"/>
        </w:rPr>
        <w:t>578</w:t>
      </w:r>
      <w:r>
        <w:rPr>
          <w:bCs/>
          <w:sz w:val="27"/>
          <w:szCs w:val="27"/>
        </w:rPr>
        <w:t>) следует, что в</w:t>
      </w:r>
      <w:r w:rsidRPr="002403B7">
        <w:rPr>
          <w:bCs/>
          <w:sz w:val="27"/>
          <w:szCs w:val="27"/>
        </w:rPr>
        <w:t>озмещение</w:t>
      </w:r>
      <w:r>
        <w:rPr>
          <w:bCs/>
          <w:sz w:val="27"/>
          <w:szCs w:val="27"/>
        </w:rPr>
        <w:t xml:space="preserve"> расходов</w:t>
      </w:r>
      <w:r w:rsidRPr="002403B7">
        <w:rPr>
          <w:bCs/>
          <w:sz w:val="27"/>
          <w:szCs w:val="27"/>
        </w:rPr>
        <w:t xml:space="preserve"> производится жилищно-коммунальным </w:t>
      </w:r>
      <w:r w:rsidRPr="002403B7">
        <w:rPr>
          <w:bCs/>
          <w:sz w:val="27"/>
          <w:szCs w:val="27"/>
        </w:rPr>
        <w:t>организациям, организациям по обслуживанию и ремонту жилищного фонда, специализир</w:t>
      </w:r>
      <w:r w:rsidRPr="002403B7">
        <w:rPr>
          <w:bCs/>
          <w:sz w:val="27"/>
          <w:szCs w:val="27"/>
        </w:rPr>
        <w:t>ованным некоммерческим 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домах, организациям коммунального комплекса (ресурсоснабжающим), многоотраслевым организа</w:t>
      </w:r>
      <w:r w:rsidRPr="002403B7">
        <w:rPr>
          <w:bCs/>
          <w:sz w:val="27"/>
          <w:szCs w:val="27"/>
        </w:rPr>
        <w:t>циям жилищно-коммунального хозяйства, управляющим организациям, жилищным кооперативам, товариществам собственников жилья (недвижимости) (далее - организации)</w:t>
      </w:r>
      <w:r>
        <w:rPr>
          <w:bCs/>
          <w:sz w:val="27"/>
          <w:szCs w:val="27"/>
        </w:rPr>
        <w:t>.</w:t>
      </w:r>
    </w:p>
    <w:p w:rsidR="002403B7" w:rsidP="002403B7">
      <w:pPr>
        <w:ind w:firstLine="851"/>
        <w:jc w:val="both"/>
        <w:rPr>
          <w:bCs/>
          <w:sz w:val="27"/>
          <w:szCs w:val="27"/>
        </w:rPr>
      </w:pPr>
      <w:r w:rsidRPr="002403B7">
        <w:rPr>
          <w:bCs/>
          <w:sz w:val="27"/>
          <w:szCs w:val="27"/>
        </w:rPr>
        <w:t>Возмещение расходов организациям осуществляется органами труда и социальной защиты населения</w:t>
      </w:r>
      <w:r>
        <w:rPr>
          <w:bCs/>
          <w:sz w:val="27"/>
          <w:szCs w:val="27"/>
        </w:rPr>
        <w:t xml:space="preserve"> (пун</w:t>
      </w:r>
      <w:r>
        <w:rPr>
          <w:bCs/>
          <w:sz w:val="27"/>
          <w:szCs w:val="27"/>
        </w:rPr>
        <w:t>кт 3 указанного порядка).</w:t>
      </w:r>
    </w:p>
    <w:p w:rsidR="002403B7" w:rsidP="002403B7">
      <w:pPr>
        <w:ind w:firstLine="851"/>
        <w:jc w:val="both"/>
        <w:rPr>
          <w:bCs/>
          <w:sz w:val="27"/>
          <w:szCs w:val="27"/>
        </w:rPr>
      </w:pPr>
      <w:r w:rsidRPr="002403B7">
        <w:rPr>
          <w:bCs/>
          <w:sz w:val="27"/>
          <w:szCs w:val="27"/>
        </w:rPr>
        <w:t>Отношения между органами труда и социальной защиты населения и организациями регулируются соглашениями о взаимодействии</w:t>
      </w:r>
      <w:r>
        <w:rPr>
          <w:bCs/>
          <w:sz w:val="27"/>
          <w:szCs w:val="27"/>
        </w:rPr>
        <w:t xml:space="preserve"> (пункт 4 указанного порядка)</w:t>
      </w:r>
      <w:r w:rsidRPr="002403B7">
        <w:rPr>
          <w:bCs/>
          <w:sz w:val="27"/>
          <w:szCs w:val="27"/>
        </w:rPr>
        <w:t>.</w:t>
      </w:r>
    </w:p>
    <w:p w:rsidR="00D76035" w:rsidP="00D76035">
      <w:pPr>
        <w:ind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 xml:space="preserve">10.01.2023 вступило в силу </w:t>
      </w:r>
      <w:r w:rsidRPr="00826144" w:rsidR="00826144">
        <w:rPr>
          <w:bCs/>
          <w:sz w:val="27"/>
          <w:szCs w:val="27"/>
        </w:rPr>
        <w:t xml:space="preserve">Постановление Совета министров Республики Крым от 10.01.2023 </w:t>
      </w:r>
      <w:r w:rsidR="00826144">
        <w:rPr>
          <w:bCs/>
          <w:sz w:val="27"/>
          <w:szCs w:val="27"/>
        </w:rPr>
        <w:t>№</w:t>
      </w:r>
      <w:r w:rsidRPr="00826144" w:rsidR="00826144">
        <w:rPr>
          <w:bCs/>
          <w:sz w:val="27"/>
          <w:szCs w:val="27"/>
        </w:rPr>
        <w:t xml:space="preserve">2 </w:t>
      </w:r>
      <w:r w:rsidR="00826144">
        <w:rPr>
          <w:bCs/>
          <w:sz w:val="27"/>
          <w:szCs w:val="27"/>
        </w:rPr>
        <w:t>«</w:t>
      </w:r>
      <w:r w:rsidRPr="00826144" w:rsidR="00826144">
        <w:rPr>
          <w:bCs/>
          <w:sz w:val="27"/>
          <w:szCs w:val="27"/>
        </w:rPr>
        <w:t>О вопросах предоставления гражданам компенсации расходов на оплату жилых помещений и коммунальных услуг, на приобретение твердого топлива и сжиженного газа в Республике Крым и признании утратившими силу некоторых постановлений Совета министров Республики Крым</w:t>
      </w:r>
      <w:r w:rsidR="00826144">
        <w:rPr>
          <w:bCs/>
          <w:sz w:val="27"/>
          <w:szCs w:val="27"/>
        </w:rPr>
        <w:t>»</w:t>
      </w:r>
      <w:r w:rsidRPr="00826144" w:rsidR="00826144">
        <w:rPr>
          <w:bCs/>
          <w:sz w:val="27"/>
          <w:szCs w:val="27"/>
        </w:rPr>
        <w:t xml:space="preserve"> (вместе с </w:t>
      </w:r>
      <w:r w:rsidR="00826144">
        <w:rPr>
          <w:bCs/>
          <w:sz w:val="27"/>
          <w:szCs w:val="27"/>
        </w:rPr>
        <w:t>«</w:t>
      </w:r>
      <w:r w:rsidRPr="00826144" w:rsidR="00826144">
        <w:rPr>
          <w:bCs/>
          <w:sz w:val="27"/>
          <w:szCs w:val="27"/>
        </w:rPr>
        <w:t>Порядком предоставления меры социальной поддержки на приобретение твердого топлива и сжиженного газа в Республике Крым</w:t>
      </w:r>
      <w:r w:rsidR="00826144">
        <w:rPr>
          <w:bCs/>
          <w:sz w:val="27"/>
          <w:szCs w:val="27"/>
        </w:rPr>
        <w:t>»</w:t>
      </w:r>
      <w:r w:rsidRPr="00826144" w:rsidR="00826144">
        <w:rPr>
          <w:bCs/>
          <w:sz w:val="27"/>
          <w:szCs w:val="27"/>
        </w:rPr>
        <w:t xml:space="preserve">, </w:t>
      </w:r>
      <w:r w:rsidR="00826144">
        <w:rPr>
          <w:bCs/>
          <w:sz w:val="27"/>
          <w:szCs w:val="27"/>
        </w:rPr>
        <w:t>«</w:t>
      </w:r>
      <w:r w:rsidRPr="00826144" w:rsidR="00826144">
        <w:rPr>
          <w:bCs/>
          <w:sz w:val="27"/>
          <w:szCs w:val="27"/>
        </w:rPr>
        <w:t>Порядком компенсации расходов, связанных с предоставлением компенсации на оплату жилых помещений и коммунальных услуг гражданам путем перечисления средств лицу, которому в соответствии со статьей 155 Жилищного кодекса Российской Федерации вносится плата за жилые помещения и коммунальны</w:t>
      </w:r>
      <w:r w:rsidR="00826144">
        <w:rPr>
          <w:bCs/>
          <w:sz w:val="27"/>
          <w:szCs w:val="27"/>
        </w:rPr>
        <w:t xml:space="preserve">е </w:t>
      </w:r>
      <w:r w:rsidRPr="00826144" w:rsidR="00826144">
        <w:rPr>
          <w:bCs/>
          <w:sz w:val="27"/>
          <w:szCs w:val="27"/>
        </w:rPr>
        <w:t>услуги</w:t>
      </w:r>
      <w:r w:rsidR="00826144">
        <w:rPr>
          <w:bCs/>
          <w:sz w:val="27"/>
          <w:szCs w:val="27"/>
        </w:rPr>
        <w:t>»</w:t>
      </w:r>
      <w:r w:rsidRPr="00D76035">
        <w:rPr>
          <w:bCs/>
          <w:sz w:val="27"/>
          <w:szCs w:val="27"/>
        </w:rPr>
        <w:t xml:space="preserve"> (да</w:t>
      </w:r>
      <w:r w:rsidRPr="00D76035">
        <w:rPr>
          <w:bCs/>
          <w:sz w:val="27"/>
          <w:szCs w:val="27"/>
        </w:rPr>
        <w:t xml:space="preserve">лее Порядок №2), которым </w:t>
      </w:r>
      <w:r w:rsidR="008A5D45">
        <w:rPr>
          <w:bCs/>
          <w:sz w:val="27"/>
          <w:szCs w:val="27"/>
        </w:rPr>
        <w:t xml:space="preserve">в целом </w:t>
      </w:r>
      <w:r w:rsidRPr="00D76035">
        <w:rPr>
          <w:bCs/>
          <w:sz w:val="27"/>
          <w:szCs w:val="27"/>
        </w:rPr>
        <w:t>аналогичным образом урегулирован порядок предоставления льгот отдельным категориям граждан</w:t>
      </w:r>
      <w:r w:rsidR="00826144">
        <w:rPr>
          <w:bCs/>
          <w:sz w:val="27"/>
          <w:szCs w:val="27"/>
        </w:rPr>
        <w:t>, а также порядок возмещения понесенных в связи с этим расходов</w:t>
      </w:r>
      <w:r w:rsidRPr="00D76035">
        <w:rPr>
          <w:bCs/>
          <w:sz w:val="27"/>
          <w:szCs w:val="27"/>
        </w:rPr>
        <w:t>.</w:t>
      </w:r>
    </w:p>
    <w:p w:rsidR="00D76035" w:rsidRPr="00D76035" w:rsidP="00D76035">
      <w:pPr>
        <w:ind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Из материалов дела установлено, что Губенко В.М. с 01.01.2015 состои</w:t>
      </w:r>
      <w:r w:rsidRPr="00D76035">
        <w:rPr>
          <w:bCs/>
          <w:sz w:val="27"/>
          <w:szCs w:val="27"/>
        </w:rPr>
        <w:t xml:space="preserve">т на учете в Департаменте труда и социальной защиты населения администрации города Симферополя по льготной категории: «Ветераны военной службы, ветераны органов внутренних дел, ветераны налоговой милиции, ветераны государственной пожарной охраны, ветераны </w:t>
      </w:r>
      <w:r w:rsidRPr="00D76035">
        <w:rPr>
          <w:bCs/>
          <w:sz w:val="27"/>
          <w:szCs w:val="27"/>
        </w:rPr>
        <w:t>Государственной уголовно-исполнительной службы Украины, ветераны службы гражданской защиты, ветераны Государственной службы специальной связи и защиты информации Украины, а также их вдовы (вдовцы)».</w:t>
      </w:r>
    </w:p>
    <w:p w:rsidR="00D76035" w:rsidRPr="00D76035" w:rsidP="00D76035">
      <w:pPr>
        <w:ind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Согласно Закону Республики Крым от 17.12.2014 №35-ЗРК/201</w:t>
      </w:r>
      <w:r w:rsidRPr="00D76035">
        <w:rPr>
          <w:bCs/>
          <w:sz w:val="27"/>
          <w:szCs w:val="27"/>
        </w:rPr>
        <w:t>4</w:t>
      </w:r>
      <w:r w:rsidR="00743AA0">
        <w:rPr>
          <w:bCs/>
          <w:sz w:val="27"/>
          <w:szCs w:val="27"/>
        </w:rPr>
        <w:t xml:space="preserve"> </w:t>
      </w:r>
      <w:r w:rsidRPr="00D76035">
        <w:rPr>
          <w:bCs/>
          <w:sz w:val="27"/>
          <w:szCs w:val="27"/>
        </w:rPr>
        <w:t>в соответствии с льготной категорией «Ветераны военной службы, ветераны органов внутренних дел, ветераны налоговой милиции, ветераны государственной пожарной охраны, ветераны Государственной уголовно-исполнительной службы Украины, ветераны службы граждан</w:t>
      </w:r>
      <w:r w:rsidRPr="00D76035">
        <w:rPr>
          <w:bCs/>
          <w:sz w:val="27"/>
          <w:szCs w:val="27"/>
        </w:rPr>
        <w:t xml:space="preserve">ской защиты, ветераны Государственной службы специальной связи и защиты информации Украины, а также их вдовы (вдовцы)», Департаментом труда и социальной защиты населения администрации города Симферополя по адресу: г. Симферополь, </w:t>
      </w:r>
      <w:r w:rsidR="00136B6C">
        <w:rPr>
          <w:bCs/>
          <w:sz w:val="27"/>
          <w:szCs w:val="27"/>
        </w:rPr>
        <w:t>«данные изъяты»</w:t>
      </w:r>
      <w:r w:rsidRPr="00D76035">
        <w:rPr>
          <w:bCs/>
          <w:sz w:val="27"/>
          <w:szCs w:val="27"/>
        </w:rPr>
        <w:t>, назначены Губенко В.М. и членам его семьи (супруге Губенко Е.В., сын</w:t>
      </w:r>
      <w:r w:rsidR="005F6FBC">
        <w:rPr>
          <w:bCs/>
          <w:sz w:val="27"/>
          <w:szCs w:val="27"/>
        </w:rPr>
        <w:t>у</w:t>
      </w:r>
      <w:r w:rsidRPr="00D76035">
        <w:rPr>
          <w:bCs/>
          <w:sz w:val="27"/>
          <w:szCs w:val="27"/>
        </w:rPr>
        <w:t xml:space="preserve"> – Губенко Н.В.) меры социальной поддержки </w:t>
      </w:r>
      <w:r w:rsidR="005F6FBC">
        <w:rPr>
          <w:bCs/>
          <w:sz w:val="27"/>
          <w:szCs w:val="27"/>
        </w:rPr>
        <w:t xml:space="preserve">в </w:t>
      </w:r>
      <w:r w:rsidRPr="00D76035">
        <w:rPr>
          <w:bCs/>
          <w:sz w:val="27"/>
          <w:szCs w:val="27"/>
        </w:rPr>
        <w:t xml:space="preserve">виде скидки в размере 50% оплаты занимаемой площади жилых помещений и </w:t>
      </w:r>
      <w:r w:rsidRPr="00D76035">
        <w:rPr>
          <w:bCs/>
          <w:sz w:val="27"/>
          <w:szCs w:val="27"/>
        </w:rPr>
        <w:t>коммунальных услуг в пределах норм потребления предоставляемых</w:t>
      </w:r>
      <w:r w:rsidRPr="00D76035">
        <w:rPr>
          <w:bCs/>
          <w:sz w:val="27"/>
          <w:szCs w:val="27"/>
        </w:rPr>
        <w:t xml:space="preserve"> услуг, установленных в соответствии с законодательством Российской Федерации.</w:t>
      </w:r>
    </w:p>
    <w:p w:rsidR="00D76035" w:rsidP="00D76035">
      <w:pPr>
        <w:ind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06.06.2017 в Департамент труда и социальной защиты населения администрации города Симферополя поступило заявление Губенко В.М. о предоставлении с 01.04.2017 меры социальной подд</w:t>
      </w:r>
      <w:r w:rsidRPr="00D76035">
        <w:rPr>
          <w:bCs/>
          <w:sz w:val="27"/>
          <w:szCs w:val="27"/>
        </w:rPr>
        <w:t xml:space="preserve">ержки по оплате жилого помещения по адресу: г. Симферополь, </w:t>
      </w:r>
      <w:r w:rsidR="00136B6C">
        <w:rPr>
          <w:bCs/>
          <w:sz w:val="27"/>
          <w:szCs w:val="27"/>
        </w:rPr>
        <w:t>«данные изъяты»</w:t>
      </w:r>
      <w:r w:rsidR="00136B6C">
        <w:rPr>
          <w:bCs/>
          <w:sz w:val="27"/>
          <w:szCs w:val="27"/>
        </w:rPr>
        <w:t xml:space="preserve"> </w:t>
      </w:r>
      <w:r w:rsidRPr="00D76035">
        <w:rPr>
          <w:bCs/>
          <w:sz w:val="27"/>
          <w:szCs w:val="27"/>
        </w:rPr>
        <w:t xml:space="preserve">в ООО УК «Столица». </w:t>
      </w:r>
    </w:p>
    <w:p w:rsidR="00D76035" w:rsidRPr="00D76035" w:rsidP="00D76035">
      <w:pPr>
        <w:ind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Таким образом, судом установлено, что Губенко В.М. в спорный период</w:t>
      </w:r>
      <w:r w:rsidR="00047243">
        <w:rPr>
          <w:bCs/>
          <w:sz w:val="27"/>
          <w:szCs w:val="27"/>
        </w:rPr>
        <w:t xml:space="preserve"> на основании поданного заявления и предоставленных им документов,</w:t>
      </w:r>
      <w:r w:rsidRPr="00D76035">
        <w:rPr>
          <w:bCs/>
          <w:sz w:val="27"/>
          <w:szCs w:val="27"/>
        </w:rPr>
        <w:t xml:space="preserve"> пользо</w:t>
      </w:r>
      <w:r w:rsidRPr="00D76035">
        <w:rPr>
          <w:bCs/>
          <w:sz w:val="27"/>
          <w:szCs w:val="27"/>
        </w:rPr>
        <w:t xml:space="preserve">вался льготами по оплате жилищно-коммунальных услуг в </w:t>
      </w:r>
      <w:r w:rsidR="00047243">
        <w:rPr>
          <w:bCs/>
          <w:sz w:val="27"/>
          <w:szCs w:val="27"/>
        </w:rPr>
        <w:t>размере</w:t>
      </w:r>
      <w:r w:rsidRPr="00D76035">
        <w:rPr>
          <w:bCs/>
          <w:sz w:val="27"/>
          <w:szCs w:val="27"/>
        </w:rPr>
        <w:t xml:space="preserve"> 50% </w:t>
      </w:r>
      <w:r w:rsidRPr="008A5D45" w:rsidR="008A5D45">
        <w:rPr>
          <w:bCs/>
          <w:sz w:val="27"/>
          <w:szCs w:val="27"/>
        </w:rPr>
        <w:t>плат</w:t>
      </w:r>
      <w:r w:rsidR="008A5D45">
        <w:rPr>
          <w:bCs/>
          <w:sz w:val="27"/>
          <w:szCs w:val="27"/>
        </w:rPr>
        <w:t>ы</w:t>
      </w:r>
      <w:r w:rsidRPr="008A5D45" w:rsidR="008A5D45">
        <w:rPr>
          <w:bCs/>
          <w:sz w:val="27"/>
          <w:szCs w:val="27"/>
        </w:rPr>
        <w:t xml:space="preserve"> за содержание жилого помещения (плата за услуги, работы по управлению многоквартирным домом, за содержание и текущий ремонт общего имущества в многоквартирном доме, за коммунальные услуги, потребляемые при содержании общего имущества в многоквартирном доме</w:t>
      </w:r>
      <w:r w:rsidR="008A5D45">
        <w:rPr>
          <w:bCs/>
          <w:sz w:val="27"/>
          <w:szCs w:val="27"/>
        </w:rPr>
        <w:t>,</w:t>
      </w:r>
      <w:r w:rsidR="00047243">
        <w:rPr>
          <w:bCs/>
          <w:sz w:val="27"/>
          <w:szCs w:val="27"/>
        </w:rPr>
        <w:t xml:space="preserve"> в том числе платы за наем жилого помещения</w:t>
      </w:r>
      <w:r w:rsidR="00743AA0">
        <w:rPr>
          <w:bCs/>
          <w:sz w:val="27"/>
          <w:szCs w:val="27"/>
        </w:rPr>
        <w:t>)</w:t>
      </w:r>
      <w:r w:rsidR="00047243">
        <w:rPr>
          <w:bCs/>
          <w:sz w:val="27"/>
          <w:szCs w:val="27"/>
        </w:rPr>
        <w:t>,</w:t>
      </w:r>
      <w:r w:rsidRPr="00D76035">
        <w:rPr>
          <w:bCs/>
          <w:sz w:val="27"/>
          <w:szCs w:val="27"/>
        </w:rPr>
        <w:t xml:space="preserve"> в пределах </w:t>
      </w:r>
      <w:r w:rsidRPr="00D76035" w:rsidR="008A5D45">
        <w:rPr>
          <w:bCs/>
          <w:sz w:val="27"/>
          <w:szCs w:val="27"/>
        </w:rPr>
        <w:t>нормы площади жилого помещения</w:t>
      </w:r>
      <w:r w:rsidR="008A5D45">
        <w:rPr>
          <w:bCs/>
          <w:sz w:val="27"/>
          <w:szCs w:val="27"/>
        </w:rPr>
        <w:t>,</w:t>
      </w:r>
      <w:r w:rsidRPr="00D76035" w:rsidR="008A5D45">
        <w:rPr>
          <w:bCs/>
          <w:sz w:val="27"/>
          <w:szCs w:val="27"/>
        </w:rPr>
        <w:t xml:space="preserve"> </w:t>
      </w:r>
      <w:r w:rsidRPr="00D76035">
        <w:rPr>
          <w:bCs/>
          <w:sz w:val="27"/>
          <w:szCs w:val="27"/>
        </w:rPr>
        <w:t>установленной Порядком №578, Порядком №2.</w:t>
      </w:r>
    </w:p>
    <w:p w:rsidR="00D76035" w:rsidRPr="00D76035" w:rsidP="00D76035">
      <w:pPr>
        <w:ind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При этом подача повторного заявления в случае измене</w:t>
      </w:r>
      <w:r w:rsidRPr="00D76035">
        <w:rPr>
          <w:bCs/>
          <w:sz w:val="27"/>
          <w:szCs w:val="27"/>
        </w:rPr>
        <w:t>ния организации, предоставляющей услуги по управлению жилым домом, в том числе в связи с заключением соответствующего Соглашения</w:t>
      </w:r>
      <w:r>
        <w:rPr>
          <w:bCs/>
          <w:sz w:val="27"/>
          <w:szCs w:val="27"/>
        </w:rPr>
        <w:t xml:space="preserve"> </w:t>
      </w:r>
      <w:r w:rsidRPr="00D76035">
        <w:rPr>
          <w:bCs/>
          <w:sz w:val="27"/>
          <w:szCs w:val="27"/>
        </w:rPr>
        <w:t>о взаимодействии по возмещению расходов, связанных с предоставлением мер социальной поддержки по оплате жилого помещения, комму</w:t>
      </w:r>
      <w:r w:rsidRPr="00D76035">
        <w:rPr>
          <w:bCs/>
          <w:sz w:val="27"/>
          <w:szCs w:val="27"/>
        </w:rPr>
        <w:t>нальных услуг и взносов на капитальный ремонт общего имущества  многоквартирных домов гражданам Российской Федерации, не предусмотрена вышеуказанными Порядками.</w:t>
      </w:r>
    </w:p>
    <w:p w:rsidR="00D76035" w:rsidP="00D76035">
      <w:pPr>
        <w:ind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Из представленного ответа Департамента труда и социальной защиты населения администрации города</w:t>
      </w:r>
      <w:r w:rsidRPr="00D76035">
        <w:rPr>
          <w:bCs/>
          <w:sz w:val="27"/>
          <w:szCs w:val="27"/>
        </w:rPr>
        <w:t xml:space="preserve"> Симферополя следует, что Соглашени</w:t>
      </w:r>
      <w:r w:rsidR="00047243">
        <w:rPr>
          <w:bCs/>
          <w:sz w:val="27"/>
          <w:szCs w:val="27"/>
        </w:rPr>
        <w:t>е</w:t>
      </w:r>
      <w:r w:rsidRPr="00D76035">
        <w:rPr>
          <w:bCs/>
          <w:sz w:val="27"/>
          <w:szCs w:val="27"/>
        </w:rPr>
        <w:t xml:space="preserve"> о взаимодействии по возмещению расходов, связанных с предоставлением мер социальной поддержки по оплате жилого помещения, коммунальных услуг и взносов на капитальный ремонт общего имущества  многоквартирных домов гражда</w:t>
      </w:r>
      <w:r w:rsidRPr="00D76035">
        <w:rPr>
          <w:bCs/>
          <w:sz w:val="27"/>
          <w:szCs w:val="27"/>
        </w:rPr>
        <w:t>нам Российской Федерации, проживающим в Республики Крым</w:t>
      </w:r>
      <w:r w:rsidR="00047243">
        <w:rPr>
          <w:bCs/>
          <w:sz w:val="27"/>
          <w:szCs w:val="27"/>
        </w:rPr>
        <w:t>,</w:t>
      </w:r>
      <w:r w:rsidRPr="00D76035">
        <w:rPr>
          <w:bCs/>
          <w:sz w:val="27"/>
          <w:szCs w:val="27"/>
        </w:rPr>
        <w:t xml:space="preserve"> между Департаментом  и ФГАУ «Росжилкомплекс» заключено 24.08.2023. </w:t>
      </w:r>
    </w:p>
    <w:p w:rsidR="00D76035" w:rsidP="00D7603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Таким образом, т</w:t>
      </w:r>
      <w:r w:rsidRPr="00201793">
        <w:rPr>
          <w:bCs/>
          <w:sz w:val="27"/>
          <w:szCs w:val="27"/>
        </w:rPr>
        <w:t xml:space="preserve">о обстоятельство, что многоквартирный жилой дом </w:t>
      </w:r>
      <w:r w:rsidR="005F6FBC">
        <w:rPr>
          <w:bCs/>
          <w:sz w:val="27"/>
          <w:szCs w:val="27"/>
        </w:rPr>
        <w:t>в спорный период в</w:t>
      </w:r>
      <w:r>
        <w:rPr>
          <w:bCs/>
          <w:sz w:val="27"/>
          <w:szCs w:val="27"/>
        </w:rPr>
        <w:t xml:space="preserve">виду отсутствия соответствующего соглашения не </w:t>
      </w:r>
      <w:r>
        <w:rPr>
          <w:bCs/>
          <w:sz w:val="27"/>
          <w:szCs w:val="27"/>
        </w:rPr>
        <w:t>был</w:t>
      </w:r>
      <w:r w:rsidRPr="00201793">
        <w:rPr>
          <w:bCs/>
          <w:sz w:val="27"/>
          <w:szCs w:val="27"/>
        </w:rPr>
        <w:t xml:space="preserve"> включен в реестр объектов жилищного фонда Государственной информационной системы жилищно-коммунального хозяйства, и, как следствие, </w:t>
      </w:r>
      <w:r>
        <w:rPr>
          <w:bCs/>
          <w:sz w:val="27"/>
          <w:szCs w:val="27"/>
        </w:rPr>
        <w:t>ответчику</w:t>
      </w:r>
      <w:r w:rsidRPr="00201793">
        <w:rPr>
          <w:bCs/>
          <w:sz w:val="27"/>
          <w:szCs w:val="27"/>
        </w:rPr>
        <w:t xml:space="preserve"> не возмещ</w:t>
      </w:r>
      <w:r>
        <w:rPr>
          <w:bCs/>
          <w:sz w:val="27"/>
          <w:szCs w:val="27"/>
        </w:rPr>
        <w:t>ались</w:t>
      </w:r>
      <w:r w:rsidRPr="00201793">
        <w:rPr>
          <w:bCs/>
          <w:sz w:val="27"/>
          <w:szCs w:val="27"/>
        </w:rPr>
        <w:t xml:space="preserve"> расходы, связанные с предоставлением </w:t>
      </w:r>
      <w:r>
        <w:rPr>
          <w:bCs/>
          <w:sz w:val="27"/>
          <w:szCs w:val="27"/>
        </w:rPr>
        <w:t>Губенко В.М.</w:t>
      </w:r>
      <w:r w:rsidRPr="00201793">
        <w:rPr>
          <w:bCs/>
          <w:sz w:val="27"/>
          <w:szCs w:val="27"/>
        </w:rPr>
        <w:t xml:space="preserve"> и членам его семьи мер социальной поддержки п</w:t>
      </w:r>
      <w:r w:rsidRPr="00201793">
        <w:rPr>
          <w:bCs/>
          <w:sz w:val="27"/>
          <w:szCs w:val="27"/>
        </w:rPr>
        <w:t xml:space="preserve">о оплате жилого помещения, не свидетельствует об отсутствии у </w:t>
      </w:r>
      <w:r>
        <w:rPr>
          <w:bCs/>
          <w:sz w:val="27"/>
          <w:szCs w:val="27"/>
        </w:rPr>
        <w:t>истца</w:t>
      </w:r>
      <w:r w:rsidRPr="00201793">
        <w:rPr>
          <w:bCs/>
          <w:sz w:val="27"/>
          <w:szCs w:val="27"/>
        </w:rPr>
        <w:t xml:space="preserve"> права на пользование льготами, предоставленными ему государством и оформленными им в установленном действующ</w:t>
      </w:r>
      <w:r w:rsidR="005F6FBC">
        <w:rPr>
          <w:bCs/>
          <w:sz w:val="27"/>
          <w:szCs w:val="27"/>
        </w:rPr>
        <w:t>и</w:t>
      </w:r>
      <w:r w:rsidRPr="00201793">
        <w:rPr>
          <w:bCs/>
          <w:sz w:val="27"/>
          <w:szCs w:val="27"/>
        </w:rPr>
        <w:t>м законодательств</w:t>
      </w:r>
      <w:r w:rsidR="005F6FBC">
        <w:rPr>
          <w:bCs/>
          <w:sz w:val="27"/>
          <w:szCs w:val="27"/>
        </w:rPr>
        <w:t>ом</w:t>
      </w:r>
      <w:r w:rsidRPr="00201793">
        <w:rPr>
          <w:bCs/>
          <w:sz w:val="27"/>
          <w:szCs w:val="27"/>
        </w:rPr>
        <w:t xml:space="preserve"> порядке.</w:t>
      </w:r>
    </w:p>
    <w:p w:rsidR="00D76035" w:rsidP="00D7603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Более того, в данном случае, обязанность по заключ</w:t>
      </w:r>
      <w:r>
        <w:rPr>
          <w:bCs/>
          <w:sz w:val="27"/>
          <w:szCs w:val="27"/>
        </w:rPr>
        <w:t>ению данного соглашения для реализации права на возмещение расходов, понесенных в связи с предоставление</w:t>
      </w:r>
      <w:r w:rsidR="005F6FBC">
        <w:rPr>
          <w:bCs/>
          <w:sz w:val="27"/>
          <w:szCs w:val="27"/>
        </w:rPr>
        <w:t>м</w:t>
      </w:r>
      <w:r>
        <w:rPr>
          <w:bCs/>
          <w:sz w:val="27"/>
          <w:szCs w:val="27"/>
        </w:rPr>
        <w:t xml:space="preserve"> жилищно-коммунальных услуг льготным категориям граждан, действующим законодательством, возложена именно на ответчика.</w:t>
      </w:r>
    </w:p>
    <w:p w:rsidR="00C23241" w:rsidP="00D7603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Право истца на пользование льгот</w:t>
      </w:r>
      <w:r>
        <w:rPr>
          <w:bCs/>
          <w:sz w:val="27"/>
          <w:szCs w:val="27"/>
        </w:rPr>
        <w:t>ами не может быть поставлено в зависимость от заключения управляющей организацией соответствующего соглашения.</w:t>
      </w:r>
    </w:p>
    <w:p w:rsidR="00D76035" w:rsidP="00D7603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Подача истцом </w:t>
      </w:r>
      <w:r w:rsidRPr="002879C8">
        <w:rPr>
          <w:bCs/>
          <w:sz w:val="27"/>
          <w:szCs w:val="27"/>
        </w:rPr>
        <w:t>13.09.2023 заявлени</w:t>
      </w:r>
      <w:r w:rsidR="005F6FBC">
        <w:rPr>
          <w:bCs/>
          <w:sz w:val="27"/>
          <w:szCs w:val="27"/>
        </w:rPr>
        <w:t>я</w:t>
      </w:r>
      <w:r w:rsidRPr="002879C8">
        <w:rPr>
          <w:bCs/>
          <w:sz w:val="27"/>
          <w:szCs w:val="27"/>
        </w:rPr>
        <w:t xml:space="preserve"> о предоставлении ему меры социальной поддержки по оплате жилого помещения, исходя из вышеуказанных правовых но</w:t>
      </w:r>
      <w:r w:rsidRPr="002879C8">
        <w:rPr>
          <w:bCs/>
          <w:sz w:val="27"/>
          <w:szCs w:val="27"/>
        </w:rPr>
        <w:t xml:space="preserve">рм, не свидетельствует об отсутствии </w:t>
      </w:r>
      <w:r>
        <w:rPr>
          <w:bCs/>
          <w:sz w:val="27"/>
          <w:szCs w:val="27"/>
        </w:rPr>
        <w:t xml:space="preserve">у него </w:t>
      </w:r>
      <w:r w:rsidRPr="002879C8">
        <w:rPr>
          <w:bCs/>
          <w:sz w:val="27"/>
          <w:szCs w:val="27"/>
        </w:rPr>
        <w:t xml:space="preserve">такого права в спорный </w:t>
      </w:r>
      <w:r w:rsidRPr="002879C8">
        <w:rPr>
          <w:bCs/>
          <w:sz w:val="27"/>
          <w:szCs w:val="27"/>
        </w:rPr>
        <w:t>период</w:t>
      </w:r>
      <w:r>
        <w:rPr>
          <w:bCs/>
          <w:sz w:val="27"/>
          <w:szCs w:val="27"/>
        </w:rPr>
        <w:t xml:space="preserve">, </w:t>
      </w:r>
      <w:r w:rsidR="00C23241">
        <w:rPr>
          <w:bCs/>
          <w:sz w:val="27"/>
          <w:szCs w:val="27"/>
        </w:rPr>
        <w:t xml:space="preserve">а также, что такое право возникло с 01.09.2023, </w:t>
      </w:r>
      <w:r>
        <w:rPr>
          <w:bCs/>
          <w:sz w:val="27"/>
          <w:szCs w:val="27"/>
        </w:rPr>
        <w:t>поскольку ранее Губенко В.М. по решению компетентного органа в связи с реализацией истцом своего права на пользование льготами по опл</w:t>
      </w:r>
      <w:r>
        <w:rPr>
          <w:bCs/>
          <w:sz w:val="27"/>
          <w:szCs w:val="27"/>
        </w:rPr>
        <w:t xml:space="preserve">ате жилищно-коммунальных услуг назначена мера социальной поддержки в виде скидки </w:t>
      </w:r>
      <w:r w:rsidR="00C23241">
        <w:rPr>
          <w:bCs/>
          <w:sz w:val="27"/>
          <w:szCs w:val="27"/>
        </w:rPr>
        <w:t>на оплату</w:t>
      </w:r>
      <w:r>
        <w:rPr>
          <w:bCs/>
          <w:sz w:val="27"/>
          <w:szCs w:val="27"/>
        </w:rPr>
        <w:t xml:space="preserve"> за содержание и пользование жилым помещением</w:t>
      </w:r>
      <w:r w:rsidRPr="002879C8">
        <w:rPr>
          <w:bCs/>
          <w:sz w:val="27"/>
          <w:szCs w:val="27"/>
        </w:rPr>
        <w:t>.</w:t>
      </w:r>
    </w:p>
    <w:p w:rsidR="00D76035" w:rsidP="00D76035">
      <w:pPr>
        <w:ind w:firstLine="851"/>
        <w:jc w:val="both"/>
        <w:rPr>
          <w:bCs/>
          <w:sz w:val="27"/>
          <w:szCs w:val="27"/>
        </w:rPr>
      </w:pPr>
      <w:r w:rsidRPr="00D76035">
        <w:rPr>
          <w:bCs/>
          <w:sz w:val="27"/>
          <w:szCs w:val="27"/>
        </w:rPr>
        <w:t>Установленные по делу обстоятельства, а также вышеуказанные правовые нормы в их системном единстве, свидетельствуют о н</w:t>
      </w:r>
      <w:r w:rsidRPr="00D76035">
        <w:rPr>
          <w:bCs/>
          <w:sz w:val="27"/>
          <w:szCs w:val="27"/>
        </w:rPr>
        <w:t>аличии права истца на пользов</w:t>
      </w:r>
      <w:r w:rsidR="00C23241">
        <w:rPr>
          <w:bCs/>
          <w:sz w:val="27"/>
          <w:szCs w:val="27"/>
        </w:rPr>
        <w:t>ание льготами при оплате жилищных услуг в спорный период.</w:t>
      </w:r>
    </w:p>
    <w:p w:rsidR="00C75E09" w:rsidP="00BB34BF">
      <w:pPr>
        <w:ind w:firstLine="851"/>
        <w:jc w:val="both"/>
        <w:rPr>
          <w:bCs/>
          <w:sz w:val="27"/>
          <w:szCs w:val="27"/>
        </w:rPr>
      </w:pPr>
      <w:r w:rsidRPr="00C75E09">
        <w:rPr>
          <w:bCs/>
          <w:sz w:val="27"/>
          <w:szCs w:val="27"/>
        </w:rPr>
        <w:t xml:space="preserve">Решением суда от </w:t>
      </w:r>
      <w:r>
        <w:rPr>
          <w:bCs/>
          <w:sz w:val="27"/>
          <w:szCs w:val="27"/>
        </w:rPr>
        <w:t>30.05</w:t>
      </w:r>
      <w:r w:rsidRPr="00C75E09">
        <w:rPr>
          <w:bCs/>
          <w:sz w:val="27"/>
          <w:szCs w:val="27"/>
        </w:rPr>
        <w:t>.2023 частично удовлетворен иск ФГАУ «Росжилкомплекс» к Губенко В.М. о взыскании задолженности за жилищно-коммунальные услуги; с Губенко В.М. польз</w:t>
      </w:r>
      <w:r w:rsidRPr="00C75E09">
        <w:rPr>
          <w:bCs/>
          <w:sz w:val="27"/>
          <w:szCs w:val="27"/>
        </w:rPr>
        <w:t>у ФГАУ «Росжилкомплекс» взыскана задолженность за период с 01.0</w:t>
      </w:r>
      <w:r>
        <w:rPr>
          <w:bCs/>
          <w:sz w:val="27"/>
          <w:szCs w:val="27"/>
        </w:rPr>
        <w:t>5</w:t>
      </w:r>
      <w:r w:rsidRPr="00C75E09">
        <w:rPr>
          <w:bCs/>
          <w:sz w:val="27"/>
          <w:szCs w:val="27"/>
        </w:rPr>
        <w:t xml:space="preserve">.2022 по </w:t>
      </w:r>
      <w:r>
        <w:rPr>
          <w:bCs/>
          <w:sz w:val="27"/>
          <w:szCs w:val="27"/>
        </w:rPr>
        <w:t>31.07</w:t>
      </w:r>
      <w:r w:rsidRPr="00C75E09">
        <w:rPr>
          <w:bCs/>
          <w:sz w:val="27"/>
          <w:szCs w:val="27"/>
        </w:rPr>
        <w:t xml:space="preserve">.2022 в размере </w:t>
      </w:r>
      <w:r>
        <w:rPr>
          <w:bCs/>
          <w:sz w:val="27"/>
          <w:szCs w:val="27"/>
        </w:rPr>
        <w:t>1569,78</w:t>
      </w:r>
      <w:r w:rsidRPr="00C75E09">
        <w:rPr>
          <w:bCs/>
          <w:sz w:val="27"/>
          <w:szCs w:val="27"/>
        </w:rPr>
        <w:t xml:space="preserve"> рублей. </w:t>
      </w:r>
    </w:p>
    <w:p w:rsidR="00C75E09" w:rsidP="00BB34BF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Решением суда от 17.10.2023 частично удовлетворен иск </w:t>
      </w:r>
      <w:r w:rsidRPr="002571D4">
        <w:rPr>
          <w:bCs/>
          <w:sz w:val="27"/>
          <w:szCs w:val="27"/>
        </w:rPr>
        <w:t>ФГАУ «Росжилкомплекс»</w:t>
      </w:r>
      <w:r>
        <w:rPr>
          <w:bCs/>
          <w:sz w:val="27"/>
          <w:szCs w:val="27"/>
        </w:rPr>
        <w:t xml:space="preserve"> к Губенко В.М. о взыскании задолженности за жилищно-коммунальные услу</w:t>
      </w:r>
      <w:r>
        <w:rPr>
          <w:bCs/>
          <w:sz w:val="27"/>
          <w:szCs w:val="27"/>
        </w:rPr>
        <w:t>ги; с Губенко В.М. пользу</w:t>
      </w:r>
      <w:r w:rsidRPr="002571D4">
        <w:t xml:space="preserve"> </w:t>
      </w:r>
      <w:r w:rsidRPr="002571D4">
        <w:rPr>
          <w:bCs/>
          <w:sz w:val="27"/>
          <w:szCs w:val="27"/>
        </w:rPr>
        <w:t>ФГАУ «Росжилкомплекс»</w:t>
      </w:r>
      <w:r>
        <w:rPr>
          <w:bCs/>
          <w:sz w:val="27"/>
          <w:szCs w:val="27"/>
        </w:rPr>
        <w:t xml:space="preserve"> взыскана задолженность</w:t>
      </w:r>
      <w:r w:rsidRPr="002571D4">
        <w:t xml:space="preserve"> </w:t>
      </w:r>
      <w:r w:rsidRPr="002571D4">
        <w:rPr>
          <w:bCs/>
          <w:sz w:val="27"/>
          <w:szCs w:val="27"/>
        </w:rPr>
        <w:t>за период с 01.08.2022 по 31.11.2022 в размере 3016</w:t>
      </w:r>
      <w:r>
        <w:rPr>
          <w:bCs/>
          <w:sz w:val="27"/>
          <w:szCs w:val="27"/>
        </w:rPr>
        <w:t xml:space="preserve">,44 рублей. </w:t>
      </w:r>
    </w:p>
    <w:p w:rsidR="00C75E09" w:rsidP="00BB34BF">
      <w:pPr>
        <w:ind w:firstLine="851"/>
        <w:jc w:val="both"/>
        <w:rPr>
          <w:bCs/>
          <w:sz w:val="27"/>
          <w:szCs w:val="27"/>
        </w:rPr>
      </w:pPr>
      <w:r w:rsidRPr="00C75E09">
        <w:rPr>
          <w:bCs/>
          <w:sz w:val="27"/>
          <w:szCs w:val="27"/>
        </w:rPr>
        <w:t xml:space="preserve">Решением суда от </w:t>
      </w:r>
      <w:r>
        <w:rPr>
          <w:bCs/>
          <w:sz w:val="27"/>
          <w:szCs w:val="27"/>
        </w:rPr>
        <w:t>02.11</w:t>
      </w:r>
      <w:r w:rsidRPr="00C75E09">
        <w:rPr>
          <w:bCs/>
          <w:sz w:val="27"/>
          <w:szCs w:val="27"/>
        </w:rPr>
        <w:t xml:space="preserve">.2023 частично удовлетворен иск ФГАУ «Росжилкомплекс» к Губенко В.М. о взыскании задолженности за </w:t>
      </w:r>
      <w:r w:rsidRPr="00C75E09">
        <w:rPr>
          <w:bCs/>
          <w:sz w:val="27"/>
          <w:szCs w:val="27"/>
        </w:rPr>
        <w:t xml:space="preserve">жилищно-коммунальные услуги; с Губенко В.М. пользу ФГАУ «Росжилкомплекс» взыскана задолженность за период с </w:t>
      </w:r>
      <w:r>
        <w:rPr>
          <w:bCs/>
          <w:sz w:val="27"/>
          <w:szCs w:val="27"/>
        </w:rPr>
        <w:t>01.12</w:t>
      </w:r>
      <w:r w:rsidRPr="00C75E09">
        <w:rPr>
          <w:bCs/>
          <w:sz w:val="27"/>
          <w:szCs w:val="27"/>
        </w:rPr>
        <w:t>.202</w:t>
      </w:r>
      <w:r>
        <w:rPr>
          <w:bCs/>
          <w:sz w:val="27"/>
          <w:szCs w:val="27"/>
        </w:rPr>
        <w:t>2</w:t>
      </w:r>
      <w:r w:rsidRPr="00C75E09">
        <w:rPr>
          <w:bCs/>
          <w:sz w:val="27"/>
          <w:szCs w:val="27"/>
        </w:rPr>
        <w:t xml:space="preserve"> по </w:t>
      </w:r>
      <w:r>
        <w:rPr>
          <w:bCs/>
          <w:sz w:val="27"/>
          <w:szCs w:val="27"/>
        </w:rPr>
        <w:t>31.03.2023</w:t>
      </w:r>
      <w:r w:rsidRPr="00C75E09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3304,99</w:t>
      </w:r>
      <w:r w:rsidRPr="00C75E09">
        <w:rPr>
          <w:bCs/>
          <w:sz w:val="27"/>
          <w:szCs w:val="27"/>
        </w:rPr>
        <w:t xml:space="preserve"> рублей. </w:t>
      </w:r>
    </w:p>
    <w:p w:rsidR="000968B7" w:rsidP="00BB34BF">
      <w:pPr>
        <w:ind w:firstLine="851"/>
        <w:jc w:val="both"/>
        <w:rPr>
          <w:bCs/>
          <w:sz w:val="27"/>
          <w:szCs w:val="27"/>
        </w:rPr>
      </w:pPr>
      <w:r w:rsidRPr="000968B7">
        <w:rPr>
          <w:bCs/>
          <w:sz w:val="27"/>
          <w:szCs w:val="27"/>
        </w:rPr>
        <w:t>Задолженность по решениям от 30.05.2023, от 17.10.2023, от 02.11.2023 взыскана судом с учетом пр</w:t>
      </w:r>
      <w:r w:rsidRPr="000968B7">
        <w:rPr>
          <w:bCs/>
          <w:sz w:val="27"/>
          <w:szCs w:val="27"/>
        </w:rPr>
        <w:t>едмета заявленных исковых требований (периода, указанного истцом), права истца на пользование льготами в размере 50% оплаты занимаемой площади жилых помещений (</w:t>
      </w:r>
      <w:r w:rsidR="00047243">
        <w:rPr>
          <w:bCs/>
          <w:sz w:val="27"/>
          <w:szCs w:val="27"/>
        </w:rPr>
        <w:t xml:space="preserve">в том числе: </w:t>
      </w:r>
      <w:r w:rsidRPr="000968B7">
        <w:rPr>
          <w:bCs/>
          <w:sz w:val="27"/>
          <w:szCs w:val="27"/>
        </w:rPr>
        <w:t>плат</w:t>
      </w:r>
      <w:r w:rsidR="00047243">
        <w:rPr>
          <w:bCs/>
          <w:sz w:val="27"/>
          <w:szCs w:val="27"/>
        </w:rPr>
        <w:t>ы</w:t>
      </w:r>
      <w:r w:rsidRPr="000968B7">
        <w:rPr>
          <w:bCs/>
          <w:sz w:val="27"/>
          <w:szCs w:val="27"/>
        </w:rPr>
        <w:t xml:space="preserve"> за услуги, работы по управлению многоквартирным домом, за содержание и текущи</w:t>
      </w:r>
      <w:r w:rsidRPr="000968B7">
        <w:rPr>
          <w:bCs/>
          <w:sz w:val="27"/>
          <w:szCs w:val="27"/>
        </w:rPr>
        <w:t>й ремонт общего имущества в многоквартирном доме, за коммунальные услуги, потребляемые при содержании общего имущества в многоквартирном доме</w:t>
      </w:r>
      <w:r w:rsidR="00ED715F">
        <w:rPr>
          <w:bCs/>
          <w:sz w:val="27"/>
          <w:szCs w:val="27"/>
        </w:rPr>
        <w:t>, платы за наем жилого помещения</w:t>
      </w:r>
      <w:r w:rsidRPr="000968B7">
        <w:rPr>
          <w:bCs/>
          <w:sz w:val="27"/>
          <w:szCs w:val="27"/>
        </w:rPr>
        <w:t>). Указанные решения вступили в законную силу. Согласно представленным копиям квита</w:t>
      </w:r>
      <w:r w:rsidRPr="000968B7">
        <w:rPr>
          <w:bCs/>
          <w:sz w:val="27"/>
          <w:szCs w:val="27"/>
        </w:rPr>
        <w:t>нций Губенко В.М. произведена оплата задолженности, взысканной на основании решений суда.</w:t>
      </w:r>
    </w:p>
    <w:p w:rsidR="00432962" w:rsidP="00BB34BF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представленной истцом квитанции </w:t>
      </w:r>
      <w:r w:rsidR="002571D4">
        <w:rPr>
          <w:bCs/>
          <w:sz w:val="27"/>
          <w:szCs w:val="27"/>
        </w:rPr>
        <w:t>за ию</w:t>
      </w:r>
      <w:r>
        <w:rPr>
          <w:bCs/>
          <w:sz w:val="27"/>
          <w:szCs w:val="27"/>
        </w:rPr>
        <w:t>л</w:t>
      </w:r>
      <w:r w:rsidR="002571D4">
        <w:rPr>
          <w:bCs/>
          <w:sz w:val="27"/>
          <w:szCs w:val="27"/>
        </w:rPr>
        <w:t>ь</w:t>
      </w:r>
      <w:r>
        <w:rPr>
          <w:bCs/>
          <w:sz w:val="27"/>
          <w:szCs w:val="27"/>
        </w:rPr>
        <w:t xml:space="preserve"> 2022</w:t>
      </w:r>
      <w:r w:rsidR="00047243">
        <w:rPr>
          <w:bCs/>
          <w:sz w:val="27"/>
          <w:szCs w:val="27"/>
        </w:rPr>
        <w:t xml:space="preserve"> года общая задолженность</w:t>
      </w:r>
      <w:r>
        <w:rPr>
          <w:bCs/>
          <w:sz w:val="27"/>
          <w:szCs w:val="27"/>
        </w:rPr>
        <w:t xml:space="preserve"> на конец расчетного периода июля 2022 года составляла 17</w:t>
      </w:r>
      <w:r w:rsidR="00047243">
        <w:rPr>
          <w:bCs/>
          <w:sz w:val="27"/>
          <w:szCs w:val="27"/>
        </w:rPr>
        <w:t>4</w:t>
      </w:r>
      <w:r>
        <w:rPr>
          <w:bCs/>
          <w:sz w:val="27"/>
          <w:szCs w:val="27"/>
        </w:rPr>
        <w:t>4</w:t>
      </w:r>
      <w:r w:rsidR="00047243">
        <w:rPr>
          <w:bCs/>
          <w:sz w:val="27"/>
          <w:szCs w:val="27"/>
        </w:rPr>
        <w:t>2</w:t>
      </w:r>
      <w:r>
        <w:rPr>
          <w:bCs/>
          <w:sz w:val="27"/>
          <w:szCs w:val="27"/>
        </w:rPr>
        <w:t>,28 рублей. Решением суда от</w:t>
      </w:r>
      <w:r>
        <w:rPr>
          <w:bCs/>
          <w:sz w:val="27"/>
          <w:szCs w:val="27"/>
        </w:rPr>
        <w:t xml:space="preserve"> 30.05.2023 с учетом предмета спора </w:t>
      </w:r>
      <w:r w:rsidRPr="00432962">
        <w:rPr>
          <w:bCs/>
          <w:sz w:val="27"/>
          <w:szCs w:val="27"/>
        </w:rPr>
        <w:t>с Губенко В.М. пользу ФГАУ «Росжилкомплекс» взыскана задолженность за период с 01.05.2022 по 31.07.2022 в размере 1569,78 рублей</w:t>
      </w:r>
      <w:r>
        <w:rPr>
          <w:bCs/>
          <w:sz w:val="27"/>
          <w:szCs w:val="27"/>
        </w:rPr>
        <w:t xml:space="preserve"> (в части взыскания задолженности за указанный период в сумме </w:t>
      </w:r>
      <w:r w:rsidRPr="00432962">
        <w:rPr>
          <w:bCs/>
          <w:sz w:val="27"/>
          <w:szCs w:val="27"/>
        </w:rPr>
        <w:t>1569,78 рублей</w:t>
      </w:r>
      <w:r>
        <w:rPr>
          <w:bCs/>
          <w:sz w:val="27"/>
          <w:szCs w:val="27"/>
        </w:rPr>
        <w:t xml:space="preserve"> – отказано)</w:t>
      </w:r>
      <w:r w:rsidRPr="00432962">
        <w:rPr>
          <w:bCs/>
          <w:sz w:val="27"/>
          <w:szCs w:val="27"/>
        </w:rPr>
        <w:t xml:space="preserve">. </w:t>
      </w:r>
    </w:p>
    <w:p w:rsidR="008A030F" w:rsidP="00BB34BF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</w:t>
      </w:r>
      <w:r>
        <w:rPr>
          <w:bCs/>
          <w:sz w:val="27"/>
          <w:szCs w:val="27"/>
        </w:rPr>
        <w:t>аким образом, из представленных истцом документов следует, что за период с 01.02.202 по 31.04.2022 истцу было начислено 14302,72 рублей.</w:t>
      </w:r>
    </w:p>
    <w:p w:rsidR="008A030F" w:rsidP="00BB34BF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Согласно представленным истцом квитанциям последнему за апрель 2023 года начислено 2277,70 рублей, за май 2023 года – 1</w:t>
      </w:r>
      <w:r>
        <w:rPr>
          <w:bCs/>
          <w:sz w:val="27"/>
          <w:szCs w:val="27"/>
        </w:rPr>
        <w:t xml:space="preserve">700,59 рублей, за июнь 2023 года -  </w:t>
      </w:r>
      <w:r w:rsidRPr="008A030F">
        <w:rPr>
          <w:bCs/>
          <w:sz w:val="27"/>
          <w:szCs w:val="27"/>
        </w:rPr>
        <w:t>1700,59 рублей</w:t>
      </w:r>
      <w:r>
        <w:rPr>
          <w:bCs/>
          <w:sz w:val="27"/>
          <w:szCs w:val="27"/>
        </w:rPr>
        <w:t>, за июль 2023 года -</w:t>
      </w:r>
      <w:r w:rsidRPr="008A030F">
        <w:rPr>
          <w:bCs/>
          <w:sz w:val="27"/>
          <w:szCs w:val="27"/>
        </w:rPr>
        <w:t>1700,59 рублей</w:t>
      </w:r>
      <w:r>
        <w:rPr>
          <w:bCs/>
          <w:sz w:val="27"/>
          <w:szCs w:val="27"/>
        </w:rPr>
        <w:t xml:space="preserve">, за август 2023 года - </w:t>
      </w:r>
      <w:r w:rsidRPr="008A030F">
        <w:rPr>
          <w:bCs/>
          <w:sz w:val="27"/>
          <w:szCs w:val="27"/>
        </w:rPr>
        <w:t>1700,59 рублей</w:t>
      </w:r>
      <w:r>
        <w:rPr>
          <w:bCs/>
          <w:sz w:val="27"/>
          <w:szCs w:val="27"/>
        </w:rPr>
        <w:t xml:space="preserve">, за сентябрь 2023 года -  </w:t>
      </w:r>
      <w:r w:rsidRPr="008A030F">
        <w:rPr>
          <w:bCs/>
          <w:sz w:val="27"/>
          <w:szCs w:val="27"/>
        </w:rPr>
        <w:t>1700,59 рублей</w:t>
      </w:r>
      <w:r>
        <w:rPr>
          <w:bCs/>
          <w:sz w:val="27"/>
          <w:szCs w:val="27"/>
        </w:rPr>
        <w:t>.</w:t>
      </w:r>
    </w:p>
    <w:p w:rsidR="000968B7" w:rsidP="00BB34BF">
      <w:pPr>
        <w:ind w:firstLine="851"/>
        <w:jc w:val="both"/>
        <w:rPr>
          <w:bCs/>
          <w:sz w:val="27"/>
          <w:szCs w:val="27"/>
        </w:rPr>
      </w:pPr>
      <w:r w:rsidRPr="000968B7">
        <w:rPr>
          <w:bCs/>
          <w:sz w:val="27"/>
          <w:szCs w:val="27"/>
        </w:rPr>
        <w:t>Судом в адрес ФГАУ «Росжилкомплекс» направлен запрос о предоставлении детального расчета п</w:t>
      </w:r>
      <w:r w:rsidRPr="000968B7">
        <w:rPr>
          <w:bCs/>
          <w:sz w:val="27"/>
          <w:szCs w:val="27"/>
        </w:rPr>
        <w:t xml:space="preserve">роизведенных Губенко В.М. начислений за жилищно-коммунальные услуги с учетом оплат, корректировок за период, </w:t>
      </w:r>
      <w:r w:rsidRPr="000968B7">
        <w:rPr>
          <w:bCs/>
          <w:sz w:val="27"/>
          <w:szCs w:val="27"/>
        </w:rPr>
        <w:t xml:space="preserve">включенный в предмет иска. Между тем, истребованные судом документы ответчиком не представлены. </w:t>
      </w:r>
    </w:p>
    <w:p w:rsidR="008A030F" w:rsidP="000968B7">
      <w:pPr>
        <w:ind w:firstLine="851"/>
        <w:jc w:val="both"/>
        <w:rPr>
          <w:bCs/>
          <w:sz w:val="27"/>
          <w:szCs w:val="27"/>
        </w:rPr>
      </w:pPr>
      <w:r w:rsidRPr="000968B7">
        <w:rPr>
          <w:bCs/>
          <w:sz w:val="27"/>
          <w:szCs w:val="27"/>
        </w:rPr>
        <w:t>В нарушение положений ст</w:t>
      </w:r>
      <w:r>
        <w:rPr>
          <w:bCs/>
          <w:sz w:val="27"/>
          <w:szCs w:val="27"/>
        </w:rPr>
        <w:t>атьи</w:t>
      </w:r>
      <w:r w:rsidRPr="000968B7">
        <w:rPr>
          <w:bCs/>
          <w:sz w:val="27"/>
          <w:szCs w:val="27"/>
        </w:rPr>
        <w:t xml:space="preserve"> 56 Гражданского проце</w:t>
      </w:r>
      <w:r w:rsidRPr="000968B7">
        <w:rPr>
          <w:bCs/>
          <w:sz w:val="27"/>
          <w:szCs w:val="27"/>
        </w:rPr>
        <w:t xml:space="preserve">ссуального кодекса Российской Федерации, а также разъяснений, содержащихся в пункте 28 Постановления Пленума Верховного Суда Российской Федерации от 28.06.2012 № 17 «О рассмотрении судами гражданских дел по спорам о защите прав потребителей», </w:t>
      </w:r>
      <w:r>
        <w:rPr>
          <w:bCs/>
          <w:sz w:val="27"/>
          <w:szCs w:val="27"/>
        </w:rPr>
        <w:t>доказательств</w:t>
      </w:r>
      <w:r>
        <w:rPr>
          <w:bCs/>
          <w:sz w:val="27"/>
          <w:szCs w:val="27"/>
        </w:rPr>
        <w:t xml:space="preserve"> начисления задолженности в спорный период с</w:t>
      </w:r>
      <w:r w:rsidRPr="000968B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учетом предоставленных истцу льгот, как и доказательств последующего перерасчета задолженности за указанный период с учетом права истца на льготы, принятых</w:t>
      </w:r>
      <w:r w:rsidR="00ED715F">
        <w:rPr>
          <w:bCs/>
          <w:sz w:val="27"/>
          <w:szCs w:val="27"/>
        </w:rPr>
        <w:t xml:space="preserve"> судом</w:t>
      </w:r>
      <w:r>
        <w:rPr>
          <w:bCs/>
          <w:sz w:val="27"/>
          <w:szCs w:val="27"/>
        </w:rPr>
        <w:t xml:space="preserve"> решений, проведения </w:t>
      </w:r>
      <w:r w:rsidR="00997A4E">
        <w:rPr>
          <w:bCs/>
          <w:sz w:val="27"/>
          <w:szCs w:val="27"/>
        </w:rPr>
        <w:t xml:space="preserve">начислений за жилищно-коммунальные услуги </w:t>
      </w:r>
      <w:r w:rsidR="00A02725">
        <w:rPr>
          <w:bCs/>
          <w:sz w:val="27"/>
          <w:szCs w:val="27"/>
        </w:rPr>
        <w:t xml:space="preserve">в спорный период </w:t>
      </w:r>
      <w:r w:rsidR="00997A4E">
        <w:rPr>
          <w:bCs/>
          <w:sz w:val="27"/>
          <w:szCs w:val="27"/>
        </w:rPr>
        <w:t>в ином размере</w:t>
      </w:r>
      <w:r w:rsidR="00A02725">
        <w:rPr>
          <w:bCs/>
          <w:sz w:val="27"/>
          <w:szCs w:val="27"/>
        </w:rPr>
        <w:t>, в том числе</w:t>
      </w:r>
      <w:r w:rsidR="00997A4E">
        <w:rPr>
          <w:bCs/>
          <w:sz w:val="27"/>
          <w:szCs w:val="27"/>
        </w:rPr>
        <w:t xml:space="preserve"> в связи с последующими перерасчетами задолженности</w:t>
      </w:r>
      <w:r w:rsidR="00A02725">
        <w:rPr>
          <w:bCs/>
          <w:sz w:val="27"/>
          <w:szCs w:val="27"/>
        </w:rPr>
        <w:t>,</w:t>
      </w:r>
      <w:r w:rsidR="00997A4E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ответчик не представил.</w:t>
      </w:r>
    </w:p>
    <w:p w:rsidR="002E0B47" w:rsidP="000968B7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связи с чем суд рассматривает дело с учетом представленных истцом документов. </w:t>
      </w:r>
    </w:p>
    <w:p w:rsidR="00997A4E" w:rsidP="00BB34BF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8A030F" w:rsidR="008A030F">
        <w:rPr>
          <w:bCs/>
          <w:sz w:val="27"/>
          <w:szCs w:val="27"/>
        </w:rPr>
        <w:t xml:space="preserve">Таким образом, действия </w:t>
      </w:r>
      <w:r w:rsidR="005F6FBC">
        <w:rPr>
          <w:bCs/>
          <w:sz w:val="27"/>
          <w:szCs w:val="27"/>
        </w:rPr>
        <w:t>ответчика</w:t>
      </w:r>
      <w:r w:rsidRPr="008A030F" w:rsidR="008A030F">
        <w:rPr>
          <w:bCs/>
          <w:sz w:val="27"/>
          <w:szCs w:val="27"/>
        </w:rPr>
        <w:t xml:space="preserve"> по начислению задолженности за период </w:t>
      </w:r>
      <w:r w:rsidR="008A030F">
        <w:rPr>
          <w:bCs/>
          <w:sz w:val="27"/>
          <w:szCs w:val="27"/>
        </w:rPr>
        <w:t xml:space="preserve">с </w:t>
      </w:r>
      <w:r>
        <w:rPr>
          <w:bCs/>
          <w:sz w:val="27"/>
          <w:szCs w:val="27"/>
        </w:rPr>
        <w:t xml:space="preserve">01.02.2021 по 30.09.2023 </w:t>
      </w:r>
      <w:r w:rsidRPr="008A030F" w:rsidR="008A030F">
        <w:rPr>
          <w:bCs/>
          <w:sz w:val="27"/>
          <w:szCs w:val="27"/>
        </w:rPr>
        <w:t xml:space="preserve">без учета предоставленных истцу </w:t>
      </w:r>
      <w:r>
        <w:rPr>
          <w:bCs/>
          <w:sz w:val="27"/>
          <w:szCs w:val="27"/>
        </w:rPr>
        <w:t>льгот нельзя признать законными.</w:t>
      </w:r>
    </w:p>
    <w:p w:rsidR="00066A85" w:rsidP="00066A8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Учитывая </w:t>
      </w:r>
      <w:r w:rsidR="000968B7">
        <w:rPr>
          <w:bCs/>
          <w:sz w:val="27"/>
          <w:szCs w:val="27"/>
        </w:rPr>
        <w:t>вышеуказанные правовые нормы, установленные по делу обстоятельства,</w:t>
      </w:r>
      <w:r>
        <w:rPr>
          <w:bCs/>
          <w:sz w:val="27"/>
          <w:szCs w:val="27"/>
        </w:rPr>
        <w:t xml:space="preserve"> требования истца о признании </w:t>
      </w:r>
      <w:r w:rsidRPr="00997A4E">
        <w:rPr>
          <w:bCs/>
          <w:sz w:val="27"/>
          <w:szCs w:val="27"/>
        </w:rPr>
        <w:t>действи</w:t>
      </w:r>
      <w:r>
        <w:rPr>
          <w:bCs/>
          <w:sz w:val="27"/>
          <w:szCs w:val="27"/>
        </w:rPr>
        <w:t>й</w:t>
      </w:r>
      <w:r w:rsidRPr="00997A4E">
        <w:rPr>
          <w:bCs/>
          <w:sz w:val="27"/>
          <w:szCs w:val="27"/>
        </w:rPr>
        <w:t xml:space="preserve"> ФГАУ «</w:t>
      </w:r>
      <w:r w:rsidRPr="00997A4E">
        <w:rPr>
          <w:bCs/>
          <w:sz w:val="27"/>
          <w:szCs w:val="27"/>
        </w:rPr>
        <w:t xml:space="preserve">Росжилкомплекс» по начислению Губенко </w:t>
      </w:r>
      <w:r>
        <w:rPr>
          <w:bCs/>
          <w:sz w:val="27"/>
          <w:szCs w:val="27"/>
        </w:rPr>
        <w:t>В.М.</w:t>
      </w:r>
      <w:r w:rsidRPr="00997A4E">
        <w:rPr>
          <w:bCs/>
          <w:sz w:val="27"/>
          <w:szCs w:val="27"/>
        </w:rPr>
        <w:t xml:space="preserve"> задолженности за жилищно-коммунальные услуги за период с 01.02.2021 по 30.09.2023 в размере 20432</w:t>
      </w:r>
      <w:r>
        <w:rPr>
          <w:bCs/>
          <w:sz w:val="27"/>
          <w:szCs w:val="27"/>
        </w:rPr>
        <w:t>,90 рублей</w:t>
      </w:r>
      <w:r w:rsidRPr="00997A4E">
        <w:rPr>
          <w:bCs/>
          <w:sz w:val="27"/>
          <w:szCs w:val="27"/>
        </w:rPr>
        <w:t xml:space="preserve"> незаконными</w:t>
      </w:r>
      <w:r>
        <w:rPr>
          <w:bCs/>
          <w:sz w:val="27"/>
          <w:szCs w:val="27"/>
        </w:rPr>
        <w:t xml:space="preserve">, возложении на </w:t>
      </w:r>
      <w:r w:rsidRPr="00997A4E">
        <w:rPr>
          <w:bCs/>
          <w:sz w:val="27"/>
          <w:szCs w:val="27"/>
        </w:rPr>
        <w:t>ФГАУ «Росжилкомплекс»</w:t>
      </w:r>
      <w:r>
        <w:rPr>
          <w:bCs/>
          <w:sz w:val="27"/>
          <w:szCs w:val="27"/>
        </w:rPr>
        <w:t xml:space="preserve"> обязанности </w:t>
      </w:r>
      <w:r w:rsidRPr="00997A4E">
        <w:rPr>
          <w:bCs/>
          <w:sz w:val="27"/>
          <w:szCs w:val="27"/>
        </w:rPr>
        <w:t xml:space="preserve"> списать Губенко </w:t>
      </w:r>
      <w:r>
        <w:rPr>
          <w:bCs/>
          <w:sz w:val="27"/>
          <w:szCs w:val="27"/>
        </w:rPr>
        <w:t>В.М.</w:t>
      </w:r>
      <w:r w:rsidRPr="00997A4E">
        <w:rPr>
          <w:bCs/>
          <w:sz w:val="27"/>
          <w:szCs w:val="27"/>
        </w:rPr>
        <w:t xml:space="preserve"> задолженность за жилищ</w:t>
      </w:r>
      <w:r w:rsidRPr="00997A4E">
        <w:rPr>
          <w:bCs/>
          <w:sz w:val="27"/>
          <w:szCs w:val="27"/>
        </w:rPr>
        <w:t>но-коммунальные услуги за период с 01.02.2021 по 30.04.2022 на сумму 7151</w:t>
      </w:r>
      <w:r>
        <w:rPr>
          <w:bCs/>
          <w:sz w:val="27"/>
          <w:szCs w:val="27"/>
        </w:rPr>
        <w:t xml:space="preserve">,36 рублей, </w:t>
      </w:r>
      <w:r w:rsidRPr="00997A4E">
        <w:rPr>
          <w:bCs/>
          <w:sz w:val="27"/>
          <w:szCs w:val="27"/>
        </w:rPr>
        <w:t>за период с 01.05.2022 по 31.07.2022 на сумму 1569</w:t>
      </w:r>
      <w:r>
        <w:rPr>
          <w:bCs/>
          <w:sz w:val="27"/>
          <w:szCs w:val="27"/>
        </w:rPr>
        <w:t xml:space="preserve">,78 рублей, </w:t>
      </w:r>
      <w:r w:rsidRPr="00997A4E">
        <w:rPr>
          <w:bCs/>
          <w:sz w:val="27"/>
          <w:szCs w:val="27"/>
        </w:rPr>
        <w:t>за период с 01.08.2022 по 30.11.2022 на сумму 3016</w:t>
      </w:r>
      <w:r>
        <w:rPr>
          <w:bCs/>
          <w:sz w:val="27"/>
          <w:szCs w:val="27"/>
        </w:rPr>
        <w:t>,44 рублей</w:t>
      </w:r>
      <w:r w:rsidRPr="00997A4E">
        <w:rPr>
          <w:bCs/>
          <w:sz w:val="27"/>
          <w:szCs w:val="27"/>
        </w:rPr>
        <w:t>, за период с 01.12.2</w:t>
      </w:r>
      <w:r>
        <w:rPr>
          <w:bCs/>
          <w:sz w:val="27"/>
          <w:szCs w:val="27"/>
        </w:rPr>
        <w:t>022 по 31.03.2023 на сумму 3</w:t>
      </w:r>
      <w:r>
        <w:rPr>
          <w:bCs/>
          <w:sz w:val="27"/>
          <w:szCs w:val="27"/>
        </w:rPr>
        <w:t>304,</w:t>
      </w:r>
      <w:r w:rsidRPr="00997A4E">
        <w:rPr>
          <w:bCs/>
          <w:sz w:val="27"/>
          <w:szCs w:val="27"/>
        </w:rPr>
        <w:t xml:space="preserve">99 </w:t>
      </w:r>
      <w:r>
        <w:rPr>
          <w:bCs/>
          <w:sz w:val="27"/>
          <w:szCs w:val="27"/>
        </w:rPr>
        <w:t>рублей</w:t>
      </w:r>
      <w:r w:rsidRPr="00997A4E">
        <w:rPr>
          <w:bCs/>
          <w:sz w:val="27"/>
          <w:szCs w:val="27"/>
        </w:rPr>
        <w:t xml:space="preserve">, за период с 01.04.2023 по 30.09.2023 на сумму </w:t>
      </w:r>
      <w:r>
        <w:rPr>
          <w:bCs/>
          <w:sz w:val="27"/>
          <w:szCs w:val="27"/>
        </w:rPr>
        <w:t>5390,33 рублей, являются обоснованными и подлежат удовлетворению.</w:t>
      </w:r>
    </w:p>
    <w:p w:rsidR="00ED715F" w:rsidP="00A0272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Ввиду того, что предметом спора являются </w:t>
      </w:r>
      <w:r w:rsidRPr="00066A85" w:rsidR="00066A85">
        <w:rPr>
          <w:bCs/>
          <w:sz w:val="27"/>
          <w:szCs w:val="27"/>
        </w:rPr>
        <w:t>требования имущественного характера, не подлежащи</w:t>
      </w:r>
      <w:r w:rsidR="005F6FBC">
        <w:rPr>
          <w:bCs/>
          <w:sz w:val="27"/>
          <w:szCs w:val="27"/>
        </w:rPr>
        <w:t>е</w:t>
      </w:r>
      <w:r w:rsidRPr="00066A85" w:rsidR="00066A85">
        <w:rPr>
          <w:bCs/>
          <w:sz w:val="27"/>
          <w:szCs w:val="27"/>
        </w:rPr>
        <w:t xml:space="preserve"> оценке</w:t>
      </w:r>
      <w:r w:rsidR="00066A85">
        <w:rPr>
          <w:bCs/>
          <w:sz w:val="27"/>
          <w:szCs w:val="27"/>
        </w:rPr>
        <w:t xml:space="preserve">, </w:t>
      </w:r>
      <w:r w:rsidR="002E0B47">
        <w:rPr>
          <w:bCs/>
          <w:sz w:val="27"/>
          <w:szCs w:val="27"/>
        </w:rPr>
        <w:t xml:space="preserve">а иные требования, предусмотренные законодательством о защите прав потребителем, истцом не заявлены, </w:t>
      </w:r>
      <w:r>
        <w:rPr>
          <w:bCs/>
          <w:sz w:val="27"/>
          <w:szCs w:val="27"/>
        </w:rPr>
        <w:t>штраф за нарушения требований потребителя, предусмотренный  п</w:t>
      </w:r>
      <w:r w:rsidRPr="00C20CE4">
        <w:rPr>
          <w:bCs/>
          <w:sz w:val="27"/>
          <w:szCs w:val="27"/>
        </w:rPr>
        <w:t>унктом 6 статьи 13 Закона о защите прав потребителей</w:t>
      </w:r>
      <w:r>
        <w:rPr>
          <w:bCs/>
          <w:sz w:val="27"/>
          <w:szCs w:val="27"/>
        </w:rPr>
        <w:t>, взысканию с ответчика не подлежит.</w:t>
      </w:r>
    </w:p>
    <w:p w:rsidR="00997A4E" w:rsidRPr="00997A4E" w:rsidP="00A0272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Понес</w:t>
      </w:r>
      <w:r>
        <w:rPr>
          <w:bCs/>
          <w:sz w:val="27"/>
          <w:szCs w:val="27"/>
        </w:rPr>
        <w:t xml:space="preserve">енные по делу судебные расходы </w:t>
      </w:r>
      <w:r w:rsidR="00A02725">
        <w:rPr>
          <w:bCs/>
          <w:sz w:val="27"/>
          <w:szCs w:val="27"/>
        </w:rPr>
        <w:t>в</w:t>
      </w:r>
      <w:r>
        <w:rPr>
          <w:bCs/>
          <w:sz w:val="27"/>
          <w:szCs w:val="27"/>
        </w:rPr>
        <w:t xml:space="preserve"> силу подпункта 19 пункта 1 статьи 333.36 Налогового кодекса Российской Федерации взысканию </w:t>
      </w:r>
      <w:r>
        <w:t xml:space="preserve">с </w:t>
      </w:r>
      <w:r w:rsidRPr="00A02725">
        <w:rPr>
          <w:bCs/>
          <w:sz w:val="27"/>
          <w:szCs w:val="27"/>
        </w:rPr>
        <w:t>ФГАУ «Росжилкомплекс»</w:t>
      </w:r>
      <w:r>
        <w:rPr>
          <w:bCs/>
          <w:sz w:val="27"/>
          <w:szCs w:val="27"/>
        </w:rPr>
        <w:t xml:space="preserve"> </w:t>
      </w:r>
      <w:r w:rsidR="00A02725">
        <w:rPr>
          <w:bCs/>
          <w:sz w:val="27"/>
          <w:szCs w:val="27"/>
        </w:rPr>
        <w:t xml:space="preserve">не подлежат. </w:t>
      </w:r>
    </w:p>
    <w:p w:rsidR="00986D45" w:rsidRPr="00201793" w:rsidP="00986D45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 основании изложенного, р</w:t>
      </w:r>
      <w:r w:rsidRPr="00201793">
        <w:rPr>
          <w:bCs/>
          <w:sz w:val="27"/>
          <w:szCs w:val="27"/>
        </w:rPr>
        <w:t>уководствуясь статьями 194-199, 321 Гражданского процессуального ко</w:t>
      </w:r>
      <w:r w:rsidRPr="00201793">
        <w:rPr>
          <w:bCs/>
          <w:sz w:val="27"/>
          <w:szCs w:val="27"/>
        </w:rPr>
        <w:t xml:space="preserve">декса Российской Федерации, суд – </w:t>
      </w:r>
    </w:p>
    <w:p w:rsidR="00992AF9" w:rsidRPr="00201793" w:rsidP="00A02725">
      <w:pPr>
        <w:ind w:right="-45" w:firstLine="851"/>
        <w:jc w:val="center"/>
        <w:rPr>
          <w:sz w:val="27"/>
          <w:szCs w:val="27"/>
        </w:rPr>
      </w:pPr>
      <w:r w:rsidRPr="00201793">
        <w:rPr>
          <w:sz w:val="27"/>
          <w:szCs w:val="27"/>
        </w:rPr>
        <w:t>РЕШИЛ:</w:t>
      </w:r>
    </w:p>
    <w:p w:rsidR="00992AF9" w:rsidRPr="00201793" w:rsidP="00992AF9">
      <w:pPr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 xml:space="preserve">Иск </w:t>
      </w:r>
      <w:r w:rsidRPr="00201793" w:rsidR="009035DB">
        <w:rPr>
          <w:sz w:val="27"/>
          <w:szCs w:val="27"/>
        </w:rPr>
        <w:t xml:space="preserve">Губенко Виктора Михайловича к Федеральному государственному автономному учреждению «Центральное управление жилищно-социальной инфраструктуры (комплекса)» Министерства обороны Российской Федерации о защите прав потребителей, третье лицо, не заявляющее самостоятельных требований на предмет спора - Департамент труда и социальной защиты населения администрации города Симферополя, с участием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 </w:t>
      </w:r>
      <w:r w:rsidRPr="00201793">
        <w:rPr>
          <w:sz w:val="27"/>
          <w:szCs w:val="27"/>
        </w:rPr>
        <w:t>– удовлетворить.</w:t>
      </w:r>
    </w:p>
    <w:p w:rsidR="005D6E12" w:rsidRPr="00201793" w:rsidP="005D6E12">
      <w:pPr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>Признать действия Федерального государственного автономного учреждения «Центральное управление жилищно-социальной инфраструктуры (комплекса)» Министерства оборо</w:t>
      </w:r>
      <w:r w:rsidRPr="00201793">
        <w:rPr>
          <w:sz w:val="27"/>
          <w:szCs w:val="27"/>
        </w:rPr>
        <w:t xml:space="preserve">ны Российской Федерации (ИНН5047041033) по начислению Губенко Виктору Михайловичу задолженности </w:t>
      </w:r>
      <w:r w:rsidRPr="00201793" w:rsidR="002E5722">
        <w:rPr>
          <w:sz w:val="27"/>
          <w:szCs w:val="27"/>
        </w:rPr>
        <w:t xml:space="preserve">за </w:t>
      </w:r>
      <w:r w:rsidRPr="00201793">
        <w:rPr>
          <w:sz w:val="27"/>
          <w:szCs w:val="27"/>
        </w:rPr>
        <w:t>жилищно-коммунальны</w:t>
      </w:r>
      <w:r w:rsidRPr="00201793" w:rsidR="002E5722">
        <w:rPr>
          <w:sz w:val="27"/>
          <w:szCs w:val="27"/>
        </w:rPr>
        <w:t>е</w:t>
      </w:r>
      <w:r w:rsidRPr="00201793">
        <w:rPr>
          <w:sz w:val="27"/>
          <w:szCs w:val="27"/>
        </w:rPr>
        <w:t xml:space="preserve"> услуг</w:t>
      </w:r>
      <w:r w:rsidRPr="00201793" w:rsidR="002E5722">
        <w:rPr>
          <w:sz w:val="27"/>
          <w:szCs w:val="27"/>
        </w:rPr>
        <w:t>и</w:t>
      </w:r>
      <w:r w:rsidRPr="00201793">
        <w:rPr>
          <w:sz w:val="27"/>
          <w:szCs w:val="27"/>
        </w:rPr>
        <w:t xml:space="preserve"> за период с 01.02.2021 по 30.09.2023 в размере 20432 (двадцат</w:t>
      </w:r>
      <w:r w:rsidRPr="00201793" w:rsidR="002E5722">
        <w:rPr>
          <w:sz w:val="27"/>
          <w:szCs w:val="27"/>
        </w:rPr>
        <w:t>ь</w:t>
      </w:r>
      <w:r w:rsidRPr="00201793">
        <w:rPr>
          <w:sz w:val="27"/>
          <w:szCs w:val="27"/>
        </w:rPr>
        <w:t xml:space="preserve"> тысяч четыреста тридцат</w:t>
      </w:r>
      <w:r w:rsidRPr="00201793" w:rsidR="002E5722">
        <w:rPr>
          <w:sz w:val="27"/>
          <w:szCs w:val="27"/>
        </w:rPr>
        <w:t>ь</w:t>
      </w:r>
      <w:r w:rsidRPr="00201793">
        <w:rPr>
          <w:sz w:val="27"/>
          <w:szCs w:val="27"/>
        </w:rPr>
        <w:t xml:space="preserve"> дв</w:t>
      </w:r>
      <w:r w:rsidRPr="00201793" w:rsidR="002E5722">
        <w:rPr>
          <w:sz w:val="27"/>
          <w:szCs w:val="27"/>
        </w:rPr>
        <w:t>а</w:t>
      </w:r>
      <w:r w:rsidRPr="00201793">
        <w:rPr>
          <w:sz w:val="27"/>
          <w:szCs w:val="27"/>
        </w:rPr>
        <w:t>) рублей 90 копеек – незаконными.</w:t>
      </w:r>
    </w:p>
    <w:p w:rsidR="005D6E12" w:rsidRPr="00201793" w:rsidP="005D6E12">
      <w:pPr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>Обяз</w:t>
      </w:r>
      <w:r w:rsidRPr="00201793">
        <w:rPr>
          <w:sz w:val="27"/>
          <w:szCs w:val="27"/>
        </w:rPr>
        <w:t>ать Федеральное государственное автономное учреждение «Центральное управление жилищно-социальной инфраструктуры (комплекса)» Министерства обороны Российской Федерации (ИНН5047041033) списать</w:t>
      </w:r>
      <w:r w:rsidRPr="00201793" w:rsidR="002E5722">
        <w:rPr>
          <w:sz w:val="27"/>
          <w:szCs w:val="27"/>
        </w:rPr>
        <w:t xml:space="preserve"> Губенко Виктору Михайловичу задолженность за жилищно-коммунальные услуги за период с 01.02.2021 по 30.04.2022 на сумму 7151 (семь тысяч сто пятьдесят один) рубль 36 копеек, за период с 01.05.2022 по 31.07.2022 на сумму 1569 (одна тысяча пятьсот шестьдесят девять) рублей 78 копеек, за период с 01.08.2022 по 30.11.2022 на сумму 3016 (три тысячи шестнадцать) рублей 44 копеек, за период с 01.12.2022 по 31.03.2023 на сумму 3304 (три тысячи триста четыре) рубля 99 копеек, за период с 01.04.2023 по 30.09.2023 на сумму 5390 (пять тысяч триста девяносто) рублей 33 копеек.</w:t>
      </w:r>
      <w:r w:rsidRPr="00201793">
        <w:rPr>
          <w:sz w:val="27"/>
          <w:szCs w:val="27"/>
        </w:rPr>
        <w:t xml:space="preserve">   </w:t>
      </w:r>
    </w:p>
    <w:p w:rsidR="00992AF9" w:rsidRPr="00201793" w:rsidP="005D6E12">
      <w:pPr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>Лица</w:t>
      </w:r>
      <w:r w:rsidRPr="00201793">
        <w:rPr>
          <w:sz w:val="27"/>
          <w:szCs w:val="27"/>
        </w:rPr>
        <w:t>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2AF9" w:rsidRPr="00201793" w:rsidP="00992AF9">
      <w:pPr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>Лица, участвующие в деле, их представите</w:t>
      </w:r>
      <w:r w:rsidRPr="00201793">
        <w:rPr>
          <w:sz w:val="27"/>
          <w:szCs w:val="27"/>
        </w:rPr>
        <w:t>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92AF9" w:rsidRPr="00201793" w:rsidP="00992AF9">
      <w:pPr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201793" w:rsidR="0078009C">
        <w:rPr>
          <w:sz w:val="27"/>
          <w:szCs w:val="27"/>
        </w:rPr>
        <w:t>десяти</w:t>
      </w:r>
      <w:r w:rsidRPr="00201793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92AF9" w:rsidRPr="00201793" w:rsidP="00992AF9">
      <w:pPr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</w:t>
      </w:r>
      <w:r w:rsidRPr="00201793">
        <w:rPr>
          <w:sz w:val="27"/>
          <w:szCs w:val="27"/>
        </w:rPr>
        <w:t>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92AF9" w:rsidRPr="00201793" w:rsidP="00992AF9">
      <w:pPr>
        <w:ind w:right="-45" w:firstLine="851"/>
        <w:jc w:val="both"/>
        <w:rPr>
          <w:sz w:val="27"/>
          <w:szCs w:val="27"/>
        </w:rPr>
      </w:pPr>
    </w:p>
    <w:p w:rsidR="00141183" w:rsidP="00992AF9">
      <w:pPr>
        <w:ind w:right="-45" w:firstLine="851"/>
        <w:jc w:val="both"/>
        <w:rPr>
          <w:sz w:val="27"/>
          <w:szCs w:val="27"/>
        </w:rPr>
      </w:pPr>
      <w:r w:rsidRPr="00201793">
        <w:rPr>
          <w:sz w:val="27"/>
          <w:szCs w:val="27"/>
        </w:rPr>
        <w:t xml:space="preserve">Мировой судья                                              </w:t>
      </w:r>
      <w:r w:rsidRPr="00201793">
        <w:rPr>
          <w:sz w:val="27"/>
          <w:szCs w:val="27"/>
        </w:rPr>
        <w:t xml:space="preserve">     А.Л.Тоскина</w:t>
      </w:r>
    </w:p>
    <w:p w:rsidR="00A02725" w:rsidP="00992AF9">
      <w:pPr>
        <w:ind w:right="-45" w:firstLine="851"/>
        <w:jc w:val="both"/>
        <w:rPr>
          <w:sz w:val="27"/>
          <w:szCs w:val="27"/>
        </w:rPr>
      </w:pPr>
    </w:p>
    <w:p w:rsidR="00A02725" w:rsidRPr="00201793" w:rsidP="00992AF9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изготовлено 0</w:t>
      </w:r>
      <w:r w:rsidR="005F6FBC">
        <w:rPr>
          <w:sz w:val="27"/>
          <w:szCs w:val="27"/>
        </w:rPr>
        <w:t>6</w:t>
      </w:r>
      <w:r>
        <w:rPr>
          <w:sz w:val="27"/>
          <w:szCs w:val="27"/>
        </w:rPr>
        <w:t>.11.2024.</w:t>
      </w:r>
    </w:p>
    <w:sectPr w:rsidSect="005F6FBC">
      <w:headerReference w:type="even" r:id="rId4"/>
      <w:headerReference w:type="default" r:id="rId5"/>
      <w:footerReference w:type="default" r:id="rId6"/>
      <w:pgSz w:w="11906" w:h="16838"/>
      <w:pgMar w:top="709" w:right="707" w:bottom="568" w:left="1800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9529366"/>
      <w:docPartObj>
        <w:docPartGallery w:val="Page Numbers (Bottom of Page)"/>
        <w:docPartUnique/>
      </w:docPartObj>
    </w:sdtPr>
    <w:sdtContent>
      <w:p w:rsidR="005F6F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B6C">
          <w:rPr>
            <w:noProof/>
          </w:rPr>
          <w:t>5</w:t>
        </w:r>
        <w:r>
          <w:fldChar w:fldCharType="end"/>
        </w:r>
      </w:p>
    </w:sdtContent>
  </w:sdt>
  <w:p w:rsidR="005F6F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F9"/>
    <w:rsid w:val="00047243"/>
    <w:rsid w:val="00066A85"/>
    <w:rsid w:val="000968B7"/>
    <w:rsid w:val="0011207C"/>
    <w:rsid w:val="00136B6C"/>
    <w:rsid w:val="00141183"/>
    <w:rsid w:val="001E6DEA"/>
    <w:rsid w:val="00201793"/>
    <w:rsid w:val="00232347"/>
    <w:rsid w:val="002403B7"/>
    <w:rsid w:val="002571D4"/>
    <w:rsid w:val="002879C8"/>
    <w:rsid w:val="002918A9"/>
    <w:rsid w:val="002D41C0"/>
    <w:rsid w:val="002E0B47"/>
    <w:rsid w:val="002E5722"/>
    <w:rsid w:val="003577AF"/>
    <w:rsid w:val="003D2F4B"/>
    <w:rsid w:val="003E2D39"/>
    <w:rsid w:val="00410536"/>
    <w:rsid w:val="00432962"/>
    <w:rsid w:val="004A06AD"/>
    <w:rsid w:val="004A796E"/>
    <w:rsid w:val="0051763F"/>
    <w:rsid w:val="005A0DE3"/>
    <w:rsid w:val="005D3B27"/>
    <w:rsid w:val="005D6E12"/>
    <w:rsid w:val="005F23EE"/>
    <w:rsid w:val="005F6FBC"/>
    <w:rsid w:val="00712715"/>
    <w:rsid w:val="00743AA0"/>
    <w:rsid w:val="00772DF0"/>
    <w:rsid w:val="0078009C"/>
    <w:rsid w:val="007E183D"/>
    <w:rsid w:val="00802BA3"/>
    <w:rsid w:val="00813EF0"/>
    <w:rsid w:val="00826144"/>
    <w:rsid w:val="008A030F"/>
    <w:rsid w:val="008A5D45"/>
    <w:rsid w:val="009035DB"/>
    <w:rsid w:val="00910533"/>
    <w:rsid w:val="0094167C"/>
    <w:rsid w:val="009751AE"/>
    <w:rsid w:val="00986D45"/>
    <w:rsid w:val="00990CAA"/>
    <w:rsid w:val="00992AF9"/>
    <w:rsid w:val="00997A4E"/>
    <w:rsid w:val="009E18BD"/>
    <w:rsid w:val="00A02725"/>
    <w:rsid w:val="00A770D7"/>
    <w:rsid w:val="00AA2C42"/>
    <w:rsid w:val="00AF699D"/>
    <w:rsid w:val="00BB34BF"/>
    <w:rsid w:val="00C0436E"/>
    <w:rsid w:val="00C20CE4"/>
    <w:rsid w:val="00C23241"/>
    <w:rsid w:val="00C720F7"/>
    <w:rsid w:val="00C75E09"/>
    <w:rsid w:val="00D31E3F"/>
    <w:rsid w:val="00D76035"/>
    <w:rsid w:val="00E5430A"/>
    <w:rsid w:val="00ED715F"/>
    <w:rsid w:val="00F405A8"/>
    <w:rsid w:val="00F7687D"/>
    <w:rsid w:val="00FE3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AF9"/>
  </w:style>
  <w:style w:type="paragraph" w:styleId="BalloonText">
    <w:name w:val="Balloon Text"/>
    <w:basedOn w:val="Normal"/>
    <w:link w:val="a0"/>
    <w:uiPriority w:val="99"/>
    <w:semiHidden/>
    <w:unhideWhenUsed/>
    <w:rsid w:val="005A0D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0DE3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F6FB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F6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