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35A7" w:rsidRPr="00833615" w:rsidP="00E735A7">
      <w:pPr>
        <w:ind w:right="-45" w:firstLine="851"/>
        <w:jc w:val="right"/>
        <w:rPr>
          <w:sz w:val="18"/>
          <w:szCs w:val="18"/>
        </w:rPr>
      </w:pPr>
      <w:r w:rsidRPr="00833615">
        <w:rPr>
          <w:sz w:val="18"/>
          <w:szCs w:val="18"/>
        </w:rPr>
        <w:t>Дело № 02-1346/17/2022</w:t>
      </w:r>
    </w:p>
    <w:p w:rsidR="00E735A7" w:rsidRPr="00833615" w:rsidP="00E735A7">
      <w:pPr>
        <w:ind w:right="-45"/>
        <w:jc w:val="center"/>
        <w:rPr>
          <w:bCs/>
          <w:sz w:val="18"/>
          <w:szCs w:val="18"/>
        </w:rPr>
      </w:pPr>
      <w:r w:rsidRPr="00833615">
        <w:rPr>
          <w:bCs/>
          <w:sz w:val="18"/>
          <w:szCs w:val="18"/>
        </w:rPr>
        <w:t>РЕШЕНИЕ</w:t>
      </w:r>
    </w:p>
    <w:p w:rsidR="00E735A7" w:rsidRPr="00833615" w:rsidP="00E735A7">
      <w:pPr>
        <w:tabs>
          <w:tab w:val="left" w:pos="2848"/>
        </w:tabs>
        <w:autoSpaceDE w:val="0"/>
        <w:autoSpaceDN w:val="0"/>
        <w:adjustRightInd w:val="0"/>
        <w:ind w:right="-45"/>
        <w:jc w:val="center"/>
        <w:rPr>
          <w:bCs/>
          <w:sz w:val="18"/>
          <w:szCs w:val="18"/>
        </w:rPr>
      </w:pPr>
      <w:r w:rsidRPr="00833615">
        <w:rPr>
          <w:bCs/>
          <w:sz w:val="18"/>
          <w:szCs w:val="18"/>
        </w:rPr>
        <w:t>ИМЕНЕМ РОССИЙСКОЙ ФЕДЕРАЦИИ</w:t>
      </w:r>
    </w:p>
    <w:p w:rsidR="00E735A7" w:rsidRPr="00833615" w:rsidP="00E735A7">
      <w:pPr>
        <w:ind w:right="-45" w:firstLine="851"/>
        <w:jc w:val="both"/>
        <w:rPr>
          <w:bCs/>
          <w:sz w:val="18"/>
          <w:szCs w:val="18"/>
        </w:rPr>
      </w:pPr>
    </w:p>
    <w:p w:rsidR="00E735A7" w:rsidRPr="00833615" w:rsidP="00E735A7">
      <w:pPr>
        <w:ind w:right="-45" w:firstLine="851"/>
        <w:jc w:val="both"/>
        <w:rPr>
          <w:bCs/>
          <w:sz w:val="18"/>
          <w:szCs w:val="18"/>
        </w:rPr>
      </w:pPr>
      <w:r w:rsidRPr="00833615">
        <w:rPr>
          <w:bCs/>
          <w:sz w:val="18"/>
          <w:szCs w:val="18"/>
        </w:rPr>
        <w:t>19 декабря 2022 года                                                               г. Симферополь</w:t>
      </w:r>
    </w:p>
    <w:p w:rsidR="00E735A7" w:rsidRPr="00833615" w:rsidP="00E735A7">
      <w:pPr>
        <w:ind w:right="-45" w:firstLine="851"/>
        <w:jc w:val="both"/>
        <w:rPr>
          <w:bCs/>
          <w:sz w:val="18"/>
          <w:szCs w:val="18"/>
        </w:rPr>
      </w:pPr>
      <w:r w:rsidRPr="00833615">
        <w:rPr>
          <w:bCs/>
          <w:sz w:val="18"/>
          <w:szCs w:val="18"/>
        </w:rPr>
        <w:t xml:space="preserve">      </w:t>
      </w:r>
    </w:p>
    <w:p w:rsidR="00E735A7" w:rsidRPr="00833615" w:rsidP="00E735A7">
      <w:pPr>
        <w:ind w:right="-45" w:firstLine="851"/>
        <w:jc w:val="both"/>
        <w:rPr>
          <w:bCs/>
          <w:sz w:val="18"/>
          <w:szCs w:val="18"/>
        </w:rPr>
      </w:pPr>
      <w:r w:rsidRPr="00833615">
        <w:rPr>
          <w:bCs/>
          <w:sz w:val="18"/>
          <w:szCs w:val="18"/>
        </w:rPr>
        <w:t xml:space="preserve">Мировой судья судебного участка №17 Центрального судебного района города Симферополь (Центральный район городского округа Симферополь) Республики Крым </w:t>
      </w:r>
      <w:r w:rsidRPr="00833615">
        <w:rPr>
          <w:bCs/>
          <w:sz w:val="18"/>
          <w:szCs w:val="18"/>
        </w:rPr>
        <w:t>Тоскина</w:t>
      </w:r>
      <w:r w:rsidRPr="00833615">
        <w:rPr>
          <w:bCs/>
          <w:sz w:val="18"/>
          <w:szCs w:val="18"/>
        </w:rPr>
        <w:t xml:space="preserve"> А.Л. </w:t>
      </w:r>
    </w:p>
    <w:p w:rsidR="00E735A7" w:rsidRPr="00833615" w:rsidP="00E735A7">
      <w:pPr>
        <w:ind w:right="-45" w:firstLine="851"/>
        <w:jc w:val="both"/>
        <w:rPr>
          <w:bCs/>
          <w:sz w:val="18"/>
          <w:szCs w:val="18"/>
        </w:rPr>
      </w:pPr>
      <w:r w:rsidRPr="00833615">
        <w:rPr>
          <w:bCs/>
          <w:sz w:val="18"/>
          <w:szCs w:val="18"/>
        </w:rPr>
        <w:t xml:space="preserve">при ведении протокола судебного заседания и </w:t>
      </w:r>
      <w:r w:rsidRPr="00833615">
        <w:rPr>
          <w:bCs/>
          <w:sz w:val="18"/>
          <w:szCs w:val="18"/>
        </w:rPr>
        <w:t>аудиопротоколирования</w:t>
      </w:r>
      <w:r w:rsidRPr="00833615">
        <w:rPr>
          <w:bCs/>
          <w:sz w:val="18"/>
          <w:szCs w:val="18"/>
        </w:rPr>
        <w:t xml:space="preserve"> помощником судьи </w:t>
      </w:r>
      <w:r w:rsidRPr="00833615">
        <w:rPr>
          <w:bCs/>
          <w:sz w:val="18"/>
          <w:szCs w:val="18"/>
        </w:rPr>
        <w:t>Музаффаровой</w:t>
      </w:r>
      <w:r w:rsidRPr="00833615">
        <w:rPr>
          <w:bCs/>
          <w:sz w:val="18"/>
          <w:szCs w:val="18"/>
        </w:rPr>
        <w:t xml:space="preserve"> Д.М., </w:t>
      </w:r>
    </w:p>
    <w:p w:rsidR="00E735A7" w:rsidRPr="00833615" w:rsidP="00E735A7">
      <w:pPr>
        <w:ind w:right="-45" w:firstLine="851"/>
        <w:jc w:val="both"/>
        <w:rPr>
          <w:bCs/>
          <w:sz w:val="18"/>
          <w:szCs w:val="18"/>
        </w:rPr>
      </w:pPr>
      <w:r w:rsidRPr="00833615">
        <w:rPr>
          <w:bCs/>
          <w:sz w:val="18"/>
          <w:szCs w:val="18"/>
        </w:rPr>
        <w:t xml:space="preserve">с участием представителя истца – </w:t>
      </w:r>
      <w:r w:rsidRPr="00833615">
        <w:rPr>
          <w:bCs/>
          <w:sz w:val="18"/>
          <w:szCs w:val="18"/>
        </w:rPr>
        <w:t>Катакли</w:t>
      </w:r>
      <w:r w:rsidRPr="00833615">
        <w:rPr>
          <w:bCs/>
          <w:sz w:val="18"/>
          <w:szCs w:val="18"/>
        </w:rPr>
        <w:t xml:space="preserve"> Э.А., ответчика – </w:t>
      </w:r>
      <w:r w:rsidRPr="00833615">
        <w:rPr>
          <w:bCs/>
          <w:sz w:val="18"/>
          <w:szCs w:val="18"/>
        </w:rPr>
        <w:t>Гузий</w:t>
      </w:r>
      <w:r w:rsidRPr="00833615">
        <w:rPr>
          <w:bCs/>
          <w:sz w:val="18"/>
          <w:szCs w:val="18"/>
        </w:rPr>
        <w:t xml:space="preserve"> П.А., </w:t>
      </w:r>
    </w:p>
    <w:p w:rsidR="00E735A7" w:rsidRPr="00833615" w:rsidP="00E735A7">
      <w:pPr>
        <w:ind w:right="-45" w:firstLine="851"/>
        <w:jc w:val="both"/>
        <w:rPr>
          <w:bCs/>
          <w:sz w:val="18"/>
          <w:szCs w:val="18"/>
        </w:rPr>
      </w:pPr>
      <w:r w:rsidRPr="00833615">
        <w:rPr>
          <w:bCs/>
          <w:sz w:val="18"/>
          <w:szCs w:val="18"/>
        </w:rPr>
        <w:t xml:space="preserve">рассмотрев в открытом судебном заседании гражданское дело по иску </w:t>
      </w:r>
      <w:r w:rsidRPr="00833615">
        <w:rPr>
          <w:bCs/>
          <w:sz w:val="18"/>
          <w:szCs w:val="18"/>
        </w:rPr>
        <w:t>Цыбанева</w:t>
      </w:r>
      <w:r w:rsidRPr="00833615">
        <w:rPr>
          <w:bCs/>
          <w:sz w:val="18"/>
          <w:szCs w:val="18"/>
        </w:rPr>
        <w:t xml:space="preserve"> С</w:t>
      </w:r>
      <w:r w:rsidRPr="00833615" w:rsidR="00833615">
        <w:rPr>
          <w:bCs/>
          <w:sz w:val="18"/>
          <w:szCs w:val="18"/>
        </w:rPr>
        <w:t>.</w:t>
      </w:r>
      <w:r w:rsidRPr="00833615">
        <w:rPr>
          <w:bCs/>
          <w:sz w:val="18"/>
          <w:szCs w:val="18"/>
        </w:rPr>
        <w:t xml:space="preserve"> С</w:t>
      </w:r>
      <w:r w:rsidRPr="00833615" w:rsidR="00833615">
        <w:rPr>
          <w:bCs/>
          <w:sz w:val="18"/>
          <w:szCs w:val="18"/>
        </w:rPr>
        <w:t>.</w:t>
      </w:r>
      <w:r w:rsidRPr="00833615">
        <w:rPr>
          <w:bCs/>
          <w:sz w:val="18"/>
          <w:szCs w:val="18"/>
        </w:rPr>
        <w:t xml:space="preserve"> к </w:t>
      </w:r>
      <w:r w:rsidRPr="00833615">
        <w:rPr>
          <w:bCs/>
          <w:sz w:val="18"/>
          <w:szCs w:val="18"/>
        </w:rPr>
        <w:t>Гузий</w:t>
      </w:r>
      <w:r w:rsidRPr="00833615">
        <w:rPr>
          <w:bCs/>
          <w:sz w:val="18"/>
          <w:szCs w:val="18"/>
        </w:rPr>
        <w:t xml:space="preserve"> П</w:t>
      </w:r>
      <w:r w:rsidRPr="00833615" w:rsidR="00833615">
        <w:rPr>
          <w:bCs/>
          <w:sz w:val="18"/>
          <w:szCs w:val="18"/>
        </w:rPr>
        <w:t>.</w:t>
      </w:r>
      <w:r w:rsidRPr="00833615">
        <w:rPr>
          <w:bCs/>
          <w:sz w:val="18"/>
          <w:szCs w:val="18"/>
        </w:rPr>
        <w:t xml:space="preserve"> А</w:t>
      </w:r>
      <w:r w:rsidRPr="00833615" w:rsidR="00833615">
        <w:rPr>
          <w:bCs/>
          <w:sz w:val="18"/>
          <w:szCs w:val="18"/>
        </w:rPr>
        <w:t>.</w:t>
      </w:r>
      <w:r w:rsidRPr="00833615">
        <w:rPr>
          <w:bCs/>
          <w:sz w:val="18"/>
          <w:szCs w:val="18"/>
        </w:rPr>
        <w:t xml:space="preserve"> о взыскании денежных средств, третьи лица, не заявляющие самостоятельных требований на предмет спора - </w:t>
      </w:r>
      <w:r w:rsidRPr="00833615">
        <w:rPr>
          <w:bCs/>
          <w:sz w:val="18"/>
          <w:szCs w:val="18"/>
        </w:rPr>
        <w:t>Корабейникова</w:t>
      </w:r>
      <w:r w:rsidRPr="00833615">
        <w:rPr>
          <w:bCs/>
          <w:sz w:val="18"/>
          <w:szCs w:val="18"/>
        </w:rPr>
        <w:t xml:space="preserve"> Елена Вячеславовна, акционерное общество «Страховая компания ГАЙДЕ», </w:t>
      </w:r>
    </w:p>
    <w:p w:rsidR="00E735A7" w:rsidRPr="00833615" w:rsidP="00E735A7">
      <w:pPr>
        <w:ind w:right="-45"/>
        <w:jc w:val="center"/>
        <w:rPr>
          <w:bCs/>
          <w:sz w:val="18"/>
          <w:szCs w:val="18"/>
        </w:rPr>
      </w:pPr>
      <w:r w:rsidRPr="00833615">
        <w:rPr>
          <w:bCs/>
          <w:sz w:val="18"/>
          <w:szCs w:val="18"/>
        </w:rPr>
        <w:t>УСТАНОВИЛ:</w:t>
      </w:r>
    </w:p>
    <w:p w:rsidR="00E735A7" w:rsidRPr="00833615" w:rsidP="00E735A7">
      <w:pPr>
        <w:ind w:right="-45" w:firstLine="851"/>
        <w:jc w:val="both"/>
        <w:rPr>
          <w:bCs/>
          <w:sz w:val="18"/>
          <w:szCs w:val="18"/>
        </w:rPr>
      </w:pPr>
      <w:r w:rsidRPr="00833615">
        <w:rPr>
          <w:sz w:val="18"/>
          <w:szCs w:val="18"/>
        </w:rPr>
        <w:t>Цыбанев</w:t>
      </w:r>
      <w:r w:rsidRPr="00833615">
        <w:rPr>
          <w:sz w:val="18"/>
          <w:szCs w:val="18"/>
        </w:rPr>
        <w:t xml:space="preserve"> С</w:t>
      </w:r>
      <w:r w:rsidRPr="00833615" w:rsidR="00833615">
        <w:rPr>
          <w:sz w:val="18"/>
          <w:szCs w:val="18"/>
        </w:rPr>
        <w:t>.</w:t>
      </w:r>
      <w:r w:rsidRPr="00833615">
        <w:rPr>
          <w:sz w:val="18"/>
          <w:szCs w:val="18"/>
        </w:rPr>
        <w:t>С</w:t>
      </w:r>
      <w:r w:rsidRPr="00833615" w:rsidR="00833615">
        <w:rPr>
          <w:sz w:val="18"/>
          <w:szCs w:val="18"/>
        </w:rPr>
        <w:t>.</w:t>
      </w:r>
      <w:r w:rsidRPr="00833615">
        <w:rPr>
          <w:sz w:val="18"/>
          <w:szCs w:val="18"/>
        </w:rPr>
        <w:t xml:space="preserve"> (далее </w:t>
      </w:r>
      <w:r w:rsidRPr="00833615">
        <w:rPr>
          <w:sz w:val="18"/>
          <w:szCs w:val="18"/>
        </w:rPr>
        <w:t>Цыбанев</w:t>
      </w:r>
      <w:r w:rsidRPr="00833615">
        <w:rPr>
          <w:sz w:val="18"/>
          <w:szCs w:val="18"/>
        </w:rPr>
        <w:t xml:space="preserve"> С.С., истец) обратился</w:t>
      </w:r>
      <w:r w:rsidRPr="00833615">
        <w:rPr>
          <w:bCs/>
          <w:sz w:val="18"/>
          <w:szCs w:val="18"/>
        </w:rPr>
        <w:t xml:space="preserve"> в суд с иском к </w:t>
      </w:r>
      <w:r w:rsidRPr="00833615">
        <w:rPr>
          <w:sz w:val="18"/>
          <w:szCs w:val="18"/>
        </w:rPr>
        <w:t>Гузий</w:t>
      </w:r>
      <w:r w:rsidRPr="00833615">
        <w:rPr>
          <w:sz w:val="18"/>
          <w:szCs w:val="18"/>
        </w:rPr>
        <w:t xml:space="preserve"> П</w:t>
      </w:r>
      <w:r w:rsidRPr="00833615" w:rsidR="00833615">
        <w:rPr>
          <w:sz w:val="18"/>
          <w:szCs w:val="18"/>
        </w:rPr>
        <w:t>.</w:t>
      </w:r>
      <w:r w:rsidRPr="00833615">
        <w:rPr>
          <w:sz w:val="18"/>
          <w:szCs w:val="18"/>
        </w:rPr>
        <w:t>А</w:t>
      </w:r>
      <w:r w:rsidRPr="00833615" w:rsidR="00833615">
        <w:rPr>
          <w:sz w:val="18"/>
          <w:szCs w:val="18"/>
        </w:rPr>
        <w:t>.</w:t>
      </w:r>
      <w:r w:rsidRPr="00833615">
        <w:rPr>
          <w:sz w:val="18"/>
          <w:szCs w:val="18"/>
        </w:rPr>
        <w:t xml:space="preserve"> (далее </w:t>
      </w:r>
      <w:r w:rsidRPr="00833615">
        <w:rPr>
          <w:sz w:val="18"/>
          <w:szCs w:val="18"/>
        </w:rPr>
        <w:t>Гузий</w:t>
      </w:r>
      <w:r w:rsidRPr="00833615">
        <w:rPr>
          <w:sz w:val="18"/>
          <w:szCs w:val="18"/>
        </w:rPr>
        <w:t xml:space="preserve"> П.А., ответчик)</w:t>
      </w:r>
      <w:r w:rsidRPr="00833615">
        <w:rPr>
          <w:bCs/>
          <w:sz w:val="18"/>
          <w:szCs w:val="18"/>
        </w:rPr>
        <w:t xml:space="preserve">, в котором просит взыскать с ответчика разницу между суммой страхового возмещения и фактическим размером ущерба в сумме 28289,50 рублей, понесенные по делу судебные расходы. </w:t>
      </w:r>
    </w:p>
    <w:p w:rsidR="00E735A7" w:rsidRPr="00833615" w:rsidP="00E735A7">
      <w:pPr>
        <w:ind w:right="-45" w:firstLine="851"/>
        <w:jc w:val="both"/>
        <w:rPr>
          <w:bCs/>
          <w:sz w:val="18"/>
          <w:szCs w:val="18"/>
        </w:rPr>
      </w:pPr>
      <w:r w:rsidRPr="00833615">
        <w:rPr>
          <w:bCs/>
          <w:sz w:val="18"/>
          <w:szCs w:val="18"/>
        </w:rPr>
        <w:t xml:space="preserve">Исковые требования мотивированы тем, что </w:t>
      </w:r>
      <w:r w:rsidRPr="00833615" w:rsidR="00833615">
        <w:rPr>
          <w:bCs/>
          <w:sz w:val="18"/>
          <w:szCs w:val="18"/>
        </w:rPr>
        <w:t>«данные изъяты»</w:t>
      </w:r>
      <w:r w:rsidRPr="00833615">
        <w:rPr>
          <w:bCs/>
          <w:sz w:val="18"/>
          <w:szCs w:val="18"/>
        </w:rPr>
        <w:t xml:space="preserve">, произошло дорожно-транспортное происшествие, в результате которого причинены механические повреждения транспортному средству марки </w:t>
      </w:r>
      <w:r w:rsidRPr="00833615" w:rsidR="00833615">
        <w:rPr>
          <w:bCs/>
          <w:sz w:val="18"/>
          <w:szCs w:val="18"/>
        </w:rPr>
        <w:t>«данные изъяты»</w:t>
      </w:r>
      <w:r w:rsidRPr="00833615">
        <w:rPr>
          <w:bCs/>
          <w:sz w:val="18"/>
          <w:szCs w:val="18"/>
        </w:rPr>
        <w:t xml:space="preserve"> Виновником дорожно-транспортного происшествия был признан </w:t>
      </w:r>
      <w:r w:rsidRPr="00833615">
        <w:rPr>
          <w:bCs/>
          <w:sz w:val="18"/>
          <w:szCs w:val="18"/>
        </w:rPr>
        <w:t>Гузий</w:t>
      </w:r>
      <w:r w:rsidRPr="00833615">
        <w:rPr>
          <w:bCs/>
          <w:sz w:val="18"/>
          <w:szCs w:val="18"/>
        </w:rPr>
        <w:t xml:space="preserve"> П.А. На момент дорожно-транспортного происшествия гражданская ответственность потерпевшей была застрахована в ООО «НСГ-РОСЭНЕРГО». 26.11.2020 ООО «НСГ-РОСЭНЕРГО» </w:t>
      </w:r>
      <w:r w:rsidRPr="00833615" w:rsidR="00053453">
        <w:rPr>
          <w:bCs/>
          <w:sz w:val="18"/>
          <w:szCs w:val="18"/>
        </w:rPr>
        <w:t xml:space="preserve">потерпевшей </w:t>
      </w:r>
      <w:r w:rsidRPr="00833615">
        <w:rPr>
          <w:bCs/>
          <w:sz w:val="18"/>
          <w:szCs w:val="18"/>
        </w:rPr>
        <w:t xml:space="preserve">было выплачено страховое возмещение в сумме 21200 рублей. </w:t>
      </w:r>
      <w:r w:rsidRPr="00833615" w:rsidR="00053453">
        <w:rPr>
          <w:bCs/>
          <w:sz w:val="18"/>
          <w:szCs w:val="18"/>
        </w:rPr>
        <w:t xml:space="preserve">14.12.2020 </w:t>
      </w:r>
      <w:r w:rsidRPr="00833615" w:rsidR="00053453">
        <w:rPr>
          <w:bCs/>
          <w:sz w:val="18"/>
          <w:szCs w:val="18"/>
        </w:rPr>
        <w:t>Коробейникова</w:t>
      </w:r>
      <w:r w:rsidRPr="00833615" w:rsidR="00053453">
        <w:rPr>
          <w:bCs/>
          <w:sz w:val="18"/>
          <w:szCs w:val="18"/>
        </w:rPr>
        <w:t xml:space="preserve"> Е.В. обратилась в Бюро</w:t>
      </w:r>
      <w:r w:rsidRPr="00833615" w:rsidR="00053453">
        <w:rPr>
          <w:bCs/>
          <w:sz w:val="18"/>
          <w:szCs w:val="18"/>
        </w:rPr>
        <w:t xml:space="preserve"> оценки для определения реального ущерба, причинённого повреждением транспортного средства. Согласно заключению эксперта №095/2020 от 14.12.2020 сумма реального ущерба составила 57200 рублей, стоимость услуг по проведению оценки 12000 рублей. </w:t>
      </w:r>
      <w:r w:rsidRPr="00833615">
        <w:rPr>
          <w:bCs/>
          <w:sz w:val="18"/>
          <w:szCs w:val="18"/>
        </w:rPr>
        <w:t>Не согласившись с суммой страхового возмещения</w:t>
      </w:r>
      <w:r w:rsidRPr="00833615" w:rsidR="00053453">
        <w:rPr>
          <w:bCs/>
          <w:sz w:val="18"/>
          <w:szCs w:val="18"/>
        </w:rPr>
        <w:t>,</w:t>
      </w:r>
      <w:r w:rsidRPr="00833615">
        <w:rPr>
          <w:bCs/>
          <w:sz w:val="18"/>
          <w:szCs w:val="18"/>
        </w:rPr>
        <w:t xml:space="preserve"> </w:t>
      </w:r>
      <w:r w:rsidRPr="00833615">
        <w:rPr>
          <w:bCs/>
          <w:sz w:val="18"/>
          <w:szCs w:val="18"/>
        </w:rPr>
        <w:t>Коробейникова</w:t>
      </w:r>
      <w:r w:rsidRPr="00833615">
        <w:rPr>
          <w:bCs/>
          <w:sz w:val="18"/>
          <w:szCs w:val="18"/>
        </w:rPr>
        <w:t xml:space="preserve"> Е.В. обратилась в АО </w:t>
      </w:r>
      <w:r w:rsidRPr="00833615" w:rsidR="002E759A">
        <w:rPr>
          <w:bCs/>
          <w:sz w:val="18"/>
          <w:szCs w:val="18"/>
        </w:rPr>
        <w:t>«</w:t>
      </w:r>
      <w:r w:rsidRPr="00833615">
        <w:rPr>
          <w:bCs/>
          <w:sz w:val="18"/>
          <w:szCs w:val="18"/>
        </w:rPr>
        <w:t xml:space="preserve">СК ГАЙДЕ» (03.12.2020 у  </w:t>
      </w:r>
      <w:r w:rsidRPr="00833615" w:rsidR="002E759A">
        <w:rPr>
          <w:bCs/>
          <w:sz w:val="18"/>
          <w:szCs w:val="18"/>
        </w:rPr>
        <w:t xml:space="preserve">ООО «НСГ-РОСЭНЕРГО» отозвана лицензия) с заявлением о страховом возмещении и возмещении понесённых расходов на оплату услуг по составлению экспертного заключения. 25.02.2021 </w:t>
      </w:r>
      <w:r w:rsidRPr="00833615">
        <w:rPr>
          <w:bCs/>
          <w:sz w:val="18"/>
          <w:szCs w:val="18"/>
        </w:rPr>
        <w:t xml:space="preserve"> </w:t>
      </w:r>
      <w:r w:rsidRPr="00833615" w:rsidR="002E759A">
        <w:rPr>
          <w:bCs/>
          <w:sz w:val="18"/>
          <w:szCs w:val="18"/>
        </w:rPr>
        <w:t>АО «СК ГАЙДЕ» произведена выплата страхового возмещения в размере 7710,50 рублей и 6802 рублей расходов на проведение экспертизы. 15.01.2022</w:t>
      </w:r>
      <w:r w:rsidRPr="00833615">
        <w:rPr>
          <w:bCs/>
          <w:sz w:val="18"/>
          <w:szCs w:val="18"/>
        </w:rPr>
        <w:t xml:space="preserve"> заключен договор уступки прав</w:t>
      </w:r>
      <w:r w:rsidRPr="00833615">
        <w:rPr>
          <w:bCs/>
          <w:sz w:val="18"/>
          <w:szCs w:val="18"/>
        </w:rPr>
        <w:t xml:space="preserve"> (цессии), по </w:t>
      </w:r>
      <w:r w:rsidRPr="00833615">
        <w:rPr>
          <w:bCs/>
          <w:sz w:val="18"/>
          <w:szCs w:val="18"/>
        </w:rPr>
        <w:t>которому</w:t>
      </w:r>
      <w:r w:rsidRPr="00833615">
        <w:rPr>
          <w:bCs/>
          <w:sz w:val="18"/>
          <w:szCs w:val="18"/>
        </w:rPr>
        <w:t xml:space="preserve"> </w:t>
      </w:r>
      <w:r w:rsidRPr="00833615" w:rsidR="002E759A">
        <w:rPr>
          <w:bCs/>
          <w:sz w:val="18"/>
          <w:szCs w:val="18"/>
        </w:rPr>
        <w:t>Коробейникова</w:t>
      </w:r>
      <w:r w:rsidRPr="00833615" w:rsidR="002E759A">
        <w:rPr>
          <w:bCs/>
          <w:sz w:val="18"/>
          <w:szCs w:val="18"/>
        </w:rPr>
        <w:t xml:space="preserve"> Е.В. </w:t>
      </w:r>
      <w:r w:rsidRPr="00833615">
        <w:rPr>
          <w:bCs/>
          <w:sz w:val="18"/>
          <w:szCs w:val="18"/>
        </w:rPr>
        <w:t xml:space="preserve">уступила в полном объеме права требования </w:t>
      </w:r>
      <w:r w:rsidRPr="00833615">
        <w:rPr>
          <w:bCs/>
          <w:sz w:val="18"/>
          <w:szCs w:val="18"/>
        </w:rPr>
        <w:t>Цыбаневу</w:t>
      </w:r>
      <w:r w:rsidRPr="00833615">
        <w:rPr>
          <w:bCs/>
          <w:sz w:val="18"/>
          <w:szCs w:val="18"/>
        </w:rPr>
        <w:t xml:space="preserve"> С.С., возникшие в результате дорожно</w:t>
      </w:r>
      <w:r w:rsidRPr="00833615" w:rsidR="002E759A">
        <w:rPr>
          <w:bCs/>
          <w:sz w:val="18"/>
          <w:szCs w:val="18"/>
        </w:rPr>
        <w:t>-</w:t>
      </w:r>
      <w:r w:rsidRPr="00833615">
        <w:rPr>
          <w:bCs/>
          <w:sz w:val="18"/>
          <w:szCs w:val="18"/>
        </w:rPr>
        <w:t xml:space="preserve">транспортного происшествия, произошедшего </w:t>
      </w:r>
      <w:r w:rsidRPr="00833615" w:rsidR="002E759A">
        <w:rPr>
          <w:bCs/>
          <w:sz w:val="18"/>
          <w:szCs w:val="18"/>
        </w:rPr>
        <w:t>23.10.2020</w:t>
      </w:r>
      <w:r w:rsidRPr="00833615">
        <w:rPr>
          <w:bCs/>
          <w:sz w:val="18"/>
          <w:szCs w:val="18"/>
        </w:rPr>
        <w:t xml:space="preserve">. </w:t>
      </w:r>
      <w:r w:rsidRPr="00833615">
        <w:rPr>
          <w:bCs/>
          <w:sz w:val="18"/>
          <w:szCs w:val="18"/>
        </w:rPr>
        <w:t xml:space="preserve">Ссылаясь на недостаточность произведенной выплаты страхового возмещения, </w:t>
      </w:r>
      <w:r w:rsidRPr="00833615">
        <w:rPr>
          <w:bCs/>
          <w:sz w:val="18"/>
          <w:szCs w:val="18"/>
        </w:rPr>
        <w:t>Цыбанев</w:t>
      </w:r>
      <w:r w:rsidRPr="00833615">
        <w:rPr>
          <w:bCs/>
          <w:sz w:val="18"/>
          <w:szCs w:val="18"/>
        </w:rPr>
        <w:t xml:space="preserve"> С.С. просил суд взыскать с </w:t>
      </w:r>
      <w:r w:rsidRPr="00833615" w:rsidR="00053453">
        <w:rPr>
          <w:bCs/>
          <w:sz w:val="18"/>
          <w:szCs w:val="18"/>
        </w:rPr>
        <w:t>Гузий</w:t>
      </w:r>
      <w:r w:rsidRPr="00833615" w:rsidR="00053453">
        <w:rPr>
          <w:bCs/>
          <w:sz w:val="18"/>
          <w:szCs w:val="18"/>
        </w:rPr>
        <w:t xml:space="preserve"> П.А.</w:t>
      </w:r>
      <w:r w:rsidRPr="00833615">
        <w:rPr>
          <w:bCs/>
          <w:sz w:val="18"/>
          <w:szCs w:val="18"/>
        </w:rPr>
        <w:t>, как виновника дорожно</w:t>
      </w:r>
      <w:r w:rsidRPr="00833615" w:rsidR="00053453">
        <w:rPr>
          <w:bCs/>
          <w:sz w:val="18"/>
          <w:szCs w:val="18"/>
        </w:rPr>
        <w:t>-</w:t>
      </w:r>
      <w:r w:rsidRPr="00833615">
        <w:rPr>
          <w:bCs/>
          <w:sz w:val="18"/>
          <w:szCs w:val="18"/>
        </w:rPr>
        <w:t xml:space="preserve">транспортного происшествия, в свою пользу ущерб в сумме </w:t>
      </w:r>
      <w:r w:rsidRPr="00833615" w:rsidR="00053453">
        <w:rPr>
          <w:bCs/>
          <w:sz w:val="18"/>
          <w:szCs w:val="18"/>
        </w:rPr>
        <w:t>28289,50 рублей</w:t>
      </w:r>
      <w:r w:rsidRPr="00833615">
        <w:rPr>
          <w:bCs/>
          <w:sz w:val="18"/>
          <w:szCs w:val="18"/>
        </w:rPr>
        <w:t xml:space="preserve"> (разницу между ущербом, определенным в экспертном заключении без учета износа, и суммой страхового возмещения), расходы на оплату услуг по составлению заключения эксперта в размере </w:t>
      </w:r>
      <w:r w:rsidRPr="00833615" w:rsidR="00053453">
        <w:rPr>
          <w:bCs/>
          <w:sz w:val="18"/>
          <w:szCs w:val="18"/>
        </w:rPr>
        <w:t>12000</w:t>
      </w:r>
      <w:r w:rsidRPr="00833615">
        <w:rPr>
          <w:bCs/>
          <w:sz w:val="18"/>
          <w:szCs w:val="18"/>
        </w:rPr>
        <w:t xml:space="preserve"> рублей, расходы на оплату юридических услуг</w:t>
      </w:r>
      <w:r w:rsidRPr="00833615">
        <w:rPr>
          <w:bCs/>
          <w:sz w:val="18"/>
          <w:szCs w:val="18"/>
        </w:rPr>
        <w:t xml:space="preserve"> в размере </w:t>
      </w:r>
      <w:r w:rsidRPr="00833615" w:rsidR="00053453">
        <w:rPr>
          <w:bCs/>
          <w:sz w:val="18"/>
          <w:szCs w:val="18"/>
        </w:rPr>
        <w:t>15000</w:t>
      </w:r>
      <w:r w:rsidRPr="00833615">
        <w:rPr>
          <w:bCs/>
          <w:sz w:val="18"/>
          <w:szCs w:val="18"/>
        </w:rPr>
        <w:t xml:space="preserve"> рублей, расходы, понесенные в связи с отправкой почтовой корреспонденции</w:t>
      </w:r>
      <w:r w:rsidRPr="00833615" w:rsidR="00016E20">
        <w:rPr>
          <w:bCs/>
          <w:sz w:val="18"/>
          <w:szCs w:val="18"/>
        </w:rPr>
        <w:t>,</w:t>
      </w:r>
      <w:r w:rsidRPr="00833615">
        <w:rPr>
          <w:bCs/>
          <w:sz w:val="18"/>
          <w:szCs w:val="18"/>
        </w:rPr>
        <w:t xml:space="preserve"> в размере </w:t>
      </w:r>
      <w:r w:rsidRPr="00833615" w:rsidR="00053453">
        <w:rPr>
          <w:bCs/>
          <w:sz w:val="18"/>
          <w:szCs w:val="18"/>
        </w:rPr>
        <w:t>53</w:t>
      </w:r>
      <w:r w:rsidRPr="00833615">
        <w:rPr>
          <w:bCs/>
          <w:sz w:val="18"/>
          <w:szCs w:val="18"/>
        </w:rPr>
        <w:t xml:space="preserve"> рубл</w:t>
      </w:r>
      <w:r w:rsidRPr="00833615" w:rsidR="00053453">
        <w:rPr>
          <w:bCs/>
          <w:sz w:val="18"/>
          <w:szCs w:val="18"/>
        </w:rPr>
        <w:t>я</w:t>
      </w:r>
      <w:r w:rsidRPr="00833615">
        <w:rPr>
          <w:bCs/>
          <w:sz w:val="18"/>
          <w:szCs w:val="18"/>
        </w:rPr>
        <w:t>, расходы по ксерокопированию</w:t>
      </w:r>
      <w:r w:rsidRPr="00833615" w:rsidR="00016E20">
        <w:rPr>
          <w:bCs/>
          <w:sz w:val="18"/>
          <w:szCs w:val="18"/>
        </w:rPr>
        <w:t xml:space="preserve"> </w:t>
      </w:r>
      <w:r w:rsidRPr="00833615" w:rsidR="00016E20">
        <w:rPr>
          <w:bCs/>
          <w:sz w:val="18"/>
          <w:szCs w:val="18"/>
        </w:rPr>
        <w:t>документв</w:t>
      </w:r>
      <w:r w:rsidRPr="00833615">
        <w:rPr>
          <w:bCs/>
          <w:sz w:val="18"/>
          <w:szCs w:val="18"/>
        </w:rPr>
        <w:t xml:space="preserve"> в размере </w:t>
      </w:r>
      <w:r w:rsidRPr="00833615" w:rsidR="00053453">
        <w:rPr>
          <w:bCs/>
          <w:sz w:val="18"/>
          <w:szCs w:val="18"/>
        </w:rPr>
        <w:t>650</w:t>
      </w:r>
      <w:r w:rsidRPr="00833615">
        <w:rPr>
          <w:bCs/>
          <w:sz w:val="18"/>
          <w:szCs w:val="18"/>
        </w:rPr>
        <w:t xml:space="preserve"> рублей, а также расходы на оплату государственной пошлины в размере </w:t>
      </w:r>
      <w:r w:rsidRPr="00833615" w:rsidR="00053453">
        <w:rPr>
          <w:bCs/>
          <w:sz w:val="18"/>
          <w:szCs w:val="18"/>
        </w:rPr>
        <w:t>1049</w:t>
      </w:r>
      <w:r w:rsidRPr="00833615">
        <w:rPr>
          <w:bCs/>
          <w:sz w:val="18"/>
          <w:szCs w:val="18"/>
        </w:rPr>
        <w:t xml:space="preserve"> рублей.</w:t>
      </w:r>
    </w:p>
    <w:p w:rsidR="00E735A7" w:rsidRPr="00833615" w:rsidP="00E735A7">
      <w:pPr>
        <w:ind w:right="-45" w:firstLine="851"/>
        <w:jc w:val="both"/>
        <w:rPr>
          <w:bCs/>
          <w:sz w:val="18"/>
          <w:szCs w:val="18"/>
        </w:rPr>
      </w:pPr>
      <w:r w:rsidRPr="00833615">
        <w:rPr>
          <w:bCs/>
          <w:sz w:val="18"/>
          <w:szCs w:val="18"/>
        </w:rPr>
        <w:t xml:space="preserve">Определением от </w:t>
      </w:r>
      <w:r w:rsidRPr="00833615" w:rsidR="00053453">
        <w:rPr>
          <w:bCs/>
          <w:sz w:val="18"/>
          <w:szCs w:val="18"/>
        </w:rPr>
        <w:t>17.11.2022</w:t>
      </w:r>
      <w:r w:rsidRPr="00833615">
        <w:rPr>
          <w:bCs/>
          <w:sz w:val="18"/>
          <w:szCs w:val="18"/>
        </w:rPr>
        <w:t xml:space="preserve"> к участию в деле привлечен</w:t>
      </w:r>
      <w:r w:rsidRPr="00833615" w:rsidR="00C216D4">
        <w:rPr>
          <w:bCs/>
          <w:sz w:val="18"/>
          <w:szCs w:val="18"/>
        </w:rPr>
        <w:t>ы</w:t>
      </w:r>
      <w:r w:rsidRPr="00833615">
        <w:rPr>
          <w:bCs/>
          <w:sz w:val="18"/>
          <w:szCs w:val="18"/>
        </w:rPr>
        <w:t xml:space="preserve"> трет</w:t>
      </w:r>
      <w:r w:rsidRPr="00833615" w:rsidR="00016E20">
        <w:rPr>
          <w:bCs/>
          <w:sz w:val="18"/>
          <w:szCs w:val="18"/>
        </w:rPr>
        <w:t>ьи</w:t>
      </w:r>
      <w:r w:rsidRPr="00833615">
        <w:rPr>
          <w:bCs/>
          <w:sz w:val="18"/>
          <w:szCs w:val="18"/>
        </w:rPr>
        <w:t xml:space="preserve"> лиц</w:t>
      </w:r>
      <w:r w:rsidRPr="00833615" w:rsidR="00016E20">
        <w:rPr>
          <w:bCs/>
          <w:sz w:val="18"/>
          <w:szCs w:val="18"/>
        </w:rPr>
        <w:t>а</w:t>
      </w:r>
      <w:r w:rsidRPr="00833615">
        <w:rPr>
          <w:bCs/>
          <w:sz w:val="18"/>
          <w:szCs w:val="18"/>
        </w:rPr>
        <w:t>, не заявляющ</w:t>
      </w:r>
      <w:r w:rsidRPr="00833615" w:rsidR="00016E20">
        <w:rPr>
          <w:bCs/>
          <w:sz w:val="18"/>
          <w:szCs w:val="18"/>
        </w:rPr>
        <w:t>и</w:t>
      </w:r>
      <w:r w:rsidRPr="00833615">
        <w:rPr>
          <w:bCs/>
          <w:sz w:val="18"/>
          <w:szCs w:val="18"/>
        </w:rPr>
        <w:t xml:space="preserve">е самостоятельных требований на предмет спора </w:t>
      </w:r>
      <w:r w:rsidRPr="00833615" w:rsidR="00053453">
        <w:rPr>
          <w:bCs/>
          <w:sz w:val="18"/>
          <w:szCs w:val="18"/>
        </w:rPr>
        <w:t>–</w:t>
      </w:r>
      <w:r w:rsidRPr="00833615">
        <w:rPr>
          <w:bCs/>
          <w:sz w:val="18"/>
          <w:szCs w:val="18"/>
        </w:rPr>
        <w:t xml:space="preserve"> </w:t>
      </w:r>
      <w:r w:rsidRPr="00833615" w:rsidR="00053453">
        <w:rPr>
          <w:sz w:val="18"/>
          <w:szCs w:val="18"/>
        </w:rPr>
        <w:t>Коробейникова</w:t>
      </w:r>
      <w:r w:rsidRPr="00833615" w:rsidR="00053453">
        <w:rPr>
          <w:sz w:val="18"/>
          <w:szCs w:val="18"/>
        </w:rPr>
        <w:t xml:space="preserve"> Е.В., АО «СК ГАЙДЕ»</w:t>
      </w:r>
      <w:r w:rsidRPr="00833615">
        <w:rPr>
          <w:bCs/>
          <w:sz w:val="18"/>
          <w:szCs w:val="18"/>
        </w:rPr>
        <w:t xml:space="preserve">. </w:t>
      </w:r>
    </w:p>
    <w:p w:rsidR="00E735A7" w:rsidRPr="00833615" w:rsidP="00E735A7">
      <w:pPr>
        <w:ind w:right="-45" w:firstLine="851"/>
        <w:jc w:val="both"/>
        <w:rPr>
          <w:sz w:val="18"/>
          <w:szCs w:val="18"/>
        </w:rPr>
      </w:pPr>
      <w:r w:rsidRPr="00833615">
        <w:rPr>
          <w:sz w:val="18"/>
          <w:szCs w:val="18"/>
        </w:rPr>
        <w:t>Представитель истца в судебно</w:t>
      </w:r>
      <w:r w:rsidRPr="00833615" w:rsidR="00053453">
        <w:rPr>
          <w:sz w:val="18"/>
          <w:szCs w:val="18"/>
        </w:rPr>
        <w:t>м</w:t>
      </w:r>
      <w:r w:rsidRPr="00833615">
        <w:rPr>
          <w:sz w:val="18"/>
          <w:szCs w:val="18"/>
        </w:rPr>
        <w:t xml:space="preserve"> заседани</w:t>
      </w:r>
      <w:r w:rsidRPr="00833615" w:rsidR="00053453">
        <w:rPr>
          <w:sz w:val="18"/>
          <w:szCs w:val="18"/>
        </w:rPr>
        <w:t>и</w:t>
      </w:r>
      <w:r w:rsidRPr="00833615">
        <w:rPr>
          <w:sz w:val="18"/>
          <w:szCs w:val="18"/>
        </w:rPr>
        <w:t xml:space="preserve"> </w:t>
      </w:r>
      <w:r w:rsidRPr="00833615" w:rsidR="00053453">
        <w:rPr>
          <w:sz w:val="18"/>
          <w:szCs w:val="18"/>
        </w:rPr>
        <w:t>настаивала на удовлетворении заявленных исковых требований по основаниям, указанным в иске</w:t>
      </w:r>
      <w:r w:rsidRPr="00833615">
        <w:rPr>
          <w:sz w:val="18"/>
          <w:szCs w:val="18"/>
        </w:rPr>
        <w:t>.</w:t>
      </w:r>
    </w:p>
    <w:p w:rsidR="00E735A7" w:rsidRPr="00833615" w:rsidP="00E735A7">
      <w:pPr>
        <w:ind w:right="-45" w:firstLine="851"/>
        <w:jc w:val="both"/>
        <w:rPr>
          <w:bCs/>
          <w:sz w:val="18"/>
          <w:szCs w:val="18"/>
        </w:rPr>
      </w:pPr>
      <w:r w:rsidRPr="00833615">
        <w:rPr>
          <w:bCs/>
          <w:sz w:val="18"/>
          <w:szCs w:val="18"/>
        </w:rPr>
        <w:t xml:space="preserve">Ответчик в судебном заседании </w:t>
      </w:r>
      <w:r w:rsidRPr="00833615" w:rsidR="00053453">
        <w:rPr>
          <w:bCs/>
          <w:sz w:val="18"/>
          <w:szCs w:val="18"/>
        </w:rPr>
        <w:t>против иска возражал по основаниям, указанным в письменных возражениях</w:t>
      </w:r>
      <w:r w:rsidRPr="00833615">
        <w:rPr>
          <w:bCs/>
          <w:sz w:val="18"/>
          <w:szCs w:val="18"/>
        </w:rPr>
        <w:t>.</w:t>
      </w:r>
    </w:p>
    <w:p w:rsidR="00E735A7" w:rsidRPr="00833615" w:rsidP="00E735A7">
      <w:pPr>
        <w:ind w:right="-45" w:firstLine="851"/>
        <w:jc w:val="both"/>
        <w:rPr>
          <w:sz w:val="18"/>
          <w:szCs w:val="18"/>
        </w:rPr>
      </w:pPr>
      <w:r w:rsidRPr="00833615">
        <w:rPr>
          <w:sz w:val="18"/>
          <w:szCs w:val="18"/>
        </w:rPr>
        <w:t>Коробейникова</w:t>
      </w:r>
      <w:r w:rsidRPr="00833615">
        <w:rPr>
          <w:sz w:val="18"/>
          <w:szCs w:val="18"/>
        </w:rPr>
        <w:t xml:space="preserve"> Е.В., представитель АО «СК ГАЙДЕ» в судебное заседание не явились, извещены надлежаще</w:t>
      </w:r>
      <w:r w:rsidRPr="00833615">
        <w:rPr>
          <w:sz w:val="18"/>
          <w:szCs w:val="18"/>
        </w:rPr>
        <w:t>.</w:t>
      </w:r>
    </w:p>
    <w:p w:rsidR="00E735A7" w:rsidRPr="00833615" w:rsidP="00E735A7">
      <w:pPr>
        <w:ind w:right="-45" w:firstLine="851"/>
        <w:jc w:val="both"/>
        <w:rPr>
          <w:bCs/>
          <w:sz w:val="18"/>
          <w:szCs w:val="18"/>
        </w:rPr>
      </w:pPr>
      <w:r w:rsidRPr="00833615">
        <w:rPr>
          <w:sz w:val="18"/>
          <w:szCs w:val="18"/>
        </w:rPr>
        <w:t xml:space="preserve">В силу положений </w:t>
      </w:r>
      <w:r w:rsidRPr="00833615" w:rsidR="00053453">
        <w:rPr>
          <w:sz w:val="18"/>
          <w:szCs w:val="18"/>
        </w:rPr>
        <w:t xml:space="preserve">части 2.1 статьи 113, </w:t>
      </w:r>
      <w:r w:rsidRPr="00833615">
        <w:rPr>
          <w:sz w:val="18"/>
          <w:szCs w:val="18"/>
        </w:rPr>
        <w:t xml:space="preserve">статьи 167 Гражданского процессуального кодекса Российской Федерации, суд считает возможным рассмотреть дело без участия </w:t>
      </w:r>
      <w:r w:rsidRPr="00833615" w:rsidR="00053453">
        <w:rPr>
          <w:sz w:val="18"/>
          <w:szCs w:val="18"/>
        </w:rPr>
        <w:t>неявившихся участников процесса</w:t>
      </w:r>
      <w:r w:rsidRPr="00833615">
        <w:rPr>
          <w:sz w:val="18"/>
          <w:szCs w:val="18"/>
        </w:rPr>
        <w:t>.</w:t>
      </w:r>
    </w:p>
    <w:p w:rsidR="00E735A7" w:rsidRPr="00833615" w:rsidP="00E735A7">
      <w:pPr>
        <w:ind w:right="-45" w:firstLine="851"/>
        <w:jc w:val="both"/>
        <w:rPr>
          <w:bCs/>
          <w:sz w:val="18"/>
          <w:szCs w:val="18"/>
        </w:rPr>
      </w:pPr>
      <w:r w:rsidRPr="00833615">
        <w:rPr>
          <w:bCs/>
          <w:sz w:val="18"/>
          <w:szCs w:val="18"/>
        </w:rPr>
        <w:t xml:space="preserve">Выслушав </w:t>
      </w:r>
      <w:r w:rsidRPr="00833615" w:rsidR="00053453">
        <w:rPr>
          <w:bCs/>
          <w:sz w:val="18"/>
          <w:szCs w:val="18"/>
        </w:rPr>
        <w:t>представителя истца</w:t>
      </w:r>
      <w:r w:rsidRPr="00833615" w:rsidR="00016E20">
        <w:rPr>
          <w:bCs/>
          <w:sz w:val="18"/>
          <w:szCs w:val="18"/>
        </w:rPr>
        <w:t>,</w:t>
      </w:r>
      <w:r w:rsidRPr="00833615" w:rsidR="00053453">
        <w:rPr>
          <w:bCs/>
          <w:sz w:val="18"/>
          <w:szCs w:val="18"/>
        </w:rPr>
        <w:t xml:space="preserve"> </w:t>
      </w:r>
      <w:r w:rsidRPr="00833615">
        <w:rPr>
          <w:bCs/>
          <w:sz w:val="18"/>
          <w:szCs w:val="18"/>
        </w:rPr>
        <w:t xml:space="preserve">ответчика, исследовав материалы дела, суд пришел к выводу о том, что исковые требования </w:t>
      </w:r>
      <w:r w:rsidRPr="00833615" w:rsidR="00053453">
        <w:rPr>
          <w:bCs/>
          <w:sz w:val="18"/>
          <w:szCs w:val="18"/>
        </w:rPr>
        <w:t>подлежат удовлетворению по следующим основаниям</w:t>
      </w:r>
      <w:r w:rsidRPr="00833615">
        <w:rPr>
          <w:bCs/>
          <w:sz w:val="18"/>
          <w:szCs w:val="18"/>
        </w:rPr>
        <w:t>.</w:t>
      </w:r>
    </w:p>
    <w:p w:rsidR="007A2CD8" w:rsidRPr="00833615" w:rsidP="007A2CD8">
      <w:pPr>
        <w:ind w:firstLine="851"/>
        <w:jc w:val="both"/>
        <w:rPr>
          <w:bCs/>
          <w:sz w:val="18"/>
          <w:szCs w:val="18"/>
        </w:rPr>
      </w:pPr>
      <w:r w:rsidRPr="00833615">
        <w:rPr>
          <w:bCs/>
          <w:sz w:val="18"/>
          <w:szCs w:val="18"/>
        </w:rPr>
        <w:t>В соответствии с пунктом 1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7A2CD8" w:rsidRPr="00833615" w:rsidP="007A2CD8">
      <w:pPr>
        <w:ind w:firstLine="851"/>
        <w:jc w:val="both"/>
        <w:rPr>
          <w:bCs/>
          <w:sz w:val="18"/>
          <w:szCs w:val="18"/>
        </w:rPr>
      </w:pPr>
      <w:r w:rsidRPr="00833615">
        <w:rPr>
          <w:bCs/>
          <w:sz w:val="18"/>
          <w:szCs w:val="18"/>
        </w:rPr>
        <w:t xml:space="preserve">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r w:rsidRPr="00833615">
        <w:rPr>
          <w:bCs/>
          <w:sz w:val="18"/>
          <w:szCs w:val="18"/>
        </w:rPr>
        <w:t>причинителя</w:t>
      </w:r>
      <w:r w:rsidRPr="00833615">
        <w:rPr>
          <w:bCs/>
          <w:sz w:val="18"/>
          <w:szCs w:val="18"/>
        </w:rPr>
        <w:t xml:space="preserve"> вреда (пункт 2 статьи 1064 Гражданского кодекса Российской Федерации).</w:t>
      </w:r>
    </w:p>
    <w:p w:rsidR="007A2CD8" w:rsidRPr="00833615" w:rsidP="007A2CD8">
      <w:pPr>
        <w:ind w:firstLine="851"/>
        <w:jc w:val="both"/>
        <w:rPr>
          <w:bCs/>
          <w:sz w:val="18"/>
          <w:szCs w:val="18"/>
        </w:rPr>
      </w:pPr>
      <w:r w:rsidRPr="00833615">
        <w:rPr>
          <w:bCs/>
          <w:sz w:val="18"/>
          <w:szCs w:val="18"/>
        </w:rPr>
        <w:t xml:space="preserve">В соответствии со статьей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r w:rsidRPr="00833615">
        <w:rPr>
          <w:bCs/>
          <w:sz w:val="18"/>
          <w:szCs w:val="1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(п. 2).</w:t>
      </w:r>
    </w:p>
    <w:p w:rsidR="007A2CD8" w:rsidRPr="00833615" w:rsidP="007A2CD8">
      <w:pPr>
        <w:ind w:firstLine="851"/>
        <w:jc w:val="both"/>
        <w:rPr>
          <w:bCs/>
          <w:sz w:val="18"/>
          <w:szCs w:val="18"/>
        </w:rPr>
      </w:pPr>
      <w:r w:rsidRPr="00833615">
        <w:rPr>
          <w:bCs/>
          <w:sz w:val="18"/>
          <w:szCs w:val="18"/>
        </w:rPr>
        <w:t>Как следует из разъяснений</w:t>
      </w:r>
      <w:r w:rsidRPr="00833615" w:rsidR="00016E20">
        <w:rPr>
          <w:bCs/>
          <w:sz w:val="18"/>
          <w:szCs w:val="18"/>
        </w:rPr>
        <w:t xml:space="preserve">, изложенных в </w:t>
      </w:r>
      <w:r w:rsidRPr="00833615">
        <w:rPr>
          <w:bCs/>
          <w:sz w:val="18"/>
          <w:szCs w:val="18"/>
        </w:rPr>
        <w:t>п</w:t>
      </w:r>
      <w:r w:rsidRPr="00833615" w:rsidR="00016E20">
        <w:rPr>
          <w:bCs/>
          <w:sz w:val="18"/>
          <w:szCs w:val="18"/>
        </w:rPr>
        <w:t>ункте</w:t>
      </w:r>
      <w:r w:rsidRPr="00833615">
        <w:rPr>
          <w:bCs/>
          <w:sz w:val="18"/>
          <w:szCs w:val="18"/>
        </w:rPr>
        <w:t xml:space="preserve"> 13 Постановления Пленума Верховного Суда Российской Федерации от 23.06.2015 №25 «О применении судами некоторых положений раздела I части первой Гражданского кодекса Российской Федерации»,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w:t>
      </w:r>
      <w:r w:rsidRPr="00833615">
        <w:rPr>
          <w:bCs/>
          <w:sz w:val="18"/>
          <w:szCs w:val="18"/>
        </w:rPr>
        <w:t xml:space="preserve"> </w:t>
      </w:r>
      <w:r w:rsidRPr="00833615">
        <w:rPr>
          <w:bCs/>
          <w:sz w:val="18"/>
          <w:szCs w:val="18"/>
        </w:rPr>
        <w:t>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rsidR="007A2CD8" w:rsidRPr="00833615" w:rsidP="007A2CD8">
      <w:pPr>
        <w:ind w:firstLine="851"/>
        <w:jc w:val="both"/>
        <w:rPr>
          <w:bCs/>
          <w:sz w:val="18"/>
          <w:szCs w:val="18"/>
        </w:rPr>
      </w:pPr>
      <w:r w:rsidRPr="00833615">
        <w:rPr>
          <w:bCs/>
          <w:sz w:val="18"/>
          <w:szCs w:val="18"/>
        </w:rPr>
        <w:t>Статьей 1079 Гражданского кодекса Российской Федерации установлена ответственность граждан и юридических лиц за вред, причиненный источником повышенной опасности.</w:t>
      </w:r>
    </w:p>
    <w:p w:rsidR="007A2CD8" w:rsidRPr="00833615" w:rsidP="007A2CD8">
      <w:pPr>
        <w:ind w:firstLine="851"/>
        <w:jc w:val="both"/>
        <w:rPr>
          <w:bCs/>
          <w:sz w:val="18"/>
          <w:szCs w:val="18"/>
        </w:rPr>
      </w:pPr>
      <w:r w:rsidRPr="00833615">
        <w:rPr>
          <w:bCs/>
          <w:sz w:val="18"/>
          <w:szCs w:val="18"/>
        </w:rPr>
        <w:t>В соответствии с пунктами 1, 4 статьи  931 Гражданского кодекса Российской Федерации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7A2CD8" w:rsidRPr="00833615" w:rsidP="007A2CD8">
      <w:pPr>
        <w:ind w:firstLine="851"/>
        <w:jc w:val="both"/>
        <w:rPr>
          <w:bCs/>
          <w:sz w:val="18"/>
          <w:szCs w:val="18"/>
        </w:rPr>
      </w:pPr>
      <w:r w:rsidRPr="00833615">
        <w:rPr>
          <w:bCs/>
          <w:sz w:val="18"/>
          <w:szCs w:val="18"/>
        </w:rPr>
        <w:t xml:space="preserve">В силу пункта 1 статьи 929 Гражданского кодекса Российской Федерации по договору имущественного страхования одна сторона (страховщик) обязуется за обусловленную договором плату (страховую премию) при наступлении </w:t>
      </w:r>
      <w:r w:rsidRPr="00833615">
        <w:rPr>
          <w:bCs/>
          <w:sz w:val="18"/>
          <w:szCs w:val="18"/>
        </w:rPr>
        <w:t>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w:t>
      </w:r>
      <w:r w:rsidRPr="00833615">
        <w:rPr>
          <w:bCs/>
          <w:sz w:val="18"/>
          <w:szCs w:val="18"/>
        </w:rPr>
        <w:t xml:space="preserve"> интересами страхователя (выплатить страховое возмещение) в пределах определенной договором суммы (страховой суммы).</w:t>
      </w:r>
    </w:p>
    <w:p w:rsidR="007A2CD8" w:rsidRPr="00833615" w:rsidP="007A2CD8">
      <w:pPr>
        <w:ind w:firstLine="851"/>
        <w:jc w:val="both"/>
        <w:rPr>
          <w:bCs/>
          <w:sz w:val="18"/>
          <w:szCs w:val="18"/>
        </w:rPr>
      </w:pPr>
      <w:r w:rsidRPr="00833615">
        <w:rPr>
          <w:bCs/>
          <w:sz w:val="18"/>
          <w:szCs w:val="18"/>
        </w:rPr>
        <w:t>Аналогичные положения предусмотрены статьей 1 Федерального закона от 25.04.2002 №40-ФЗ «Об обязательном страховании гражданской ответственности владельцев транспортных средств».</w:t>
      </w:r>
    </w:p>
    <w:p w:rsidR="007A2CD8" w:rsidRPr="00833615" w:rsidP="007A2CD8">
      <w:pPr>
        <w:ind w:firstLine="851"/>
        <w:jc w:val="both"/>
        <w:rPr>
          <w:bCs/>
          <w:sz w:val="18"/>
          <w:szCs w:val="18"/>
        </w:rPr>
      </w:pPr>
      <w:r w:rsidRPr="00833615">
        <w:rPr>
          <w:bCs/>
          <w:sz w:val="18"/>
          <w:szCs w:val="18"/>
        </w:rPr>
        <w:t>В соответствии с пунктом «б» статьи 7 Федерального закона от 25.04.2002 №40-ФЗ «Об обязательном страховании гражданской ответственности владельцев транспортных средств»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 тысяч рублей.</w:t>
      </w:r>
    </w:p>
    <w:p w:rsidR="007A2CD8" w:rsidRPr="00833615" w:rsidP="007A2CD8">
      <w:pPr>
        <w:ind w:firstLine="851"/>
        <w:jc w:val="both"/>
        <w:rPr>
          <w:bCs/>
          <w:sz w:val="18"/>
          <w:szCs w:val="18"/>
        </w:rPr>
      </w:pPr>
      <w:r w:rsidRPr="00833615">
        <w:rPr>
          <w:bCs/>
          <w:sz w:val="18"/>
          <w:szCs w:val="18"/>
        </w:rPr>
        <w:t>Согласно статьей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7A2CD8" w:rsidRPr="00833615" w:rsidP="007A2CD8">
      <w:pPr>
        <w:ind w:firstLine="851"/>
        <w:jc w:val="both"/>
        <w:rPr>
          <w:bCs/>
          <w:sz w:val="18"/>
          <w:szCs w:val="18"/>
        </w:rPr>
      </w:pPr>
      <w:r w:rsidRPr="00833615">
        <w:rPr>
          <w:bCs/>
          <w:sz w:val="18"/>
          <w:szCs w:val="18"/>
        </w:rPr>
        <w:t xml:space="preserve">Приведенное гражданско-правовое регулирование основано на предписаниях Конституции Российской Федерации, в частности ее статей 35 (часть 1) и 52, и направлено на защиту прав и законных интересов граждан, право </w:t>
      </w:r>
      <w:r w:rsidRPr="00833615">
        <w:rPr>
          <w:bCs/>
          <w:sz w:val="18"/>
          <w:szCs w:val="18"/>
        </w:rPr>
        <w:t>собственности</w:t>
      </w:r>
      <w:r w:rsidRPr="00833615">
        <w:rPr>
          <w:bCs/>
          <w:sz w:val="18"/>
          <w:szCs w:val="18"/>
        </w:rPr>
        <w:t xml:space="preserve"> которых оказалось нарушенным иными лицами при осуществлении деятельности, связанной с использованием источника повышенной опасности.</w:t>
      </w:r>
    </w:p>
    <w:p w:rsidR="007A2CD8" w:rsidRPr="00833615" w:rsidP="007A2CD8">
      <w:pPr>
        <w:ind w:firstLine="851"/>
        <w:jc w:val="both"/>
        <w:rPr>
          <w:bCs/>
          <w:sz w:val="18"/>
          <w:szCs w:val="18"/>
        </w:rPr>
      </w:pPr>
      <w:r w:rsidRPr="00833615">
        <w:rPr>
          <w:bCs/>
          <w:sz w:val="18"/>
          <w:szCs w:val="18"/>
        </w:rPr>
        <w:t xml:space="preserve">Постановлением Конституционного Суда Российской Федерации от 10.03.2017 № 6-П «По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w:t>
      </w:r>
      <w:r w:rsidRPr="00833615">
        <w:rPr>
          <w:bCs/>
          <w:sz w:val="18"/>
          <w:szCs w:val="18"/>
        </w:rPr>
        <w:t>Аринушенко</w:t>
      </w:r>
      <w:r w:rsidRPr="00833615">
        <w:rPr>
          <w:bCs/>
          <w:sz w:val="18"/>
          <w:szCs w:val="18"/>
        </w:rPr>
        <w:t>, Б. и других» признаны взаимосвязанными положения статьи 15, пункта 1 статьи 1064, статьи 1072 и пункта 1 статьи 1079 ГК Российской Федерации</w:t>
      </w:r>
      <w:r w:rsidRPr="00833615">
        <w:rPr>
          <w:bCs/>
          <w:sz w:val="18"/>
          <w:szCs w:val="18"/>
        </w:rPr>
        <w:t xml:space="preserve"> </w:t>
      </w:r>
      <w:r w:rsidRPr="00833615">
        <w:rPr>
          <w:bCs/>
          <w:sz w:val="18"/>
          <w:szCs w:val="18"/>
        </w:rPr>
        <w:t xml:space="preserve">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и во взаимосвязи с положениями Федерального закона </w:t>
      </w:r>
      <w:r w:rsidRPr="00833615" w:rsidR="00016E20">
        <w:rPr>
          <w:bCs/>
          <w:sz w:val="18"/>
          <w:szCs w:val="18"/>
        </w:rPr>
        <w:t>«</w:t>
      </w:r>
      <w:r w:rsidRPr="00833615">
        <w:rPr>
          <w:bCs/>
          <w:sz w:val="18"/>
          <w:szCs w:val="18"/>
        </w:rPr>
        <w:t>Об обязательном страховании гражданской ответственности владельцев транспортных средств</w:t>
      </w:r>
      <w:r w:rsidRPr="00833615" w:rsidR="00016E20">
        <w:rPr>
          <w:bCs/>
          <w:sz w:val="18"/>
          <w:szCs w:val="18"/>
        </w:rPr>
        <w:t>»</w:t>
      </w:r>
      <w:r w:rsidRPr="00833615">
        <w:rPr>
          <w:bCs/>
          <w:sz w:val="18"/>
          <w:szCs w:val="18"/>
        </w:rPr>
        <w:t xml:space="preserve"> они предполагают - исходя из принципа полного возмещения вреда - возможность возмещения потерпевшему лицом, гражданская ответственность которого застрахована по договору обязательного страхования гражданской ответственности владельцев транспортных средств, вреда, причиненного при эксплуатации транспортного</w:t>
      </w:r>
      <w:r w:rsidRPr="00833615">
        <w:rPr>
          <w:bCs/>
          <w:sz w:val="18"/>
          <w:szCs w:val="18"/>
        </w:rPr>
        <w:t xml:space="preserve"> средства, в размере, который превышает страховое возмещение, выплаченное потерпевшему в соответствии с законодательством об обязательном страховании гражданской ответственности.</w:t>
      </w:r>
    </w:p>
    <w:p w:rsidR="007A2CD8" w:rsidRPr="00833615" w:rsidP="007A2CD8">
      <w:pPr>
        <w:ind w:firstLine="851"/>
        <w:jc w:val="both"/>
        <w:rPr>
          <w:bCs/>
          <w:sz w:val="18"/>
          <w:szCs w:val="18"/>
        </w:rPr>
      </w:pPr>
      <w:r w:rsidRPr="00833615">
        <w:rPr>
          <w:bCs/>
          <w:sz w:val="18"/>
          <w:szCs w:val="18"/>
        </w:rPr>
        <w:t>Согласно пункту 5.1 указанного Постановления положения статьи 15, пункта 1 статьи 1064, статьи 1072 и пункта 1 статьи 1079 ГК Российской Федерации - по их конституционно-правовому смыслу в системе мер защиты права собственности, основанной на требованиях статей 7 (часть 1), 17 (части 1 и 3), 19 (части 1 и 2), 35 (часть 1), 46 (часть 1) и 52 Конституции Российской Федерации</w:t>
      </w:r>
      <w:r w:rsidRPr="00833615">
        <w:rPr>
          <w:bCs/>
          <w:sz w:val="18"/>
          <w:szCs w:val="18"/>
        </w:rPr>
        <w:t xml:space="preserve"> и вытекающих из них гарантий полного возмещения потерпевшему вреда, - не предполагают, что правила, предназначенные исключительно для целей обязательного страхования гражданской ответственности владельцев транспортных средств, распространяются и на </w:t>
      </w:r>
      <w:r w:rsidRPr="00833615">
        <w:rPr>
          <w:bCs/>
          <w:sz w:val="18"/>
          <w:szCs w:val="18"/>
        </w:rPr>
        <w:t>деликтные</w:t>
      </w:r>
      <w:r w:rsidRPr="00833615">
        <w:rPr>
          <w:bCs/>
          <w:sz w:val="18"/>
          <w:szCs w:val="18"/>
        </w:rPr>
        <w:t xml:space="preserve"> отношения, урегулированные указанными законоположениями.</w:t>
      </w:r>
    </w:p>
    <w:p w:rsidR="007A2CD8" w:rsidRPr="00833615" w:rsidP="007A2CD8">
      <w:pPr>
        <w:ind w:firstLine="851"/>
        <w:jc w:val="both"/>
        <w:rPr>
          <w:bCs/>
          <w:sz w:val="18"/>
          <w:szCs w:val="18"/>
        </w:rPr>
      </w:pPr>
      <w:r w:rsidRPr="00833615">
        <w:rPr>
          <w:bCs/>
          <w:sz w:val="18"/>
          <w:szCs w:val="18"/>
        </w:rPr>
        <w:t xml:space="preserve">Иное означало бы, что потерпевший лишался бы возможности возмещения вреда в полном объеме с непосредственного </w:t>
      </w:r>
      <w:r w:rsidRPr="00833615">
        <w:rPr>
          <w:bCs/>
          <w:sz w:val="18"/>
          <w:szCs w:val="18"/>
        </w:rPr>
        <w:t>причинителя</w:t>
      </w:r>
      <w:r w:rsidRPr="00833615">
        <w:rPr>
          <w:bCs/>
          <w:sz w:val="18"/>
          <w:szCs w:val="18"/>
        </w:rPr>
        <w:t xml:space="preserve"> в случае выплаты в пределах страховой суммы страхового возмещения, для целей которой размер стоимости восстановительного ремонта поврежденного транспортного средства определен на основании Единой методики определения размера расходов на восстановительный ремонт в отношении поврежденного транспортного средства с учетом износа подлежащих замене деталей, узлов и агрегатов</w:t>
      </w:r>
      <w:r w:rsidRPr="00833615">
        <w:rPr>
          <w:bCs/>
          <w:sz w:val="18"/>
          <w:szCs w:val="18"/>
        </w:rPr>
        <w:t xml:space="preserve">. Это приводило бы к несоразмерному ограничению права потерпевшего на возмещение вреда, причиненного источником повышенной опасности, к нарушению конституционных гарантий права собственности и права на судебную защиту. </w:t>
      </w:r>
      <w:r w:rsidRPr="00833615">
        <w:rPr>
          <w:bCs/>
          <w:sz w:val="18"/>
          <w:szCs w:val="18"/>
        </w:rPr>
        <w:t>При этом потерпевшие, которым имущественный вред причинен лицом, чья ответственность застрахована в рамках договора обязательного страхования гражданской ответственности владельцев транспортных средств, ставились бы в худшее положение не только по сравнению с теми потерпевшими, которым имущественный вред причинен лицом, не исполнившим обязанность по страхованию риска своей гражданской ответственности, но и вследствие самого введения в правовое регулирование института страхования гражданской ответственности владельцев</w:t>
      </w:r>
      <w:r w:rsidRPr="00833615">
        <w:rPr>
          <w:bCs/>
          <w:sz w:val="18"/>
          <w:szCs w:val="18"/>
        </w:rPr>
        <w:t xml:space="preserve"> транспортных средств - в отличие от периода, когда вред во всех случаях его причинения источником повышенной опасности подлежал возмещению по правилам главы 59 ГК Российской Федерации, т.е. в полном объеме.</w:t>
      </w:r>
    </w:p>
    <w:p w:rsidR="007A2CD8" w:rsidRPr="00833615" w:rsidP="007A2CD8">
      <w:pPr>
        <w:ind w:firstLine="851"/>
        <w:jc w:val="both"/>
        <w:rPr>
          <w:bCs/>
          <w:sz w:val="18"/>
          <w:szCs w:val="18"/>
        </w:rPr>
      </w:pPr>
      <w:r w:rsidRPr="00833615">
        <w:rPr>
          <w:bCs/>
          <w:sz w:val="18"/>
          <w:szCs w:val="18"/>
        </w:rPr>
        <w:t>Применительно к случаю причинения вреда транспортному средству это означает, что в результате возмещения убытков в полном размере потерпевший должен быть поставлен в положение, в котором он находился бы, если бы его право собственности не было нарушено, то есть ему должны быть возмещены расходы на полное восстановление эксплуатационных и товарных характеристик поврежденного транспортного средства.</w:t>
      </w:r>
    </w:p>
    <w:p w:rsidR="007A2CD8" w:rsidRPr="00833615" w:rsidP="007A2CD8">
      <w:pPr>
        <w:ind w:firstLine="851"/>
        <w:jc w:val="both"/>
        <w:rPr>
          <w:bCs/>
          <w:sz w:val="18"/>
          <w:szCs w:val="18"/>
        </w:rPr>
      </w:pPr>
      <w:r w:rsidRPr="00833615">
        <w:rPr>
          <w:bCs/>
          <w:sz w:val="18"/>
          <w:szCs w:val="18"/>
        </w:rPr>
        <w:t xml:space="preserve">Федеральный закон от 25.04.2002 №40-ФЗ «Об обязательном страховании гражданской ответственности владельцев транспортных средств», как специальный нормативный правовой акт, не исключает распространение на отношения между потерпевшим и лицом, причинившим вред, общих норм Гражданского кодекса Российской Федерации об обязательствах из причинения вреда. Следовательно,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 в результате противоправных действий которого образовался этот ущерб, путем предъявления к нему соответствующего требования. В противном случае - вопреки направленности правового регулирования </w:t>
      </w:r>
      <w:r w:rsidRPr="00833615">
        <w:rPr>
          <w:bCs/>
          <w:sz w:val="18"/>
          <w:szCs w:val="18"/>
        </w:rPr>
        <w:t>деликтных</w:t>
      </w:r>
      <w:r w:rsidRPr="00833615">
        <w:rPr>
          <w:bCs/>
          <w:sz w:val="18"/>
          <w:szCs w:val="18"/>
        </w:rPr>
        <w:t xml:space="preserve"> обязательств - ограничивалось бы право граждан на возмещение вреда, причиненного им при использовании иными лицами транспортных средств.</w:t>
      </w:r>
    </w:p>
    <w:p w:rsidR="007A2CD8" w:rsidRPr="00833615" w:rsidP="007A2CD8">
      <w:pPr>
        <w:ind w:firstLine="851"/>
        <w:jc w:val="both"/>
        <w:rPr>
          <w:bCs/>
          <w:sz w:val="18"/>
          <w:szCs w:val="18"/>
        </w:rPr>
      </w:pPr>
      <w:r w:rsidRPr="00833615">
        <w:rPr>
          <w:bCs/>
          <w:sz w:val="18"/>
          <w:szCs w:val="18"/>
        </w:rPr>
        <w:t xml:space="preserve">Как установлено в судебном заседании, </w:t>
      </w:r>
      <w:r w:rsidRPr="00833615" w:rsidR="00833615">
        <w:rPr>
          <w:bCs/>
          <w:sz w:val="18"/>
          <w:szCs w:val="18"/>
        </w:rPr>
        <w:t xml:space="preserve">«данные </w:t>
      </w:r>
      <w:r w:rsidRPr="00833615" w:rsidR="00833615">
        <w:rPr>
          <w:bCs/>
          <w:sz w:val="18"/>
          <w:szCs w:val="18"/>
        </w:rPr>
        <w:t>изъяты</w:t>
      </w:r>
      <w:r w:rsidRPr="00833615" w:rsidR="00833615">
        <w:rPr>
          <w:bCs/>
          <w:sz w:val="18"/>
          <w:szCs w:val="18"/>
        </w:rPr>
        <w:t>»</w:t>
      </w:r>
      <w:r w:rsidRPr="00833615">
        <w:rPr>
          <w:bCs/>
          <w:sz w:val="18"/>
          <w:szCs w:val="18"/>
        </w:rPr>
        <w:t>п</w:t>
      </w:r>
      <w:r w:rsidRPr="00833615">
        <w:rPr>
          <w:bCs/>
          <w:sz w:val="18"/>
          <w:szCs w:val="18"/>
        </w:rPr>
        <w:t>роизошло</w:t>
      </w:r>
      <w:r w:rsidRPr="00833615">
        <w:rPr>
          <w:bCs/>
          <w:sz w:val="18"/>
          <w:szCs w:val="18"/>
        </w:rPr>
        <w:t xml:space="preserve"> дорожно-транспортное происшествие, в результате которого причинены механические повреждения транспортному средству марки </w:t>
      </w:r>
      <w:r w:rsidRPr="00833615" w:rsidR="00833615">
        <w:rPr>
          <w:bCs/>
          <w:sz w:val="18"/>
          <w:szCs w:val="18"/>
        </w:rPr>
        <w:t>«данные изъяты»</w:t>
      </w:r>
      <w:r w:rsidRPr="00833615">
        <w:rPr>
          <w:bCs/>
          <w:sz w:val="18"/>
          <w:szCs w:val="18"/>
        </w:rPr>
        <w:t xml:space="preserve">, принадлежащему </w:t>
      </w:r>
      <w:r w:rsidRPr="00833615">
        <w:rPr>
          <w:bCs/>
          <w:sz w:val="18"/>
          <w:szCs w:val="18"/>
        </w:rPr>
        <w:t>Коробейниковой</w:t>
      </w:r>
      <w:r w:rsidRPr="00833615">
        <w:rPr>
          <w:bCs/>
          <w:sz w:val="18"/>
          <w:szCs w:val="18"/>
        </w:rPr>
        <w:t xml:space="preserve"> Е.В. Виновником дорожно-транспортного происшествия был признан </w:t>
      </w:r>
      <w:r w:rsidRPr="00833615">
        <w:rPr>
          <w:bCs/>
          <w:sz w:val="18"/>
          <w:szCs w:val="18"/>
        </w:rPr>
        <w:t>Гузий</w:t>
      </w:r>
      <w:r w:rsidRPr="00833615">
        <w:rPr>
          <w:bCs/>
          <w:sz w:val="18"/>
          <w:szCs w:val="18"/>
        </w:rPr>
        <w:t xml:space="preserve"> П.А. </w:t>
      </w:r>
    </w:p>
    <w:p w:rsidR="007A2CD8" w:rsidRPr="00833615" w:rsidP="007A2CD8">
      <w:pPr>
        <w:ind w:firstLine="851"/>
        <w:jc w:val="both"/>
        <w:rPr>
          <w:bCs/>
          <w:sz w:val="18"/>
          <w:szCs w:val="18"/>
        </w:rPr>
      </w:pPr>
      <w:r w:rsidRPr="00833615">
        <w:rPr>
          <w:bCs/>
          <w:sz w:val="18"/>
          <w:szCs w:val="18"/>
        </w:rPr>
        <w:t xml:space="preserve">На момент дорожно-транспортного происшествия гражданская ответственность потерпевшей была застрахована в ООО «НСГ-РОСЭНЕРГО». </w:t>
      </w:r>
    </w:p>
    <w:p w:rsidR="007A2CD8" w:rsidRPr="00833615" w:rsidP="007A2CD8">
      <w:pPr>
        <w:ind w:firstLine="851"/>
        <w:jc w:val="both"/>
        <w:rPr>
          <w:bCs/>
          <w:sz w:val="18"/>
          <w:szCs w:val="18"/>
        </w:rPr>
      </w:pPr>
      <w:r w:rsidRPr="00833615">
        <w:rPr>
          <w:bCs/>
          <w:sz w:val="18"/>
          <w:szCs w:val="18"/>
        </w:rPr>
        <w:t xml:space="preserve">26.11.2020 ООО «НСГ-РОСЭНЕРГО» потерпевшей было выплачено страховое возмещение в сумме 21200 рублей. </w:t>
      </w:r>
    </w:p>
    <w:p w:rsidR="007A2CD8" w:rsidRPr="00833615" w:rsidP="007A2CD8">
      <w:pPr>
        <w:ind w:firstLine="851"/>
        <w:jc w:val="both"/>
        <w:rPr>
          <w:bCs/>
          <w:sz w:val="18"/>
          <w:szCs w:val="18"/>
        </w:rPr>
      </w:pPr>
      <w:r w:rsidRPr="00833615">
        <w:rPr>
          <w:bCs/>
          <w:sz w:val="18"/>
          <w:szCs w:val="18"/>
        </w:rPr>
        <w:t xml:space="preserve">14.12.2020 </w:t>
      </w:r>
      <w:r w:rsidRPr="00833615">
        <w:rPr>
          <w:bCs/>
          <w:sz w:val="18"/>
          <w:szCs w:val="18"/>
        </w:rPr>
        <w:t>Коробейникова</w:t>
      </w:r>
      <w:r w:rsidRPr="00833615">
        <w:rPr>
          <w:bCs/>
          <w:sz w:val="18"/>
          <w:szCs w:val="18"/>
        </w:rPr>
        <w:t xml:space="preserve"> Е.В. обратилась в Бюро оценки для определения реального ущерба, причинённого повреждением транспортного средства. Согласно заключению эксперта №095/2020 от 14.12.2020 сумма реального ущерба составила 57200 рублей, стоимость услуг по проведению оценки 12000 рублей. </w:t>
      </w:r>
    </w:p>
    <w:p w:rsidR="007A2CD8" w:rsidRPr="00833615" w:rsidP="007A2CD8">
      <w:pPr>
        <w:ind w:firstLine="851"/>
        <w:jc w:val="both"/>
        <w:rPr>
          <w:bCs/>
          <w:sz w:val="18"/>
          <w:szCs w:val="18"/>
        </w:rPr>
      </w:pPr>
      <w:r w:rsidRPr="00833615">
        <w:rPr>
          <w:bCs/>
          <w:sz w:val="18"/>
          <w:szCs w:val="18"/>
        </w:rPr>
        <w:t xml:space="preserve">Не согласившись с суммой страхового возмещения, </w:t>
      </w:r>
      <w:r w:rsidRPr="00833615">
        <w:rPr>
          <w:bCs/>
          <w:sz w:val="18"/>
          <w:szCs w:val="18"/>
        </w:rPr>
        <w:t>Коробейникова</w:t>
      </w:r>
      <w:r w:rsidRPr="00833615">
        <w:rPr>
          <w:bCs/>
          <w:sz w:val="18"/>
          <w:szCs w:val="18"/>
        </w:rPr>
        <w:t xml:space="preserve"> Е.В. обратилась в АО «СК ГАЙДЕ» (03.12.2020 </w:t>
      </w:r>
      <w:r w:rsidRPr="00833615">
        <w:rPr>
          <w:bCs/>
          <w:sz w:val="18"/>
          <w:szCs w:val="18"/>
        </w:rPr>
        <w:t>у  ООО</w:t>
      </w:r>
      <w:r w:rsidRPr="00833615">
        <w:rPr>
          <w:bCs/>
          <w:sz w:val="18"/>
          <w:szCs w:val="18"/>
        </w:rPr>
        <w:t xml:space="preserve"> «НСГ-РОСЭНЕРГО» отозвана лицензия) с заявлением о страховом возмещении и возмещении понесённых расходов на оплату услуг по составлению экспертного заключения. </w:t>
      </w:r>
    </w:p>
    <w:p w:rsidR="007A2CD8" w:rsidRPr="00833615" w:rsidP="007A2CD8">
      <w:pPr>
        <w:ind w:firstLine="851"/>
        <w:jc w:val="both"/>
        <w:rPr>
          <w:bCs/>
          <w:sz w:val="18"/>
          <w:szCs w:val="18"/>
        </w:rPr>
      </w:pPr>
      <w:r w:rsidRPr="00833615">
        <w:rPr>
          <w:bCs/>
          <w:sz w:val="18"/>
          <w:szCs w:val="18"/>
        </w:rPr>
        <w:t xml:space="preserve">25.02.2021  АО «СК ГАЙДЕ» произведена </w:t>
      </w:r>
      <w:r w:rsidRPr="00833615" w:rsidR="00C216D4">
        <w:rPr>
          <w:bCs/>
          <w:sz w:val="18"/>
          <w:szCs w:val="18"/>
        </w:rPr>
        <w:t>до</w:t>
      </w:r>
      <w:r w:rsidRPr="00833615">
        <w:rPr>
          <w:bCs/>
          <w:sz w:val="18"/>
          <w:szCs w:val="18"/>
        </w:rPr>
        <w:t xml:space="preserve">плата страхового возмещения в размере 7710,50 рублей и 6802 рублей расходов на проведение экспертизы. </w:t>
      </w:r>
    </w:p>
    <w:p w:rsidR="00E874BF" w:rsidRPr="00833615" w:rsidP="00E874BF">
      <w:pPr>
        <w:ind w:firstLine="851"/>
        <w:jc w:val="both"/>
        <w:rPr>
          <w:bCs/>
          <w:sz w:val="18"/>
          <w:szCs w:val="18"/>
        </w:rPr>
      </w:pPr>
      <w:r w:rsidRPr="00833615">
        <w:rPr>
          <w:bCs/>
          <w:sz w:val="18"/>
          <w:szCs w:val="18"/>
        </w:rPr>
        <w:t>В соответствии с пунктами 1 и 2 статьи 382 Гражданского кодекса Российской Федерации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 Для перехода к другому лицу прав кредитора не требуется согласие должника, если иное не предусмотрено законом или договором.</w:t>
      </w:r>
    </w:p>
    <w:p w:rsidR="00E874BF" w:rsidRPr="00833615" w:rsidP="00E874BF">
      <w:pPr>
        <w:ind w:firstLine="851"/>
        <w:jc w:val="both"/>
        <w:rPr>
          <w:bCs/>
          <w:sz w:val="18"/>
          <w:szCs w:val="18"/>
        </w:rPr>
      </w:pPr>
      <w:r w:rsidRPr="00833615">
        <w:rPr>
          <w:bCs/>
          <w:sz w:val="18"/>
          <w:szCs w:val="18"/>
        </w:rPr>
        <w:t xml:space="preserve">В силу пункта 1 статьи 384 Гражданского кодекса Российской Федерации,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 </w:t>
      </w:r>
    </w:p>
    <w:p w:rsidR="00E874BF" w:rsidRPr="00833615" w:rsidP="00E874BF">
      <w:pPr>
        <w:ind w:firstLine="851"/>
        <w:jc w:val="both"/>
        <w:rPr>
          <w:bCs/>
          <w:sz w:val="18"/>
          <w:szCs w:val="18"/>
        </w:rPr>
      </w:pPr>
      <w:r w:rsidRPr="00833615">
        <w:rPr>
          <w:bCs/>
          <w:sz w:val="18"/>
          <w:szCs w:val="18"/>
        </w:rPr>
        <w:t>Право требования по денежному обязательству может перейти к другому лицу в части, если иное не предусмотрено законом (пункт 2 статьи 384 Гражданского кодекса Российской Федерации).</w:t>
      </w:r>
    </w:p>
    <w:p w:rsidR="00E874BF" w:rsidRPr="00833615" w:rsidP="00E874BF">
      <w:pPr>
        <w:ind w:firstLine="851"/>
        <w:jc w:val="both"/>
        <w:rPr>
          <w:bCs/>
          <w:sz w:val="18"/>
          <w:szCs w:val="18"/>
        </w:rPr>
      </w:pPr>
      <w:r w:rsidRPr="00833615">
        <w:rPr>
          <w:bCs/>
          <w:sz w:val="18"/>
          <w:szCs w:val="18"/>
        </w:rPr>
        <w:t xml:space="preserve">15.01.2022 между </w:t>
      </w:r>
      <w:r w:rsidRPr="00833615">
        <w:rPr>
          <w:bCs/>
          <w:sz w:val="18"/>
          <w:szCs w:val="18"/>
        </w:rPr>
        <w:t>Коробейниковой</w:t>
      </w:r>
      <w:r w:rsidRPr="00833615">
        <w:rPr>
          <w:bCs/>
          <w:sz w:val="18"/>
          <w:szCs w:val="18"/>
        </w:rPr>
        <w:t xml:space="preserve"> Е.В. и </w:t>
      </w:r>
      <w:r w:rsidRPr="00833615">
        <w:rPr>
          <w:bCs/>
          <w:sz w:val="18"/>
          <w:szCs w:val="18"/>
        </w:rPr>
        <w:t>Цыбаневым</w:t>
      </w:r>
      <w:r w:rsidRPr="00833615">
        <w:rPr>
          <w:bCs/>
          <w:sz w:val="18"/>
          <w:szCs w:val="18"/>
        </w:rPr>
        <w:t xml:space="preserve"> С.С. заключен договор уступки прав (цессии), по которому к цессионарию перешли требования, возникшие в результате дорожно-транспортного происшествия, произошедшего 23.10.2020, в том числе</w:t>
      </w:r>
      <w:r w:rsidRPr="00833615" w:rsidR="00016E20">
        <w:rPr>
          <w:bCs/>
          <w:sz w:val="18"/>
          <w:szCs w:val="18"/>
        </w:rPr>
        <w:t>,</w:t>
      </w:r>
      <w:r w:rsidRPr="00833615">
        <w:rPr>
          <w:bCs/>
          <w:sz w:val="18"/>
          <w:szCs w:val="18"/>
        </w:rPr>
        <w:t xml:space="preserve"> право требования разницы между страховым возмещением и фактическим размером ущерба с виновного в дорожно-транспортном происшествии лица, право требования убытков, расходов на проведение экспертизы.</w:t>
      </w:r>
    </w:p>
    <w:p w:rsidR="00E874BF" w:rsidRPr="00833615" w:rsidP="00E874BF">
      <w:pPr>
        <w:ind w:firstLine="851"/>
        <w:jc w:val="both"/>
        <w:rPr>
          <w:bCs/>
          <w:sz w:val="18"/>
          <w:szCs w:val="18"/>
        </w:rPr>
      </w:pPr>
      <w:r w:rsidRPr="00833615">
        <w:rPr>
          <w:bCs/>
          <w:sz w:val="18"/>
          <w:szCs w:val="18"/>
        </w:rPr>
        <w:t>Для подтверждения размера разницы между страховым возмещением и фактическим размером ущерба в сумме 28289,50 рублей истцом представлено заключению эксперта №095/2020 от 14.12.2020</w:t>
      </w:r>
      <w:r w:rsidRPr="00833615" w:rsidR="00336EA6">
        <w:rPr>
          <w:bCs/>
          <w:sz w:val="18"/>
          <w:szCs w:val="18"/>
        </w:rPr>
        <w:t xml:space="preserve">, согласно которого </w:t>
      </w:r>
      <w:r w:rsidRPr="00833615">
        <w:rPr>
          <w:bCs/>
          <w:sz w:val="18"/>
          <w:szCs w:val="18"/>
        </w:rPr>
        <w:t>сумма реального ущерба состав</w:t>
      </w:r>
      <w:r w:rsidRPr="00833615" w:rsidR="00336EA6">
        <w:rPr>
          <w:bCs/>
          <w:sz w:val="18"/>
          <w:szCs w:val="18"/>
        </w:rPr>
        <w:t>ляет</w:t>
      </w:r>
      <w:r w:rsidRPr="00833615">
        <w:rPr>
          <w:bCs/>
          <w:sz w:val="18"/>
          <w:szCs w:val="18"/>
        </w:rPr>
        <w:t xml:space="preserve"> 57200 рублей</w:t>
      </w:r>
      <w:r w:rsidRPr="00833615" w:rsidR="00336EA6">
        <w:rPr>
          <w:bCs/>
          <w:sz w:val="18"/>
          <w:szCs w:val="18"/>
        </w:rPr>
        <w:t>.</w:t>
      </w:r>
    </w:p>
    <w:p w:rsidR="00336EA6" w:rsidRPr="00833615" w:rsidP="00E874BF">
      <w:pPr>
        <w:ind w:firstLine="851"/>
        <w:jc w:val="both"/>
        <w:rPr>
          <w:bCs/>
          <w:sz w:val="18"/>
          <w:szCs w:val="18"/>
        </w:rPr>
      </w:pPr>
      <w:r w:rsidRPr="00833615">
        <w:rPr>
          <w:bCs/>
          <w:sz w:val="18"/>
          <w:szCs w:val="18"/>
        </w:rPr>
        <w:t>Указанное доказательство суд признает относимым и допустимым.</w:t>
      </w:r>
    </w:p>
    <w:p w:rsidR="00336EA6" w:rsidRPr="00833615" w:rsidP="00E874BF">
      <w:pPr>
        <w:ind w:firstLine="851"/>
        <w:jc w:val="both"/>
        <w:rPr>
          <w:bCs/>
          <w:sz w:val="18"/>
          <w:szCs w:val="18"/>
        </w:rPr>
      </w:pPr>
      <w:r w:rsidRPr="00833615">
        <w:rPr>
          <w:bCs/>
          <w:sz w:val="18"/>
          <w:szCs w:val="18"/>
        </w:rPr>
        <w:t>При этом в нарушение положений статьи 56 Гражданского процессуального кодекса Российской Федерации ответчиком не представлено доказательств, свидетельствующих о</w:t>
      </w:r>
      <w:r w:rsidRPr="00833615" w:rsidR="00BC1B63">
        <w:rPr>
          <w:bCs/>
          <w:sz w:val="18"/>
          <w:szCs w:val="18"/>
        </w:rPr>
        <w:t>б</w:t>
      </w:r>
      <w:r w:rsidRPr="00833615">
        <w:rPr>
          <w:bCs/>
          <w:sz w:val="18"/>
          <w:szCs w:val="18"/>
        </w:rPr>
        <w:t xml:space="preserve"> иной сумме реального ущерба.</w:t>
      </w:r>
    </w:p>
    <w:p w:rsidR="00336EA6" w:rsidRPr="00833615" w:rsidP="00E874BF">
      <w:pPr>
        <w:ind w:firstLine="851"/>
        <w:jc w:val="both"/>
        <w:rPr>
          <w:bCs/>
          <w:sz w:val="18"/>
          <w:szCs w:val="18"/>
        </w:rPr>
      </w:pPr>
      <w:r w:rsidRPr="00833615">
        <w:rPr>
          <w:bCs/>
          <w:sz w:val="18"/>
          <w:szCs w:val="18"/>
        </w:rPr>
        <w:t>Судом было разъяснено ответчик</w:t>
      </w:r>
      <w:r w:rsidRPr="00833615" w:rsidR="00016E20">
        <w:rPr>
          <w:bCs/>
          <w:sz w:val="18"/>
          <w:szCs w:val="18"/>
        </w:rPr>
        <w:t>у</w:t>
      </w:r>
      <w:r w:rsidRPr="00833615">
        <w:rPr>
          <w:bCs/>
          <w:sz w:val="18"/>
          <w:szCs w:val="18"/>
        </w:rPr>
        <w:t xml:space="preserve"> право на заявлени</w:t>
      </w:r>
      <w:r w:rsidRPr="00833615" w:rsidR="00BC1B63">
        <w:rPr>
          <w:bCs/>
          <w:sz w:val="18"/>
          <w:szCs w:val="18"/>
        </w:rPr>
        <w:t>е</w:t>
      </w:r>
      <w:r w:rsidRPr="00833615">
        <w:rPr>
          <w:bCs/>
          <w:sz w:val="18"/>
          <w:szCs w:val="18"/>
        </w:rPr>
        <w:t xml:space="preserve"> ходатайства о проведении судебной </w:t>
      </w:r>
      <w:r w:rsidRPr="00833615" w:rsidR="00BC1B63">
        <w:rPr>
          <w:bCs/>
          <w:sz w:val="18"/>
          <w:szCs w:val="18"/>
        </w:rPr>
        <w:t xml:space="preserve">автотехнической </w:t>
      </w:r>
      <w:r w:rsidRPr="00833615">
        <w:rPr>
          <w:bCs/>
          <w:sz w:val="18"/>
          <w:szCs w:val="18"/>
        </w:rPr>
        <w:t xml:space="preserve">экспертизы для установления реальной суммы ущерба, а также опровержения заявленной истцом суммы причиненного ущерба, вместе с тем, </w:t>
      </w:r>
      <w:r w:rsidRPr="00833615" w:rsidR="00BC1B63">
        <w:rPr>
          <w:bCs/>
          <w:sz w:val="18"/>
          <w:szCs w:val="18"/>
        </w:rPr>
        <w:t>ответчик</w:t>
      </w:r>
      <w:r w:rsidRPr="00833615">
        <w:rPr>
          <w:bCs/>
          <w:sz w:val="18"/>
          <w:szCs w:val="18"/>
        </w:rPr>
        <w:t xml:space="preserve"> отказался от проведения судебной автотехнической экспертизы. При этом ответчик был предупрежден о последствиях отказа от проведения экспертизы, а также, что суд вправе признать факт, для выяснения которого экспертиза должна быть назначена, установленным.</w:t>
      </w:r>
    </w:p>
    <w:p w:rsidR="00E874BF" w:rsidRPr="00833615" w:rsidP="00E874BF">
      <w:pPr>
        <w:ind w:firstLine="851"/>
        <w:jc w:val="both"/>
        <w:rPr>
          <w:bCs/>
          <w:sz w:val="18"/>
          <w:szCs w:val="18"/>
        </w:rPr>
      </w:pPr>
      <w:r w:rsidRPr="00833615">
        <w:rPr>
          <w:bCs/>
          <w:sz w:val="18"/>
          <w:szCs w:val="18"/>
        </w:rPr>
        <w:t>Довод</w:t>
      </w:r>
      <w:r w:rsidRPr="00833615" w:rsidR="00CC1255">
        <w:rPr>
          <w:bCs/>
          <w:sz w:val="18"/>
          <w:szCs w:val="18"/>
        </w:rPr>
        <w:t>ы</w:t>
      </w:r>
      <w:r w:rsidRPr="00833615">
        <w:rPr>
          <w:bCs/>
          <w:sz w:val="18"/>
          <w:szCs w:val="18"/>
        </w:rPr>
        <w:t xml:space="preserve"> ответчика о том, что экспертное заключение №095/2020 от 14.12.2020 составлено с нарушением требований закона, поскольку сумма реального ущерба, установленного в нем, отличается от суммы реального ущерба определенного в экспертном заключении </w:t>
      </w:r>
      <w:r w:rsidRPr="00833615" w:rsidR="004A4A6F">
        <w:rPr>
          <w:bCs/>
          <w:sz w:val="18"/>
          <w:szCs w:val="18"/>
        </w:rPr>
        <w:t>№094/2020 от 14.12.2020, являются несостоятельными в силу следующего.</w:t>
      </w:r>
    </w:p>
    <w:p w:rsidR="004A4A6F" w:rsidRPr="00833615" w:rsidP="00E874BF">
      <w:pPr>
        <w:ind w:firstLine="851"/>
        <w:jc w:val="both"/>
        <w:rPr>
          <w:bCs/>
          <w:sz w:val="18"/>
          <w:szCs w:val="18"/>
        </w:rPr>
      </w:pPr>
      <w:r w:rsidRPr="00833615">
        <w:rPr>
          <w:bCs/>
          <w:sz w:val="18"/>
          <w:szCs w:val="18"/>
        </w:rPr>
        <w:t>Как установлено в судебном заседании</w:t>
      </w:r>
      <w:r w:rsidRPr="00833615" w:rsidR="00BC1B63">
        <w:rPr>
          <w:bCs/>
          <w:sz w:val="18"/>
          <w:szCs w:val="18"/>
        </w:rPr>
        <w:t>,</w:t>
      </w:r>
      <w:r w:rsidRPr="00833615">
        <w:rPr>
          <w:bCs/>
          <w:sz w:val="18"/>
          <w:szCs w:val="18"/>
        </w:rPr>
        <w:t xml:space="preserve"> экспертное заключение №094/2020 от 14.12.2020 составлено в соответствии с Единой методикой определения расходов на восстановительный ремонт в отношении поврежденного транспортного средства, утвержденной Положением Банка России от 19.09.2014 № 432-П (далее Единая методика); экспертное заключение №095/2020 от 14.12.2020 составлено в соответствии Методически</w:t>
      </w:r>
      <w:r w:rsidRPr="00833615" w:rsidR="00CC1255">
        <w:rPr>
          <w:bCs/>
          <w:sz w:val="18"/>
          <w:szCs w:val="18"/>
        </w:rPr>
        <w:t>ми</w:t>
      </w:r>
      <w:r w:rsidRPr="00833615">
        <w:rPr>
          <w:bCs/>
          <w:sz w:val="18"/>
          <w:szCs w:val="18"/>
        </w:rPr>
        <w:t xml:space="preserve"> рекомендаци</w:t>
      </w:r>
      <w:r w:rsidRPr="00833615" w:rsidR="00CC1255">
        <w:rPr>
          <w:bCs/>
          <w:sz w:val="18"/>
          <w:szCs w:val="18"/>
        </w:rPr>
        <w:t>ями</w:t>
      </w:r>
      <w:r w:rsidRPr="00833615">
        <w:rPr>
          <w:bCs/>
          <w:sz w:val="18"/>
          <w:szCs w:val="18"/>
        </w:rPr>
        <w:t xml:space="preserve"> в целях определения размера ущерба, стоимости восстановительного ремонта и оценки, утвержденны</w:t>
      </w:r>
      <w:r w:rsidRPr="00833615" w:rsidR="004E70B8">
        <w:rPr>
          <w:bCs/>
          <w:sz w:val="18"/>
          <w:szCs w:val="18"/>
        </w:rPr>
        <w:t>ми</w:t>
      </w:r>
      <w:r w:rsidRPr="00833615">
        <w:rPr>
          <w:bCs/>
          <w:sz w:val="18"/>
          <w:szCs w:val="18"/>
        </w:rPr>
        <w:t xml:space="preserve"> ФБУ РФЦСЭ при Минюсте России, что соответствует требованиям действующего законодательства.</w:t>
      </w:r>
    </w:p>
    <w:p w:rsidR="004A4A6F" w:rsidRPr="00833615" w:rsidP="004A4A6F">
      <w:pPr>
        <w:ind w:firstLine="851"/>
        <w:jc w:val="both"/>
        <w:rPr>
          <w:bCs/>
          <w:sz w:val="18"/>
          <w:szCs w:val="18"/>
        </w:rPr>
      </w:pPr>
      <w:r w:rsidRPr="00833615">
        <w:rPr>
          <w:bCs/>
          <w:sz w:val="18"/>
          <w:szCs w:val="18"/>
        </w:rPr>
        <w:t>Единая методика, как следует из ее преамбулы, является обязательной для применения страховщиками или их представителями, если они самостоятельно проводят осмотр, определяют восстановительные расходы и выплачивают страховое возмещение в соответствии с Законом об ОСАГО, экспертами-техниками, экспертными организациями при проведении независимой технической экспертизы транспортных средств, судебными экспертами при проведении судебной экспертизы транспортных средств, назначаемой в соответствии с законодательством Российской Федерации в целях</w:t>
      </w:r>
      <w:r w:rsidRPr="00833615">
        <w:rPr>
          <w:bCs/>
          <w:sz w:val="18"/>
          <w:szCs w:val="18"/>
        </w:rPr>
        <w:t xml:space="preserve"> определения размера страховой выплаты потерпевшему и (или) стоимости восстановительного ремонта транспортного средства в рамках </w:t>
      </w:r>
      <w:r w:rsidRPr="00833615">
        <w:rPr>
          <w:bCs/>
          <w:sz w:val="18"/>
          <w:szCs w:val="18"/>
        </w:rPr>
        <w:t>договора обязательного страхования гражданской ответственности владельцев транспортных средств</w:t>
      </w:r>
      <w:r w:rsidRPr="00833615">
        <w:rPr>
          <w:bCs/>
          <w:sz w:val="18"/>
          <w:szCs w:val="18"/>
        </w:rPr>
        <w:t>.</w:t>
      </w:r>
    </w:p>
    <w:p w:rsidR="004A4A6F" w:rsidRPr="00833615" w:rsidP="004A4A6F">
      <w:pPr>
        <w:ind w:firstLine="851"/>
        <w:jc w:val="both"/>
        <w:rPr>
          <w:bCs/>
          <w:sz w:val="18"/>
          <w:szCs w:val="18"/>
        </w:rPr>
      </w:pPr>
      <w:r w:rsidRPr="00833615">
        <w:rPr>
          <w:bCs/>
          <w:sz w:val="18"/>
          <w:szCs w:val="18"/>
        </w:rPr>
        <w:t>Применение Единой методики является обязательным при определении стоимости восстановительного ремонта транспортного средства только в рамках договора об обязательном страховании ответственности владельцев транспортных средств.</w:t>
      </w:r>
    </w:p>
    <w:p w:rsidR="004A4A6F" w:rsidRPr="00833615" w:rsidP="004A4A6F">
      <w:pPr>
        <w:ind w:firstLine="851"/>
        <w:jc w:val="both"/>
        <w:rPr>
          <w:bCs/>
          <w:sz w:val="18"/>
          <w:szCs w:val="18"/>
        </w:rPr>
      </w:pPr>
      <w:r w:rsidRPr="00833615">
        <w:rPr>
          <w:bCs/>
          <w:sz w:val="18"/>
          <w:szCs w:val="18"/>
        </w:rPr>
        <w:t>Таким образом, Единая методика, предназначенная для определения размера страхового возмещения на основании договора ОСАГО, не может применяться для определения размера рыночной стоимости восстановительного ремонта поврежденного транспортного средства при определении размера ущерба, причиненного деликтом, предполагающим право потерпевшего на полное возмещение убытков.</w:t>
      </w:r>
    </w:p>
    <w:p w:rsidR="004A4A6F" w:rsidRPr="00833615" w:rsidP="004A4A6F">
      <w:pPr>
        <w:ind w:firstLine="851"/>
        <w:jc w:val="both"/>
        <w:rPr>
          <w:bCs/>
          <w:sz w:val="18"/>
          <w:szCs w:val="18"/>
        </w:rPr>
      </w:pPr>
      <w:r w:rsidRPr="00833615">
        <w:rPr>
          <w:bCs/>
          <w:sz w:val="18"/>
          <w:szCs w:val="18"/>
        </w:rPr>
        <w:t xml:space="preserve">В порядке статье 1072 Гражданского кодекса Российской Федерации с </w:t>
      </w:r>
      <w:r w:rsidRPr="00833615">
        <w:rPr>
          <w:bCs/>
          <w:sz w:val="18"/>
          <w:szCs w:val="18"/>
        </w:rPr>
        <w:t>причинителя</w:t>
      </w:r>
      <w:r w:rsidRPr="00833615">
        <w:rPr>
          <w:bCs/>
          <w:sz w:val="18"/>
          <w:szCs w:val="18"/>
        </w:rPr>
        <w:t xml:space="preserve"> вреда может быть взыскана разница между рыночной стоимостью ремонта автомобиля без учета износа заменяемых запасных частей и деталей, определенной на основании Методических рекомендаций в целях определения размера ущерба, стоимости восстановительного ремонта и оценки, утвержденных ФБУ РФЦСЭ при Минюсте России, и суммой страхового возмещения, рассчитанной по Единой методике, которая подлежала выплате</w:t>
      </w:r>
      <w:r w:rsidRPr="00833615">
        <w:rPr>
          <w:bCs/>
          <w:sz w:val="18"/>
          <w:szCs w:val="18"/>
        </w:rPr>
        <w:t xml:space="preserve"> (</w:t>
      </w:r>
      <w:r w:rsidRPr="00833615">
        <w:rPr>
          <w:bCs/>
          <w:sz w:val="18"/>
          <w:szCs w:val="18"/>
        </w:rPr>
        <w:t>выплачена</w:t>
      </w:r>
      <w:r w:rsidRPr="00833615">
        <w:rPr>
          <w:bCs/>
          <w:sz w:val="18"/>
          <w:szCs w:val="18"/>
        </w:rPr>
        <w:t xml:space="preserve">) </w:t>
      </w:r>
      <w:r w:rsidRPr="00833615" w:rsidR="00016E20">
        <w:rPr>
          <w:bCs/>
          <w:sz w:val="18"/>
          <w:szCs w:val="18"/>
        </w:rPr>
        <w:t>потерпевшей п</w:t>
      </w:r>
      <w:r w:rsidRPr="00833615">
        <w:rPr>
          <w:bCs/>
          <w:sz w:val="18"/>
          <w:szCs w:val="18"/>
        </w:rPr>
        <w:t>о правилам ОСАГО.</w:t>
      </w:r>
    </w:p>
    <w:p w:rsidR="00BC1B63" w:rsidRPr="00833615" w:rsidP="004A4A6F">
      <w:pPr>
        <w:ind w:firstLine="851"/>
        <w:jc w:val="both"/>
        <w:rPr>
          <w:bCs/>
          <w:sz w:val="18"/>
          <w:szCs w:val="18"/>
        </w:rPr>
      </w:pPr>
      <w:r w:rsidRPr="00833615">
        <w:rPr>
          <w:bCs/>
          <w:sz w:val="18"/>
          <w:szCs w:val="18"/>
        </w:rPr>
        <w:t xml:space="preserve">Вопреки доводам ответчика, в данном случае экспертиза №095/2020 от 14.12.2020 не является ни дополнительной, ни повторной экспертизой, проведенной в рамках Федерального закона от 25.04.2002 №40-ФЗ «Об обязательном страховании гражданской ответственности владельцев транспортных средств». В </w:t>
      </w:r>
      <w:r w:rsidRPr="00833615">
        <w:rPr>
          <w:bCs/>
          <w:sz w:val="18"/>
          <w:szCs w:val="18"/>
        </w:rPr>
        <w:t>связи</w:t>
      </w:r>
      <w:r w:rsidRPr="00833615">
        <w:rPr>
          <w:bCs/>
          <w:sz w:val="18"/>
          <w:szCs w:val="18"/>
        </w:rPr>
        <w:t xml:space="preserve"> с чем проведение ее экспертом-техником, которым ранее проведена экспертиза в рамках правоотношений, возникших из договора обязательного страхования гражданско-правовой ответственности владельцев транспортных средств, не является нарушением требований действующего законодательства.</w:t>
      </w:r>
    </w:p>
    <w:p w:rsidR="00D3274F" w:rsidRPr="00833615" w:rsidP="004A4A6F">
      <w:pPr>
        <w:ind w:firstLine="851"/>
        <w:jc w:val="both"/>
        <w:rPr>
          <w:bCs/>
          <w:sz w:val="18"/>
          <w:szCs w:val="18"/>
        </w:rPr>
      </w:pPr>
      <w:r w:rsidRPr="00833615">
        <w:rPr>
          <w:bCs/>
          <w:sz w:val="18"/>
          <w:szCs w:val="18"/>
        </w:rPr>
        <w:t xml:space="preserve">По тем же основаниям </w:t>
      </w:r>
      <w:r w:rsidRPr="00833615">
        <w:rPr>
          <w:bCs/>
          <w:sz w:val="18"/>
          <w:szCs w:val="18"/>
        </w:rPr>
        <w:t xml:space="preserve">являются несостоятельными доводы ответчика, что экспертное заключение №095/2020 от 14.12.2020 не соответствует требованиям Единой методики, поскольку указанные в ней требования не распространяются на проведенное исследование реальной суммы ущерба.  </w:t>
      </w:r>
    </w:p>
    <w:p w:rsidR="00BC1B63" w:rsidRPr="00833615" w:rsidP="004A4A6F">
      <w:pPr>
        <w:ind w:firstLine="851"/>
        <w:jc w:val="both"/>
        <w:rPr>
          <w:bCs/>
          <w:sz w:val="18"/>
          <w:szCs w:val="18"/>
        </w:rPr>
      </w:pPr>
      <w:r w:rsidRPr="00833615">
        <w:rPr>
          <w:bCs/>
          <w:sz w:val="18"/>
          <w:szCs w:val="18"/>
        </w:rPr>
        <w:t>Вопреки доводам ответчика, представление в подтверждении заявленных исковых требований доказательств фактической закупки и проведении работ по замене деталей на автомобиле на сумму, превышающую страховую выплату, не требуется.</w:t>
      </w:r>
    </w:p>
    <w:p w:rsidR="00BC1B63" w:rsidRPr="00833615" w:rsidP="004A4A6F">
      <w:pPr>
        <w:ind w:firstLine="851"/>
        <w:jc w:val="both"/>
        <w:rPr>
          <w:bCs/>
          <w:sz w:val="18"/>
          <w:szCs w:val="18"/>
        </w:rPr>
      </w:pPr>
      <w:r w:rsidRPr="00833615">
        <w:rPr>
          <w:bCs/>
          <w:sz w:val="18"/>
          <w:szCs w:val="18"/>
        </w:rPr>
        <w:t xml:space="preserve">Исковые требования вытекают из договора уступки права требования (цессии). Указанный договор не расторгнут, не признан недействительным, в </w:t>
      </w:r>
      <w:r w:rsidRPr="00833615">
        <w:rPr>
          <w:bCs/>
          <w:sz w:val="18"/>
          <w:szCs w:val="18"/>
        </w:rPr>
        <w:t>связи</w:t>
      </w:r>
      <w:r w:rsidRPr="00833615">
        <w:rPr>
          <w:bCs/>
          <w:sz w:val="18"/>
          <w:szCs w:val="18"/>
        </w:rPr>
        <w:t xml:space="preserve"> с чем </w:t>
      </w:r>
      <w:r w:rsidRPr="00833615" w:rsidR="00D3274F">
        <w:rPr>
          <w:bCs/>
          <w:sz w:val="18"/>
          <w:szCs w:val="18"/>
        </w:rPr>
        <w:t>требования истца о взыскании с ответчика</w:t>
      </w:r>
      <w:r w:rsidRPr="00833615">
        <w:rPr>
          <w:bCs/>
          <w:sz w:val="18"/>
          <w:szCs w:val="18"/>
        </w:rPr>
        <w:t xml:space="preserve"> разницы между страховым возмещением и фактическим размером ущерба, являются обоснованными</w:t>
      </w:r>
      <w:r w:rsidRPr="00833615" w:rsidR="00D3274F">
        <w:rPr>
          <w:bCs/>
          <w:sz w:val="18"/>
          <w:szCs w:val="18"/>
        </w:rPr>
        <w:t xml:space="preserve"> и подлежащими удовлетворению.</w:t>
      </w:r>
      <w:r w:rsidRPr="00833615" w:rsidR="00016E20">
        <w:rPr>
          <w:bCs/>
          <w:sz w:val="18"/>
          <w:szCs w:val="18"/>
        </w:rPr>
        <w:t xml:space="preserve"> </w:t>
      </w:r>
    </w:p>
    <w:p w:rsidR="00BC1B63" w:rsidRPr="00833615" w:rsidP="004A4A6F">
      <w:pPr>
        <w:ind w:firstLine="851"/>
        <w:jc w:val="both"/>
        <w:rPr>
          <w:bCs/>
          <w:sz w:val="18"/>
          <w:szCs w:val="18"/>
        </w:rPr>
      </w:pPr>
      <w:r w:rsidRPr="00833615">
        <w:rPr>
          <w:bCs/>
          <w:sz w:val="18"/>
          <w:szCs w:val="18"/>
        </w:rPr>
        <w:t xml:space="preserve">По тем же основаниям суд не принимает во внимание доводы ответчика, что уведомление об уступки права требования было направлено </w:t>
      </w:r>
      <w:r w:rsidRPr="00833615" w:rsidR="00D3274F">
        <w:rPr>
          <w:bCs/>
          <w:sz w:val="18"/>
          <w:szCs w:val="18"/>
        </w:rPr>
        <w:t>25.06.2022, между тем, согласно условиям договора</w:t>
      </w:r>
      <w:r w:rsidRPr="00833615" w:rsidR="004E70B8">
        <w:rPr>
          <w:bCs/>
          <w:sz w:val="18"/>
          <w:szCs w:val="18"/>
        </w:rPr>
        <w:t>,</w:t>
      </w:r>
      <w:r w:rsidRPr="00833615" w:rsidR="00D3274F">
        <w:rPr>
          <w:bCs/>
          <w:sz w:val="18"/>
          <w:szCs w:val="18"/>
        </w:rPr>
        <w:t xml:space="preserve"> такое уведомление должно быть направлено в разумный срок.</w:t>
      </w:r>
    </w:p>
    <w:p w:rsidR="004E70B8" w:rsidRPr="00833615" w:rsidP="004A4A6F">
      <w:pPr>
        <w:ind w:firstLine="851"/>
        <w:jc w:val="both"/>
        <w:rPr>
          <w:bCs/>
          <w:sz w:val="18"/>
          <w:szCs w:val="18"/>
        </w:rPr>
      </w:pPr>
      <w:r w:rsidRPr="00833615">
        <w:rPr>
          <w:bCs/>
          <w:sz w:val="18"/>
          <w:szCs w:val="18"/>
        </w:rPr>
        <w:t>Учитывая установленные по делу обстоятельства, принимая во внимание правовые нормы, регулирующие спорные правоотношения, с ответчика в пользу истца подлежит взысканию</w:t>
      </w:r>
      <w:r w:rsidRPr="00833615">
        <w:rPr>
          <w:sz w:val="18"/>
          <w:szCs w:val="18"/>
        </w:rPr>
        <w:t xml:space="preserve"> </w:t>
      </w:r>
      <w:r w:rsidRPr="00833615">
        <w:rPr>
          <w:bCs/>
          <w:sz w:val="18"/>
          <w:szCs w:val="18"/>
        </w:rPr>
        <w:t xml:space="preserve">разница между страховым возмещением и фактическим размером ущерба в сумме 28289,50 рублей. </w:t>
      </w:r>
    </w:p>
    <w:p w:rsidR="008D1B65" w:rsidRPr="00833615" w:rsidP="008D1B65">
      <w:pPr>
        <w:ind w:firstLine="851"/>
        <w:jc w:val="both"/>
        <w:rPr>
          <w:bCs/>
          <w:sz w:val="18"/>
          <w:szCs w:val="18"/>
        </w:rPr>
      </w:pPr>
      <w:r w:rsidRPr="00833615">
        <w:rPr>
          <w:bCs/>
          <w:sz w:val="18"/>
          <w:szCs w:val="18"/>
        </w:rPr>
        <w:t>Исходя из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8D1B65" w:rsidRPr="00833615" w:rsidP="008D1B65">
      <w:pPr>
        <w:ind w:firstLine="851"/>
        <w:jc w:val="both"/>
        <w:rPr>
          <w:bCs/>
          <w:sz w:val="18"/>
          <w:szCs w:val="18"/>
        </w:rPr>
      </w:pPr>
      <w:r w:rsidRPr="00833615">
        <w:rPr>
          <w:bCs/>
          <w:sz w:val="18"/>
          <w:szCs w:val="18"/>
        </w:rPr>
        <w:t>Статьей 94 Гражданского процессуального кодекса Российской Федерации предусмотрено, что к издержкам, связанным с рассмотрением дела, отнесены суммы, подлежащие выплате экспертам, специалистам и переводчикам, расходы на оплату услуг представителей.</w:t>
      </w:r>
    </w:p>
    <w:p w:rsidR="008D1B65" w:rsidRPr="00833615" w:rsidP="008D1B65">
      <w:pPr>
        <w:ind w:firstLine="851"/>
        <w:jc w:val="both"/>
        <w:rPr>
          <w:bCs/>
          <w:sz w:val="18"/>
          <w:szCs w:val="18"/>
        </w:rPr>
      </w:pPr>
      <w:r w:rsidRPr="00833615">
        <w:rPr>
          <w:bCs/>
          <w:sz w:val="18"/>
          <w:szCs w:val="18"/>
        </w:rPr>
        <w:t>В соответствии со статьей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8D1B65" w:rsidRPr="00833615" w:rsidP="008D1B65">
      <w:pPr>
        <w:ind w:firstLine="851"/>
        <w:jc w:val="both"/>
        <w:rPr>
          <w:bCs/>
          <w:sz w:val="18"/>
          <w:szCs w:val="18"/>
        </w:rPr>
      </w:pPr>
      <w:r w:rsidRPr="00833615">
        <w:rPr>
          <w:bCs/>
          <w:sz w:val="18"/>
          <w:szCs w:val="18"/>
        </w:rPr>
        <w:t xml:space="preserve">Из толкования указанной нормы следует, что разумность пределов, являясь оценочной категорией, определяется судом с учетом особенностей конкретного дела. </w:t>
      </w:r>
    </w:p>
    <w:p w:rsidR="008D1B65" w:rsidRPr="00833615" w:rsidP="008D1B65">
      <w:pPr>
        <w:ind w:firstLine="851"/>
        <w:jc w:val="both"/>
        <w:rPr>
          <w:bCs/>
          <w:sz w:val="18"/>
          <w:szCs w:val="18"/>
        </w:rPr>
      </w:pPr>
      <w:r w:rsidRPr="00833615">
        <w:rPr>
          <w:bCs/>
          <w:sz w:val="18"/>
          <w:szCs w:val="18"/>
        </w:rPr>
        <w:t>Согласно пункту 11 Постановления Пленума Верховного Суда Российской Федерации от 21.01.2016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3 статьи 111 АПК</w:t>
      </w:r>
      <w:r w:rsidRPr="00833615">
        <w:rPr>
          <w:bCs/>
          <w:sz w:val="18"/>
          <w:szCs w:val="18"/>
        </w:rPr>
        <w:t xml:space="preserve"> </w:t>
      </w:r>
      <w:r w:rsidRPr="00833615">
        <w:rPr>
          <w:bCs/>
          <w:sz w:val="18"/>
          <w:szCs w:val="18"/>
        </w:rPr>
        <w:t>РФ, часть 4 статьи 1 ГПК РФ, часть 4 статьи 2 КАС РФ).</w:t>
      </w:r>
    </w:p>
    <w:p w:rsidR="008D1B65" w:rsidRPr="00833615" w:rsidP="008D1B65">
      <w:pPr>
        <w:ind w:firstLine="851"/>
        <w:jc w:val="both"/>
        <w:rPr>
          <w:bCs/>
          <w:sz w:val="18"/>
          <w:szCs w:val="18"/>
        </w:rPr>
      </w:pPr>
      <w:r w:rsidRPr="00833615">
        <w:rPr>
          <w:bCs/>
          <w:sz w:val="18"/>
          <w:szCs w:val="18"/>
        </w:rPr>
        <w:t>При рассмотрении дела ответчиком были заявлены возражения о чрезмерности взыскиваемых с ответчика расходов.</w:t>
      </w:r>
    </w:p>
    <w:p w:rsidR="008D1B65" w:rsidRPr="00833615" w:rsidP="008D1B65">
      <w:pPr>
        <w:ind w:firstLine="851"/>
        <w:jc w:val="both"/>
        <w:rPr>
          <w:bCs/>
          <w:sz w:val="18"/>
          <w:szCs w:val="18"/>
        </w:rPr>
      </w:pPr>
      <w:r w:rsidRPr="00833615">
        <w:rPr>
          <w:bCs/>
          <w:sz w:val="18"/>
          <w:szCs w:val="18"/>
        </w:rPr>
        <w:t xml:space="preserve">Указанные доводы заслуживают внимания, исходя из следующего. </w:t>
      </w:r>
    </w:p>
    <w:p w:rsidR="008D1B65" w:rsidRPr="00833615" w:rsidP="008D1B65">
      <w:pPr>
        <w:ind w:firstLine="851"/>
        <w:jc w:val="both"/>
        <w:rPr>
          <w:bCs/>
          <w:sz w:val="18"/>
          <w:szCs w:val="18"/>
        </w:rPr>
      </w:pPr>
      <w:r w:rsidRPr="00833615">
        <w:rPr>
          <w:bCs/>
          <w:sz w:val="18"/>
          <w:szCs w:val="18"/>
        </w:rPr>
        <w:t>Пунктом 12 Постановления Пленума Верховного Суда Российской Федерации от 21.01.2016 №1 «О некоторых вопросах применения законодательства о возмещении издержек, связанных с рассмотрением дела» разъяснено, что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 статья 112 КАС РФ, часть</w:t>
      </w:r>
      <w:r w:rsidRPr="00833615">
        <w:rPr>
          <w:bCs/>
          <w:sz w:val="18"/>
          <w:szCs w:val="18"/>
        </w:rPr>
        <w:t xml:space="preserve"> </w:t>
      </w:r>
      <w:r w:rsidRPr="00833615">
        <w:rPr>
          <w:bCs/>
          <w:sz w:val="18"/>
          <w:szCs w:val="18"/>
        </w:rPr>
        <w:t>2 статьи 110 АПК РФ).</w:t>
      </w:r>
    </w:p>
    <w:p w:rsidR="008D1B65" w:rsidRPr="00833615" w:rsidP="008D1B65">
      <w:pPr>
        <w:ind w:firstLine="851"/>
        <w:jc w:val="both"/>
        <w:rPr>
          <w:bCs/>
          <w:sz w:val="18"/>
          <w:szCs w:val="18"/>
        </w:rPr>
      </w:pPr>
      <w:r w:rsidRPr="00833615">
        <w:rPr>
          <w:bCs/>
          <w:sz w:val="18"/>
          <w:szCs w:val="18"/>
        </w:rPr>
        <w:t xml:space="preserve">При этом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 13 Постановления).  </w:t>
      </w:r>
    </w:p>
    <w:p w:rsidR="008D1B65" w:rsidRPr="00833615" w:rsidP="008D1B65">
      <w:pPr>
        <w:ind w:firstLine="851"/>
        <w:jc w:val="both"/>
        <w:rPr>
          <w:bCs/>
          <w:sz w:val="18"/>
          <w:szCs w:val="18"/>
        </w:rPr>
      </w:pPr>
      <w:r w:rsidRPr="00833615">
        <w:rPr>
          <w:bCs/>
          <w:sz w:val="18"/>
          <w:szCs w:val="18"/>
        </w:rPr>
        <w:t>Исходя из правовой позиции Конституционного Суда Российской Федерации, изложенной в Определении от 17.07.2017 №382-О-О,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w:t>
      </w:r>
      <w:r w:rsidRPr="00833615">
        <w:rPr>
          <w:bCs/>
          <w:sz w:val="18"/>
          <w:szCs w:val="18"/>
        </w:rPr>
        <w:t xml:space="preserve">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100 Гражданского процессуального кодекса Российской Федерации речь идет, по существу, об обязанности суда установить баланс между правами лиц, участвующих в деле. </w:t>
      </w:r>
    </w:p>
    <w:p w:rsidR="008D1B65" w:rsidRPr="00833615" w:rsidP="008D1B65">
      <w:pPr>
        <w:ind w:firstLine="851"/>
        <w:jc w:val="both"/>
        <w:rPr>
          <w:bCs/>
          <w:sz w:val="18"/>
          <w:szCs w:val="18"/>
        </w:rPr>
      </w:pPr>
      <w:r w:rsidRPr="00833615">
        <w:rPr>
          <w:bCs/>
          <w:sz w:val="18"/>
          <w:szCs w:val="18"/>
        </w:rPr>
        <w:t xml:space="preserve">Материалы дела свидетельствуют, что между истцом и представителем истца был заключен договор об оказании юридической помощи физическому лицу от 20.07.2022, по условию которого </w:t>
      </w:r>
      <w:r w:rsidRPr="00833615">
        <w:rPr>
          <w:bCs/>
          <w:sz w:val="18"/>
          <w:szCs w:val="18"/>
        </w:rPr>
        <w:t>Катакли</w:t>
      </w:r>
      <w:r w:rsidRPr="00833615">
        <w:rPr>
          <w:bCs/>
          <w:sz w:val="18"/>
          <w:szCs w:val="18"/>
        </w:rPr>
        <w:t xml:space="preserve"> Э.А. оказана правовая помощь </w:t>
      </w:r>
      <w:r w:rsidRPr="00833615" w:rsidR="00A61F84">
        <w:rPr>
          <w:bCs/>
          <w:sz w:val="18"/>
          <w:szCs w:val="18"/>
        </w:rPr>
        <w:t xml:space="preserve">истцу </w:t>
      </w:r>
      <w:r w:rsidRPr="00833615">
        <w:rPr>
          <w:bCs/>
          <w:sz w:val="18"/>
          <w:szCs w:val="18"/>
        </w:rPr>
        <w:t xml:space="preserve">по делу о взыскании с </w:t>
      </w:r>
      <w:r w:rsidRPr="00833615">
        <w:rPr>
          <w:bCs/>
          <w:sz w:val="18"/>
          <w:szCs w:val="18"/>
        </w:rPr>
        <w:t>Гузий</w:t>
      </w:r>
      <w:r w:rsidRPr="00833615">
        <w:rPr>
          <w:bCs/>
          <w:sz w:val="18"/>
          <w:szCs w:val="18"/>
        </w:rPr>
        <w:t xml:space="preserve"> П.А. разницы между суммой страхового возмещения и фактическим размером ущерба, расходов на независимую экспертизу, почтовых расходов, судебных расходов по ДТП 23.10.2020. </w:t>
      </w:r>
    </w:p>
    <w:p w:rsidR="008D1B65" w:rsidRPr="00833615" w:rsidP="008D1B65">
      <w:pPr>
        <w:ind w:firstLine="851"/>
        <w:jc w:val="both"/>
        <w:rPr>
          <w:bCs/>
          <w:sz w:val="18"/>
          <w:szCs w:val="18"/>
        </w:rPr>
      </w:pPr>
      <w:r w:rsidRPr="00833615">
        <w:rPr>
          <w:bCs/>
          <w:sz w:val="18"/>
          <w:szCs w:val="18"/>
        </w:rPr>
        <w:t>Согласно указанному договору вознаграждение исполнителя за исполнение договора составляет 15000 рублей, которые состоят из:  3000 рублей – консультации, исследование материалов дела, 2000 рублей - составление и направление уведомление об уступки права требования к Кравцову В.А., 4000 рублей – составление и направление искового заявления в суд, 6000 рублей – представление интерес</w:t>
      </w:r>
      <w:r w:rsidRPr="00833615">
        <w:rPr>
          <w:bCs/>
          <w:sz w:val="18"/>
          <w:szCs w:val="18"/>
        </w:rPr>
        <w:t>ов доверителя в суде первой инстанции.</w:t>
      </w:r>
    </w:p>
    <w:p w:rsidR="008D1B65" w:rsidRPr="00833615" w:rsidP="008D1B65">
      <w:pPr>
        <w:ind w:firstLine="851"/>
        <w:jc w:val="both"/>
        <w:rPr>
          <w:bCs/>
          <w:sz w:val="18"/>
          <w:szCs w:val="18"/>
        </w:rPr>
      </w:pPr>
      <w:r w:rsidRPr="00833615">
        <w:rPr>
          <w:bCs/>
          <w:sz w:val="18"/>
          <w:szCs w:val="18"/>
        </w:rPr>
        <w:t>Оснований для взыскания 2000 рублей за составление и направление уведомлени</w:t>
      </w:r>
      <w:r w:rsidRPr="00833615" w:rsidR="00C216D4">
        <w:rPr>
          <w:bCs/>
          <w:sz w:val="18"/>
          <w:szCs w:val="18"/>
        </w:rPr>
        <w:t>я</w:t>
      </w:r>
      <w:r w:rsidRPr="00833615">
        <w:rPr>
          <w:bCs/>
          <w:sz w:val="18"/>
          <w:szCs w:val="18"/>
        </w:rPr>
        <w:t xml:space="preserve"> об уступки права требования </w:t>
      </w:r>
      <w:r w:rsidRPr="00833615" w:rsidR="00C216D4">
        <w:rPr>
          <w:bCs/>
          <w:sz w:val="18"/>
          <w:szCs w:val="18"/>
        </w:rPr>
        <w:t xml:space="preserve">к </w:t>
      </w:r>
      <w:r w:rsidRPr="00833615">
        <w:rPr>
          <w:bCs/>
          <w:sz w:val="18"/>
          <w:szCs w:val="18"/>
        </w:rPr>
        <w:t>Кравцову В.А не имеется, поскольку данные расходы не относятся к предмету спору и ответчику по делу.</w:t>
      </w:r>
    </w:p>
    <w:p w:rsidR="008D1B65" w:rsidRPr="00833615" w:rsidP="008D1B65">
      <w:pPr>
        <w:ind w:firstLine="851"/>
        <w:jc w:val="both"/>
        <w:rPr>
          <w:bCs/>
          <w:sz w:val="18"/>
          <w:szCs w:val="18"/>
        </w:rPr>
      </w:pPr>
      <w:r w:rsidRPr="00833615">
        <w:rPr>
          <w:bCs/>
          <w:sz w:val="18"/>
          <w:szCs w:val="18"/>
        </w:rPr>
        <w:t>Определяя размер подлежащей взысканию суммы судебных издержек на оплату услуг представителя, суд учитывает характер спора, объем услуг, что подтверждается материалами дела и исходит из факта понесенных истцом расходов на оплату услуг представителя. При этом при определении размера судебных издержек на оплату услуг представителя суд исходит из состоявшегося судебного акта в пользу истца.</w:t>
      </w:r>
    </w:p>
    <w:p w:rsidR="008D1B65" w:rsidRPr="00833615" w:rsidP="008D1B65">
      <w:pPr>
        <w:ind w:firstLine="851"/>
        <w:jc w:val="both"/>
        <w:rPr>
          <w:bCs/>
          <w:sz w:val="18"/>
          <w:szCs w:val="18"/>
        </w:rPr>
      </w:pPr>
      <w:r w:rsidRPr="00833615">
        <w:rPr>
          <w:bCs/>
          <w:sz w:val="18"/>
          <w:szCs w:val="18"/>
        </w:rPr>
        <w:t>В связи с чем, с учетом установленных обстоятельств по делу, цены иска, сложности дела, объема оказанных представителем услуг, времени, необходимого на подготовку представителем истца процессуальных документов, принятого по результатам рассмотрения дела окончательного решения,  принципа разумности при распределении судебных расходов, суд считает возможным взыскать с ответчика в пользу истца понесенные судебные расходы на оплату услуг представителя в размере 7000 рублей.</w:t>
      </w:r>
    </w:p>
    <w:p w:rsidR="00A61F84" w:rsidRPr="00833615" w:rsidP="008D1B65">
      <w:pPr>
        <w:ind w:firstLine="851"/>
        <w:jc w:val="both"/>
        <w:rPr>
          <w:bCs/>
          <w:sz w:val="18"/>
          <w:szCs w:val="18"/>
        </w:rPr>
      </w:pPr>
      <w:r w:rsidRPr="00833615">
        <w:rPr>
          <w:bCs/>
          <w:sz w:val="18"/>
          <w:szCs w:val="18"/>
        </w:rPr>
        <w:t>При этом суд не находит оснований для взыскания с ответчика 53 рублей, понесенные истцом на почтовое отправлени</w:t>
      </w:r>
      <w:r w:rsidRPr="00833615" w:rsidR="00DC2281">
        <w:rPr>
          <w:bCs/>
          <w:sz w:val="18"/>
          <w:szCs w:val="18"/>
        </w:rPr>
        <w:t>е</w:t>
      </w:r>
      <w:r w:rsidRPr="00833615">
        <w:rPr>
          <w:bCs/>
          <w:sz w:val="18"/>
          <w:szCs w:val="18"/>
        </w:rPr>
        <w:t xml:space="preserve"> уведомления об уступки права требования. Указанные расходы понесены </w:t>
      </w:r>
      <w:r w:rsidRPr="00833615" w:rsidR="00DC2281">
        <w:rPr>
          <w:bCs/>
          <w:sz w:val="18"/>
          <w:szCs w:val="18"/>
        </w:rPr>
        <w:t xml:space="preserve">истцом </w:t>
      </w:r>
      <w:r w:rsidRPr="00833615">
        <w:rPr>
          <w:bCs/>
          <w:sz w:val="18"/>
          <w:szCs w:val="18"/>
        </w:rPr>
        <w:t>в рамках исполнения договора уступки права требования (цессии)</w:t>
      </w:r>
      <w:r w:rsidRPr="00833615" w:rsidR="00CC1255">
        <w:rPr>
          <w:bCs/>
          <w:sz w:val="18"/>
          <w:szCs w:val="18"/>
        </w:rPr>
        <w:t>, а не в рамках возникшего спора</w:t>
      </w:r>
      <w:r w:rsidRPr="00833615">
        <w:rPr>
          <w:bCs/>
          <w:sz w:val="18"/>
          <w:szCs w:val="18"/>
        </w:rPr>
        <w:t xml:space="preserve">. </w:t>
      </w:r>
    </w:p>
    <w:p w:rsidR="008D1B65" w:rsidRPr="00833615" w:rsidP="008D1B65">
      <w:pPr>
        <w:ind w:firstLine="851"/>
        <w:jc w:val="both"/>
        <w:rPr>
          <w:bCs/>
          <w:sz w:val="18"/>
          <w:szCs w:val="18"/>
        </w:rPr>
      </w:pPr>
      <w:r w:rsidRPr="00833615">
        <w:rPr>
          <w:bCs/>
          <w:sz w:val="18"/>
          <w:szCs w:val="18"/>
        </w:rPr>
        <w:t>Также</w:t>
      </w:r>
      <w:r w:rsidRPr="00833615" w:rsidR="00DC2281">
        <w:rPr>
          <w:bCs/>
          <w:sz w:val="18"/>
          <w:szCs w:val="18"/>
        </w:rPr>
        <w:t xml:space="preserve"> не подлежат возмещению расходы на ксерокопирование документов в сумме 650 рублей. </w:t>
      </w:r>
      <w:r w:rsidRPr="00833615">
        <w:rPr>
          <w:bCs/>
          <w:sz w:val="18"/>
          <w:szCs w:val="18"/>
        </w:rPr>
        <w:t xml:space="preserve"> </w:t>
      </w:r>
      <w:r w:rsidRPr="00833615">
        <w:rPr>
          <w:bCs/>
          <w:sz w:val="18"/>
          <w:szCs w:val="18"/>
        </w:rPr>
        <w:t>И</w:t>
      </w:r>
      <w:r w:rsidRPr="00833615" w:rsidR="00CC1255">
        <w:rPr>
          <w:bCs/>
          <w:sz w:val="18"/>
          <w:szCs w:val="18"/>
        </w:rPr>
        <w:t>з представленной копии квитанции от 20.07.2022 невозможно установить, что расходы на указанн</w:t>
      </w:r>
      <w:r w:rsidRPr="00833615" w:rsidR="004E70B8">
        <w:rPr>
          <w:bCs/>
          <w:sz w:val="18"/>
          <w:szCs w:val="18"/>
        </w:rPr>
        <w:t>ую</w:t>
      </w:r>
      <w:r w:rsidRPr="00833615" w:rsidR="00CC1255">
        <w:rPr>
          <w:bCs/>
          <w:sz w:val="18"/>
          <w:szCs w:val="18"/>
        </w:rPr>
        <w:t xml:space="preserve"> в </w:t>
      </w:r>
      <w:r w:rsidRPr="00833615" w:rsidR="004E70B8">
        <w:rPr>
          <w:bCs/>
          <w:sz w:val="18"/>
          <w:szCs w:val="18"/>
        </w:rPr>
        <w:t>ней</w:t>
      </w:r>
      <w:r w:rsidRPr="00833615" w:rsidR="00CC1255">
        <w:rPr>
          <w:bCs/>
          <w:sz w:val="18"/>
          <w:szCs w:val="18"/>
        </w:rPr>
        <w:t xml:space="preserve"> сумм</w:t>
      </w:r>
      <w:r w:rsidRPr="00833615" w:rsidR="004E70B8">
        <w:rPr>
          <w:bCs/>
          <w:sz w:val="18"/>
          <w:szCs w:val="18"/>
        </w:rPr>
        <w:t>у</w:t>
      </w:r>
      <w:r w:rsidRPr="00833615" w:rsidR="00CC1255">
        <w:rPr>
          <w:bCs/>
          <w:sz w:val="18"/>
          <w:szCs w:val="18"/>
        </w:rPr>
        <w:t xml:space="preserve"> понесены истцом именно при рассмотрении настоящего гражданского дела. Так, в квитанции не указан предмет спора, в </w:t>
      </w:r>
      <w:r w:rsidRPr="00833615" w:rsidR="00CC1255">
        <w:rPr>
          <w:bCs/>
          <w:sz w:val="18"/>
          <w:szCs w:val="18"/>
        </w:rPr>
        <w:t>связи</w:t>
      </w:r>
      <w:r w:rsidRPr="00833615" w:rsidR="00CC1255">
        <w:rPr>
          <w:bCs/>
          <w:sz w:val="18"/>
          <w:szCs w:val="18"/>
        </w:rPr>
        <w:t xml:space="preserve"> с чем невозможно идентифицировать</w:t>
      </w:r>
      <w:r w:rsidRPr="00833615">
        <w:rPr>
          <w:bCs/>
          <w:sz w:val="18"/>
          <w:szCs w:val="18"/>
        </w:rPr>
        <w:t>,</w:t>
      </w:r>
      <w:r w:rsidRPr="00833615" w:rsidR="00CC1255">
        <w:rPr>
          <w:bCs/>
          <w:sz w:val="18"/>
          <w:szCs w:val="18"/>
        </w:rPr>
        <w:t xml:space="preserve"> в рамках какого дела были понесены указанные расходы. Содержание квитанции указывает исключительно на то, что </w:t>
      </w:r>
      <w:r w:rsidRPr="00833615" w:rsidR="00CC1255">
        <w:rPr>
          <w:bCs/>
          <w:sz w:val="18"/>
          <w:szCs w:val="18"/>
        </w:rPr>
        <w:t>Ц</w:t>
      </w:r>
      <w:r w:rsidRPr="00833615" w:rsidR="00C216D4">
        <w:rPr>
          <w:bCs/>
          <w:sz w:val="18"/>
          <w:szCs w:val="18"/>
        </w:rPr>
        <w:t>ы</w:t>
      </w:r>
      <w:r w:rsidRPr="00833615" w:rsidR="00CC1255">
        <w:rPr>
          <w:bCs/>
          <w:sz w:val="18"/>
          <w:szCs w:val="18"/>
        </w:rPr>
        <w:t>баневым</w:t>
      </w:r>
      <w:r w:rsidRPr="00833615" w:rsidR="00CC1255">
        <w:rPr>
          <w:bCs/>
          <w:sz w:val="18"/>
          <w:szCs w:val="18"/>
        </w:rPr>
        <w:t xml:space="preserve"> С.С. было оплачено 20.07.2020 650 рублей </w:t>
      </w:r>
      <w:r w:rsidRPr="00833615" w:rsidR="004E70B8">
        <w:rPr>
          <w:bCs/>
          <w:sz w:val="18"/>
          <w:szCs w:val="18"/>
        </w:rPr>
        <w:t xml:space="preserve">за </w:t>
      </w:r>
      <w:r w:rsidRPr="00833615" w:rsidR="00CC1255">
        <w:rPr>
          <w:bCs/>
          <w:sz w:val="18"/>
          <w:szCs w:val="18"/>
        </w:rPr>
        <w:t>ксерокопирование документов в количестве 130 штук без конкретизации наименований документов, что исключает возможность проверки относимост</w:t>
      </w:r>
      <w:r w:rsidRPr="00833615" w:rsidR="00C216D4">
        <w:rPr>
          <w:bCs/>
          <w:sz w:val="18"/>
          <w:szCs w:val="18"/>
        </w:rPr>
        <w:t>и</w:t>
      </w:r>
      <w:r w:rsidRPr="00833615" w:rsidR="00CC1255">
        <w:rPr>
          <w:bCs/>
          <w:sz w:val="18"/>
          <w:szCs w:val="18"/>
        </w:rPr>
        <w:t xml:space="preserve"> указанных расходов в  заявленной истцом сумме к предмету настоящего спора. </w:t>
      </w:r>
    </w:p>
    <w:p w:rsidR="00CC1255" w:rsidRPr="00833615" w:rsidP="008D1B65">
      <w:pPr>
        <w:ind w:firstLine="851"/>
        <w:jc w:val="both"/>
        <w:rPr>
          <w:bCs/>
          <w:sz w:val="18"/>
          <w:szCs w:val="18"/>
        </w:rPr>
      </w:pPr>
      <w:r w:rsidRPr="00833615">
        <w:rPr>
          <w:bCs/>
          <w:sz w:val="18"/>
          <w:szCs w:val="18"/>
        </w:rPr>
        <w:t>Учитывая, что заявленные истцом требования подлежат удовлетворению, с ответчика в пользу истца следует взыскать судебные расходы по уплате государственной пошлины в сумме 1049 рублей.</w:t>
      </w:r>
    </w:p>
    <w:p w:rsidR="00E735A7" w:rsidRPr="00833615" w:rsidP="007A2CD8">
      <w:pPr>
        <w:ind w:firstLine="851"/>
        <w:jc w:val="both"/>
        <w:rPr>
          <w:bCs/>
          <w:sz w:val="18"/>
          <w:szCs w:val="18"/>
        </w:rPr>
      </w:pPr>
      <w:r w:rsidRPr="00833615">
        <w:rPr>
          <w:bCs/>
          <w:sz w:val="18"/>
          <w:szCs w:val="18"/>
        </w:rPr>
        <w:t>Руководствуясь статьями 194-199, 321 Гражданского процессуального кодекса Российской Федерации, суд</w:t>
      </w:r>
    </w:p>
    <w:p w:rsidR="00E735A7" w:rsidRPr="00833615" w:rsidP="00E735A7">
      <w:pPr>
        <w:ind w:firstLine="851"/>
        <w:jc w:val="center"/>
        <w:rPr>
          <w:bCs/>
          <w:sz w:val="18"/>
          <w:szCs w:val="18"/>
        </w:rPr>
      </w:pPr>
      <w:r w:rsidRPr="00833615">
        <w:rPr>
          <w:bCs/>
          <w:sz w:val="18"/>
          <w:szCs w:val="18"/>
        </w:rPr>
        <w:t>РЕШИЛ:</w:t>
      </w:r>
    </w:p>
    <w:p w:rsidR="007A2CD8" w:rsidRPr="00833615" w:rsidP="007A2CD8">
      <w:pPr>
        <w:ind w:firstLine="851"/>
        <w:jc w:val="both"/>
        <w:rPr>
          <w:bCs/>
          <w:sz w:val="18"/>
          <w:szCs w:val="18"/>
        </w:rPr>
      </w:pPr>
      <w:r w:rsidRPr="00833615">
        <w:rPr>
          <w:bCs/>
          <w:sz w:val="18"/>
          <w:szCs w:val="18"/>
        </w:rPr>
        <w:t xml:space="preserve">Иск </w:t>
      </w:r>
      <w:r w:rsidRPr="00833615">
        <w:rPr>
          <w:bCs/>
          <w:sz w:val="18"/>
          <w:szCs w:val="18"/>
        </w:rPr>
        <w:t>Цыбанева</w:t>
      </w:r>
      <w:r w:rsidRPr="00833615">
        <w:rPr>
          <w:bCs/>
          <w:sz w:val="18"/>
          <w:szCs w:val="18"/>
        </w:rPr>
        <w:t xml:space="preserve"> </w:t>
      </w:r>
      <w:r w:rsidRPr="00833615">
        <w:rPr>
          <w:bCs/>
          <w:sz w:val="18"/>
          <w:szCs w:val="18"/>
        </w:rPr>
        <w:t>С</w:t>
      </w:r>
      <w:r w:rsidRPr="00833615" w:rsidR="00833615">
        <w:rPr>
          <w:bCs/>
          <w:sz w:val="18"/>
          <w:szCs w:val="18"/>
        </w:rPr>
        <w:t>.</w:t>
      </w:r>
      <w:r w:rsidRPr="00833615">
        <w:rPr>
          <w:bCs/>
          <w:sz w:val="18"/>
          <w:szCs w:val="18"/>
        </w:rPr>
        <w:t>С</w:t>
      </w:r>
      <w:r w:rsidRPr="00833615" w:rsidR="00833615">
        <w:rPr>
          <w:bCs/>
          <w:sz w:val="18"/>
          <w:szCs w:val="18"/>
        </w:rPr>
        <w:t>.</w:t>
      </w:r>
      <w:r w:rsidRPr="00833615">
        <w:rPr>
          <w:bCs/>
          <w:sz w:val="18"/>
          <w:szCs w:val="18"/>
        </w:rPr>
        <w:t>к</w:t>
      </w:r>
      <w:r w:rsidRPr="00833615">
        <w:rPr>
          <w:bCs/>
          <w:sz w:val="18"/>
          <w:szCs w:val="18"/>
        </w:rPr>
        <w:t xml:space="preserve"> </w:t>
      </w:r>
      <w:r w:rsidRPr="00833615">
        <w:rPr>
          <w:bCs/>
          <w:sz w:val="18"/>
          <w:szCs w:val="18"/>
        </w:rPr>
        <w:t>Гузий</w:t>
      </w:r>
      <w:r w:rsidRPr="00833615">
        <w:rPr>
          <w:bCs/>
          <w:sz w:val="18"/>
          <w:szCs w:val="18"/>
        </w:rPr>
        <w:t xml:space="preserve"> П</w:t>
      </w:r>
      <w:r w:rsidRPr="00833615" w:rsidR="00833615">
        <w:rPr>
          <w:bCs/>
          <w:sz w:val="18"/>
          <w:szCs w:val="18"/>
        </w:rPr>
        <w:t>.</w:t>
      </w:r>
      <w:r w:rsidRPr="00833615">
        <w:rPr>
          <w:bCs/>
          <w:sz w:val="18"/>
          <w:szCs w:val="18"/>
        </w:rPr>
        <w:t xml:space="preserve"> А</w:t>
      </w:r>
      <w:r w:rsidRPr="00833615" w:rsidR="00833615">
        <w:rPr>
          <w:bCs/>
          <w:sz w:val="18"/>
          <w:szCs w:val="18"/>
        </w:rPr>
        <w:t>.</w:t>
      </w:r>
      <w:r w:rsidRPr="00833615">
        <w:rPr>
          <w:bCs/>
          <w:sz w:val="18"/>
          <w:szCs w:val="18"/>
        </w:rPr>
        <w:t xml:space="preserve"> о взыскании денежных средств, третьи лица, не заявляющие самостоятельных требований на предмет спора - </w:t>
      </w:r>
      <w:r w:rsidRPr="00833615">
        <w:rPr>
          <w:bCs/>
          <w:sz w:val="18"/>
          <w:szCs w:val="18"/>
        </w:rPr>
        <w:t>Корабейникова</w:t>
      </w:r>
      <w:r w:rsidRPr="00833615">
        <w:rPr>
          <w:bCs/>
          <w:sz w:val="18"/>
          <w:szCs w:val="18"/>
        </w:rPr>
        <w:t xml:space="preserve"> Е</w:t>
      </w:r>
      <w:r w:rsidRPr="00833615" w:rsidR="00833615">
        <w:rPr>
          <w:bCs/>
          <w:sz w:val="18"/>
          <w:szCs w:val="18"/>
        </w:rPr>
        <w:t>.</w:t>
      </w:r>
      <w:r w:rsidRPr="00833615">
        <w:rPr>
          <w:bCs/>
          <w:sz w:val="18"/>
          <w:szCs w:val="18"/>
        </w:rPr>
        <w:t xml:space="preserve"> В</w:t>
      </w:r>
      <w:r w:rsidRPr="00833615" w:rsidR="00833615">
        <w:rPr>
          <w:bCs/>
          <w:sz w:val="18"/>
          <w:szCs w:val="18"/>
        </w:rPr>
        <w:t>.</w:t>
      </w:r>
      <w:r w:rsidRPr="00833615">
        <w:rPr>
          <w:bCs/>
          <w:sz w:val="18"/>
          <w:szCs w:val="18"/>
        </w:rPr>
        <w:t>, акционерное общество «Страховая компания ГАЙДЕ» - удовлетворить.</w:t>
      </w:r>
    </w:p>
    <w:p w:rsidR="007A2CD8" w:rsidRPr="00833615" w:rsidP="007A2CD8">
      <w:pPr>
        <w:ind w:firstLine="851"/>
        <w:jc w:val="both"/>
        <w:rPr>
          <w:bCs/>
          <w:sz w:val="18"/>
          <w:szCs w:val="18"/>
        </w:rPr>
      </w:pPr>
      <w:r w:rsidRPr="00833615">
        <w:rPr>
          <w:bCs/>
          <w:sz w:val="18"/>
          <w:szCs w:val="18"/>
        </w:rPr>
        <w:t xml:space="preserve">Взыскать с </w:t>
      </w:r>
      <w:r w:rsidRPr="00833615">
        <w:rPr>
          <w:bCs/>
          <w:sz w:val="18"/>
          <w:szCs w:val="18"/>
        </w:rPr>
        <w:t>Гузий</w:t>
      </w:r>
      <w:r w:rsidRPr="00833615">
        <w:rPr>
          <w:bCs/>
          <w:sz w:val="18"/>
          <w:szCs w:val="18"/>
        </w:rPr>
        <w:t xml:space="preserve"> П</w:t>
      </w:r>
      <w:r w:rsidRPr="00833615" w:rsidR="00833615">
        <w:rPr>
          <w:bCs/>
          <w:sz w:val="18"/>
          <w:szCs w:val="18"/>
        </w:rPr>
        <w:t>.</w:t>
      </w:r>
      <w:r w:rsidRPr="00833615">
        <w:rPr>
          <w:bCs/>
          <w:sz w:val="18"/>
          <w:szCs w:val="18"/>
        </w:rPr>
        <w:t xml:space="preserve"> А</w:t>
      </w:r>
      <w:r w:rsidRPr="00833615" w:rsidR="00833615">
        <w:rPr>
          <w:bCs/>
          <w:sz w:val="18"/>
          <w:szCs w:val="18"/>
        </w:rPr>
        <w:t>.</w:t>
      </w:r>
      <w:r w:rsidRPr="00833615">
        <w:rPr>
          <w:bCs/>
          <w:sz w:val="18"/>
          <w:szCs w:val="18"/>
        </w:rPr>
        <w:t xml:space="preserve"> (паспорт гражданина Российской Федерации </w:t>
      </w:r>
      <w:r w:rsidRPr="00833615" w:rsidR="00833615">
        <w:rPr>
          <w:bCs/>
          <w:sz w:val="18"/>
          <w:szCs w:val="18"/>
        </w:rPr>
        <w:t>«данные изъяты»</w:t>
      </w:r>
      <w:r w:rsidRPr="00833615">
        <w:rPr>
          <w:bCs/>
          <w:sz w:val="18"/>
          <w:szCs w:val="18"/>
        </w:rPr>
        <w:t xml:space="preserve">) в пользу </w:t>
      </w:r>
      <w:r w:rsidRPr="00833615">
        <w:rPr>
          <w:bCs/>
          <w:sz w:val="18"/>
          <w:szCs w:val="18"/>
        </w:rPr>
        <w:t>Цыбанева</w:t>
      </w:r>
      <w:r w:rsidRPr="00833615">
        <w:rPr>
          <w:bCs/>
          <w:sz w:val="18"/>
          <w:szCs w:val="18"/>
        </w:rPr>
        <w:t xml:space="preserve"> С</w:t>
      </w:r>
      <w:r w:rsidRPr="00833615" w:rsidR="00833615">
        <w:rPr>
          <w:bCs/>
          <w:sz w:val="18"/>
          <w:szCs w:val="18"/>
        </w:rPr>
        <w:t>.</w:t>
      </w:r>
      <w:r w:rsidRPr="00833615">
        <w:rPr>
          <w:bCs/>
          <w:sz w:val="18"/>
          <w:szCs w:val="18"/>
        </w:rPr>
        <w:t xml:space="preserve"> С</w:t>
      </w:r>
      <w:r w:rsidRPr="00833615" w:rsidR="00833615">
        <w:rPr>
          <w:bCs/>
          <w:sz w:val="18"/>
          <w:szCs w:val="18"/>
        </w:rPr>
        <w:t>.</w:t>
      </w:r>
      <w:r w:rsidRPr="00833615">
        <w:rPr>
          <w:bCs/>
          <w:sz w:val="18"/>
          <w:szCs w:val="18"/>
        </w:rPr>
        <w:t xml:space="preserve"> (</w:t>
      </w:r>
      <w:r w:rsidRPr="00833615" w:rsidR="00833615">
        <w:rPr>
          <w:bCs/>
          <w:sz w:val="18"/>
          <w:szCs w:val="18"/>
        </w:rPr>
        <w:t>«данные изъяты»</w:t>
      </w:r>
      <w:r w:rsidRPr="00833615">
        <w:rPr>
          <w:bCs/>
          <w:sz w:val="18"/>
          <w:szCs w:val="18"/>
        </w:rPr>
        <w:t xml:space="preserve"> разницу между суммой страхового возмещения и фактическим размером ущерба в сумме 28289 (двадцать восемь тысяч двести восемьдесят девять) рублей 50 копеек.</w:t>
      </w:r>
    </w:p>
    <w:p w:rsidR="007A2CD8" w:rsidRPr="00833615" w:rsidP="007A2CD8">
      <w:pPr>
        <w:ind w:firstLine="851"/>
        <w:jc w:val="both"/>
        <w:rPr>
          <w:bCs/>
          <w:sz w:val="18"/>
          <w:szCs w:val="18"/>
        </w:rPr>
      </w:pPr>
      <w:r w:rsidRPr="00833615">
        <w:rPr>
          <w:bCs/>
          <w:sz w:val="18"/>
          <w:szCs w:val="18"/>
        </w:rPr>
        <w:t xml:space="preserve">Взыскать с </w:t>
      </w:r>
      <w:r w:rsidRPr="00833615">
        <w:rPr>
          <w:bCs/>
          <w:sz w:val="18"/>
          <w:szCs w:val="18"/>
        </w:rPr>
        <w:t>Гузий</w:t>
      </w:r>
      <w:r w:rsidRPr="00833615">
        <w:rPr>
          <w:bCs/>
          <w:sz w:val="18"/>
          <w:szCs w:val="18"/>
        </w:rPr>
        <w:t xml:space="preserve"> П</w:t>
      </w:r>
      <w:r w:rsidRPr="00833615" w:rsidR="00833615">
        <w:rPr>
          <w:bCs/>
          <w:sz w:val="18"/>
          <w:szCs w:val="18"/>
        </w:rPr>
        <w:t>.</w:t>
      </w:r>
      <w:r w:rsidRPr="00833615">
        <w:rPr>
          <w:bCs/>
          <w:sz w:val="18"/>
          <w:szCs w:val="18"/>
        </w:rPr>
        <w:t>А</w:t>
      </w:r>
      <w:r w:rsidRPr="00833615" w:rsidR="00833615">
        <w:rPr>
          <w:bCs/>
          <w:sz w:val="18"/>
          <w:szCs w:val="18"/>
        </w:rPr>
        <w:t>.</w:t>
      </w:r>
      <w:r w:rsidRPr="00833615">
        <w:rPr>
          <w:bCs/>
          <w:sz w:val="18"/>
          <w:szCs w:val="18"/>
        </w:rPr>
        <w:t xml:space="preserve"> </w:t>
      </w:r>
      <w:r w:rsidRPr="00833615" w:rsidR="00833615">
        <w:rPr>
          <w:bCs/>
          <w:sz w:val="18"/>
          <w:szCs w:val="18"/>
        </w:rPr>
        <w:t>«данные изъяты»</w:t>
      </w:r>
      <w:r w:rsidRPr="00833615">
        <w:rPr>
          <w:bCs/>
          <w:sz w:val="18"/>
          <w:szCs w:val="18"/>
        </w:rPr>
        <w:t xml:space="preserve"> в пользу </w:t>
      </w:r>
      <w:r w:rsidRPr="00833615">
        <w:rPr>
          <w:bCs/>
          <w:sz w:val="18"/>
          <w:szCs w:val="18"/>
        </w:rPr>
        <w:t>Цыбанева</w:t>
      </w:r>
      <w:r w:rsidRPr="00833615">
        <w:rPr>
          <w:bCs/>
          <w:sz w:val="18"/>
          <w:szCs w:val="18"/>
        </w:rPr>
        <w:t xml:space="preserve"> С</w:t>
      </w:r>
      <w:r w:rsidRPr="00833615" w:rsidR="00833615">
        <w:rPr>
          <w:bCs/>
          <w:sz w:val="18"/>
          <w:szCs w:val="18"/>
        </w:rPr>
        <w:t>.</w:t>
      </w:r>
      <w:r w:rsidRPr="00833615">
        <w:rPr>
          <w:bCs/>
          <w:sz w:val="18"/>
          <w:szCs w:val="18"/>
        </w:rPr>
        <w:t>С</w:t>
      </w:r>
      <w:r w:rsidRPr="00833615" w:rsidR="00833615">
        <w:rPr>
          <w:bCs/>
          <w:sz w:val="18"/>
          <w:szCs w:val="18"/>
        </w:rPr>
        <w:t>.</w:t>
      </w:r>
      <w:r w:rsidRPr="00833615">
        <w:rPr>
          <w:bCs/>
          <w:sz w:val="18"/>
          <w:szCs w:val="18"/>
        </w:rPr>
        <w:t xml:space="preserve">(паспорт гражданина Российской Федерации </w:t>
      </w:r>
      <w:r w:rsidRPr="00833615" w:rsidR="00833615">
        <w:rPr>
          <w:bCs/>
          <w:sz w:val="18"/>
          <w:szCs w:val="18"/>
        </w:rPr>
        <w:t>«данные изъяты»</w:t>
      </w:r>
      <w:r w:rsidRPr="00833615">
        <w:rPr>
          <w:bCs/>
          <w:sz w:val="18"/>
          <w:szCs w:val="18"/>
        </w:rPr>
        <w:t>) судебные расходы по составлению заключения эксперта в размере 12000 (двенадцать тысяч) рублей; расходы на оплату услуг представителя в сумме 7000 (семь тысяч) рублей; судебные расходы по уплате государственной пошлины в размере 1049 (одна тысяча сорок девять) рублей.</w:t>
      </w:r>
    </w:p>
    <w:p w:rsidR="007A2CD8" w:rsidRPr="00833615" w:rsidP="007A2CD8">
      <w:pPr>
        <w:ind w:firstLine="851"/>
        <w:jc w:val="both"/>
        <w:rPr>
          <w:bCs/>
          <w:sz w:val="18"/>
          <w:szCs w:val="18"/>
        </w:rPr>
      </w:pPr>
      <w:r w:rsidRPr="00833615">
        <w:rPr>
          <w:bCs/>
          <w:sz w:val="18"/>
          <w:szCs w:val="1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7A2CD8" w:rsidRPr="00833615" w:rsidP="007A2CD8">
      <w:pPr>
        <w:ind w:firstLine="851"/>
        <w:jc w:val="both"/>
        <w:rPr>
          <w:bCs/>
          <w:sz w:val="18"/>
          <w:szCs w:val="18"/>
        </w:rPr>
      </w:pPr>
      <w:r w:rsidRPr="00833615">
        <w:rPr>
          <w:bCs/>
          <w:sz w:val="18"/>
          <w:szCs w:val="1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7A2CD8" w:rsidRPr="00833615" w:rsidP="007A2CD8">
      <w:pPr>
        <w:ind w:firstLine="851"/>
        <w:jc w:val="both"/>
        <w:rPr>
          <w:bCs/>
          <w:sz w:val="18"/>
          <w:szCs w:val="18"/>
        </w:rPr>
      </w:pPr>
      <w:r w:rsidRPr="00833615">
        <w:rPr>
          <w:bCs/>
          <w:sz w:val="18"/>
          <w:szCs w:val="1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E735A7" w:rsidRPr="00833615" w:rsidP="007A2CD8">
      <w:pPr>
        <w:ind w:firstLine="851"/>
        <w:jc w:val="both"/>
        <w:rPr>
          <w:bCs/>
          <w:sz w:val="18"/>
          <w:szCs w:val="18"/>
        </w:rPr>
      </w:pPr>
      <w:r w:rsidRPr="00833615">
        <w:rPr>
          <w:bCs/>
          <w:sz w:val="18"/>
          <w:szCs w:val="18"/>
        </w:rPr>
        <w:t>Решение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7A2CD8" w:rsidRPr="00833615" w:rsidP="007A2CD8">
      <w:pPr>
        <w:ind w:firstLine="851"/>
        <w:jc w:val="both"/>
        <w:rPr>
          <w:bCs/>
          <w:sz w:val="18"/>
          <w:szCs w:val="18"/>
        </w:rPr>
      </w:pPr>
    </w:p>
    <w:p w:rsidR="00E735A7" w:rsidRPr="00833615" w:rsidP="00E735A7">
      <w:pPr>
        <w:ind w:firstLine="851"/>
        <w:jc w:val="both"/>
        <w:rPr>
          <w:bCs/>
          <w:sz w:val="18"/>
          <w:szCs w:val="18"/>
        </w:rPr>
      </w:pPr>
      <w:r w:rsidRPr="00833615">
        <w:rPr>
          <w:bCs/>
          <w:sz w:val="18"/>
          <w:szCs w:val="18"/>
        </w:rPr>
        <w:t xml:space="preserve">Мировой судья                                                         </w:t>
      </w:r>
      <w:r w:rsidRPr="00833615">
        <w:rPr>
          <w:bCs/>
          <w:sz w:val="18"/>
          <w:szCs w:val="18"/>
        </w:rPr>
        <w:t>А.Л.Тоскина</w:t>
      </w:r>
    </w:p>
    <w:p w:rsidR="00E735A7" w:rsidRPr="00833615" w:rsidP="00E735A7">
      <w:pPr>
        <w:ind w:firstLine="851"/>
        <w:jc w:val="both"/>
        <w:rPr>
          <w:sz w:val="18"/>
          <w:szCs w:val="18"/>
          <w:shd w:val="clear" w:color="auto" w:fill="FFFFFF"/>
        </w:rPr>
      </w:pPr>
    </w:p>
    <w:p w:rsidR="00E735A7" w:rsidRPr="00833615" w:rsidP="00E735A7">
      <w:pPr>
        <w:ind w:firstLine="851"/>
        <w:jc w:val="both"/>
        <w:rPr>
          <w:sz w:val="18"/>
          <w:szCs w:val="18"/>
        </w:rPr>
      </w:pPr>
      <w:r w:rsidRPr="00833615">
        <w:rPr>
          <w:sz w:val="18"/>
          <w:szCs w:val="18"/>
          <w:shd w:val="clear" w:color="auto" w:fill="FFFFFF"/>
        </w:rPr>
        <w:t xml:space="preserve">Решение в окончательной форме изготовлено и подписано </w:t>
      </w:r>
      <w:r w:rsidRPr="00833615" w:rsidR="00CC1255">
        <w:rPr>
          <w:sz w:val="18"/>
          <w:szCs w:val="18"/>
          <w:shd w:val="clear" w:color="auto" w:fill="FFFFFF"/>
        </w:rPr>
        <w:t>26.12.2022</w:t>
      </w:r>
      <w:r w:rsidRPr="00833615">
        <w:rPr>
          <w:sz w:val="18"/>
          <w:szCs w:val="18"/>
          <w:shd w:val="clear" w:color="auto" w:fill="FFFFFF"/>
        </w:rPr>
        <w:t xml:space="preserve">.  </w:t>
      </w:r>
    </w:p>
    <w:p w:rsidR="00E735A7" w:rsidRPr="00833615" w:rsidP="00E735A7">
      <w:pPr>
        <w:rPr>
          <w:sz w:val="18"/>
          <w:szCs w:val="18"/>
        </w:rPr>
      </w:pPr>
    </w:p>
    <w:p w:rsidR="00E735A7" w:rsidRPr="00833615" w:rsidP="00E735A7">
      <w:pPr>
        <w:rPr>
          <w:sz w:val="18"/>
          <w:szCs w:val="18"/>
        </w:rPr>
      </w:pPr>
    </w:p>
    <w:p w:rsidR="00E735A7" w:rsidRPr="00833615" w:rsidP="00E735A7">
      <w:pPr>
        <w:rPr>
          <w:sz w:val="18"/>
          <w:szCs w:val="18"/>
        </w:rPr>
      </w:pPr>
    </w:p>
    <w:p w:rsidR="00E01096" w:rsidRPr="00833615">
      <w:pPr>
        <w:rPr>
          <w:sz w:val="18"/>
          <w:szCs w:val="18"/>
        </w:rPr>
      </w:pPr>
    </w:p>
    <w:sectPr w:rsidSect="003B3540">
      <w:headerReference w:type="even" r:id="rId4"/>
      <w:headerReference w:type="default" r:id="rId5"/>
      <w:footerReference w:type="default" r:id="rId6"/>
      <w:footerReference w:type="first" r:id="rId7"/>
      <w:pgSz w:w="11906" w:h="16838"/>
      <w:pgMar w:top="568" w:right="849" w:bottom="568" w:left="1276" w:header="708" w:footer="1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5F23EE">
        <w:pPr>
          <w:pStyle w:val="Footer"/>
          <w:jc w:val="right"/>
        </w:pPr>
        <w:r>
          <w:fldChar w:fldCharType="begin"/>
        </w:r>
        <w:r>
          <w:instrText>PAGE   \* MERGEFORMAT</w:instrText>
        </w:r>
        <w:r>
          <w:fldChar w:fldCharType="separate"/>
        </w:r>
        <w:r w:rsidR="00833615">
          <w:rPr>
            <w:noProof/>
          </w:rPr>
          <w:t>3</w:t>
        </w:r>
        <w:r>
          <w:fldChar w:fldCharType="end"/>
        </w:r>
      </w:p>
    </w:sdtContent>
  </w:sdt>
  <w:p w:rsidR="005F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24">
    <w:pPr>
      <w:pStyle w:val="Footer"/>
      <w:jc w:val="right"/>
    </w:pPr>
  </w:p>
  <w:p w:rsidR="00916F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5A7"/>
    <w:rsid w:val="00016E20"/>
    <w:rsid w:val="00053453"/>
    <w:rsid w:val="002E759A"/>
    <w:rsid w:val="00336EA6"/>
    <w:rsid w:val="004A4A6F"/>
    <w:rsid w:val="004E70B8"/>
    <w:rsid w:val="005F23EE"/>
    <w:rsid w:val="007A2CD8"/>
    <w:rsid w:val="00833615"/>
    <w:rsid w:val="008D1B65"/>
    <w:rsid w:val="00916F24"/>
    <w:rsid w:val="00A61F84"/>
    <w:rsid w:val="00BC1B63"/>
    <w:rsid w:val="00C216D4"/>
    <w:rsid w:val="00CC1255"/>
    <w:rsid w:val="00CF0C7B"/>
    <w:rsid w:val="00D3274F"/>
    <w:rsid w:val="00DC2281"/>
    <w:rsid w:val="00E00B15"/>
    <w:rsid w:val="00E01096"/>
    <w:rsid w:val="00E735A7"/>
    <w:rsid w:val="00E874BF"/>
    <w:rsid w:val="00F23B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A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E735A7"/>
    <w:pPr>
      <w:tabs>
        <w:tab w:val="center" w:pos="4677"/>
        <w:tab w:val="right" w:pos="9355"/>
      </w:tabs>
    </w:pPr>
  </w:style>
  <w:style w:type="character" w:customStyle="1" w:styleId="a">
    <w:name w:val="Верхний колонтитул Знак"/>
    <w:basedOn w:val="DefaultParagraphFont"/>
    <w:link w:val="Header"/>
    <w:rsid w:val="00E735A7"/>
    <w:rPr>
      <w:rFonts w:ascii="Times New Roman" w:eastAsia="Times New Roman" w:hAnsi="Times New Roman" w:cs="Times New Roman"/>
      <w:sz w:val="24"/>
      <w:szCs w:val="24"/>
      <w:lang w:eastAsia="ru-RU"/>
    </w:rPr>
  </w:style>
  <w:style w:type="character" w:styleId="PageNumber">
    <w:name w:val="page number"/>
    <w:basedOn w:val="DefaultParagraphFont"/>
    <w:rsid w:val="00E735A7"/>
  </w:style>
  <w:style w:type="paragraph" w:styleId="Footer">
    <w:name w:val="footer"/>
    <w:basedOn w:val="Normal"/>
    <w:link w:val="a0"/>
    <w:uiPriority w:val="99"/>
    <w:unhideWhenUsed/>
    <w:rsid w:val="00E735A7"/>
    <w:pPr>
      <w:tabs>
        <w:tab w:val="center" w:pos="4677"/>
        <w:tab w:val="right" w:pos="9355"/>
      </w:tabs>
    </w:pPr>
  </w:style>
  <w:style w:type="character" w:customStyle="1" w:styleId="a0">
    <w:name w:val="Нижний колонтитул Знак"/>
    <w:basedOn w:val="DefaultParagraphFont"/>
    <w:link w:val="Footer"/>
    <w:uiPriority w:val="99"/>
    <w:rsid w:val="00E735A7"/>
    <w:rPr>
      <w:rFonts w:ascii="Times New Roman" w:eastAsia="Times New Roman" w:hAnsi="Times New Roman" w:cs="Times New Roman"/>
      <w:sz w:val="24"/>
      <w:szCs w:val="24"/>
      <w:lang w:eastAsia="ru-RU"/>
    </w:rPr>
  </w:style>
  <w:style w:type="character" w:customStyle="1" w:styleId="apple-converted-space">
    <w:name w:val="apple-converted-space"/>
    <w:rsid w:val="00E735A7"/>
  </w:style>
  <w:style w:type="paragraph" w:styleId="BalloonText">
    <w:name w:val="Balloon Text"/>
    <w:basedOn w:val="Normal"/>
    <w:link w:val="a1"/>
    <w:uiPriority w:val="99"/>
    <w:semiHidden/>
    <w:unhideWhenUsed/>
    <w:rsid w:val="00C216D4"/>
    <w:rPr>
      <w:rFonts w:ascii="Tahoma" w:hAnsi="Tahoma" w:cs="Tahoma"/>
      <w:sz w:val="16"/>
      <w:szCs w:val="16"/>
    </w:rPr>
  </w:style>
  <w:style w:type="character" w:customStyle="1" w:styleId="a1">
    <w:name w:val="Текст выноски Знак"/>
    <w:basedOn w:val="DefaultParagraphFont"/>
    <w:link w:val="BalloonText"/>
    <w:uiPriority w:val="99"/>
    <w:semiHidden/>
    <w:rsid w:val="00C216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