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B2037" w:rsidRPr="00121808" w:rsidP="006B2037">
      <w:pPr>
        <w:ind w:right="-45" w:firstLine="851"/>
        <w:jc w:val="right"/>
        <w:rPr>
          <w:sz w:val="27"/>
          <w:szCs w:val="27"/>
        </w:rPr>
      </w:pPr>
      <w:r w:rsidRPr="00121808">
        <w:rPr>
          <w:sz w:val="27"/>
          <w:szCs w:val="27"/>
        </w:rPr>
        <w:t>Дело № 02-</w:t>
      </w:r>
      <w:r w:rsidRPr="00121808" w:rsidR="00217396">
        <w:rPr>
          <w:sz w:val="27"/>
          <w:szCs w:val="27"/>
        </w:rPr>
        <w:t>1</w:t>
      </w:r>
      <w:r w:rsidRPr="00121808" w:rsidR="00121808">
        <w:rPr>
          <w:sz w:val="27"/>
          <w:szCs w:val="27"/>
        </w:rPr>
        <w:t>422</w:t>
      </w:r>
      <w:r w:rsidRPr="00121808">
        <w:rPr>
          <w:sz w:val="27"/>
          <w:szCs w:val="27"/>
        </w:rPr>
        <w:t>/17/202</w:t>
      </w:r>
      <w:r w:rsidRPr="00121808" w:rsidR="00217396">
        <w:rPr>
          <w:sz w:val="27"/>
          <w:szCs w:val="27"/>
        </w:rPr>
        <w:t>5</w:t>
      </w:r>
    </w:p>
    <w:p w:rsidR="006B2037" w:rsidRPr="00121808" w:rsidP="006B2037">
      <w:pPr>
        <w:ind w:right="-45"/>
        <w:jc w:val="center"/>
        <w:rPr>
          <w:bCs/>
          <w:sz w:val="27"/>
          <w:szCs w:val="27"/>
        </w:rPr>
      </w:pPr>
      <w:r w:rsidRPr="00121808">
        <w:rPr>
          <w:bCs/>
          <w:sz w:val="27"/>
          <w:szCs w:val="27"/>
        </w:rPr>
        <w:t>РЕШЕНИЕ</w:t>
      </w:r>
    </w:p>
    <w:p w:rsidR="006B2037" w:rsidRPr="00121808" w:rsidP="006B2037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121808">
        <w:rPr>
          <w:bCs/>
          <w:sz w:val="27"/>
          <w:szCs w:val="27"/>
        </w:rPr>
        <w:t>ИМЕНЕМ РОССИЙСКОЙ ФЕДЕРАЦИИ</w:t>
      </w:r>
    </w:p>
    <w:p w:rsidR="006B2037" w:rsidRPr="00121808" w:rsidP="006B2037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27"/>
          <w:szCs w:val="27"/>
        </w:rPr>
      </w:pPr>
      <w:r w:rsidRPr="00121808">
        <w:rPr>
          <w:bCs/>
          <w:sz w:val="27"/>
          <w:szCs w:val="27"/>
        </w:rPr>
        <w:t>(резолютивная часть)</w:t>
      </w:r>
    </w:p>
    <w:p w:rsidR="006B2037" w:rsidRPr="00121808" w:rsidP="006B2037">
      <w:pPr>
        <w:ind w:firstLine="851"/>
        <w:jc w:val="both"/>
        <w:rPr>
          <w:bCs/>
          <w:sz w:val="27"/>
          <w:szCs w:val="27"/>
        </w:rPr>
      </w:pPr>
      <w:r w:rsidRPr="00121808">
        <w:rPr>
          <w:bCs/>
          <w:sz w:val="27"/>
          <w:szCs w:val="27"/>
        </w:rPr>
        <w:t>18 сентября</w:t>
      </w:r>
      <w:r w:rsidRPr="00121808" w:rsidR="00217396">
        <w:rPr>
          <w:bCs/>
          <w:sz w:val="27"/>
          <w:szCs w:val="27"/>
        </w:rPr>
        <w:t xml:space="preserve"> 2025</w:t>
      </w:r>
      <w:r w:rsidRPr="00121808">
        <w:rPr>
          <w:bCs/>
          <w:sz w:val="27"/>
          <w:szCs w:val="27"/>
        </w:rPr>
        <w:t xml:space="preserve"> года                                 </w:t>
      </w:r>
      <w:r w:rsidRPr="00121808">
        <w:rPr>
          <w:bCs/>
          <w:sz w:val="27"/>
          <w:szCs w:val="27"/>
        </w:rPr>
        <w:tab/>
        <w:t xml:space="preserve">        </w:t>
      </w:r>
      <w:r w:rsidRPr="00121808">
        <w:rPr>
          <w:bCs/>
          <w:sz w:val="27"/>
          <w:szCs w:val="27"/>
        </w:rPr>
        <w:tab/>
        <w:t>г. Симферополь</w:t>
      </w:r>
    </w:p>
    <w:p w:rsidR="006B2037" w:rsidRPr="00121808" w:rsidP="006B2037">
      <w:pPr>
        <w:jc w:val="center"/>
        <w:rPr>
          <w:bCs/>
          <w:sz w:val="27"/>
          <w:szCs w:val="27"/>
        </w:rPr>
      </w:pPr>
    </w:p>
    <w:p w:rsidR="006B2037" w:rsidRPr="00121808" w:rsidP="006B2037">
      <w:pPr>
        <w:ind w:firstLine="851"/>
        <w:jc w:val="both"/>
        <w:rPr>
          <w:bCs/>
          <w:sz w:val="27"/>
          <w:szCs w:val="27"/>
          <w:lang w:eastAsia="x-none"/>
        </w:rPr>
      </w:pPr>
      <w:r w:rsidRPr="00121808">
        <w:rPr>
          <w:bCs/>
          <w:sz w:val="27"/>
          <w:szCs w:val="27"/>
          <w:lang w:eastAsia="x-none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D54921" w:rsidRPr="00121808" w:rsidP="006B2037">
      <w:pPr>
        <w:ind w:right="-45" w:firstLine="851"/>
        <w:jc w:val="both"/>
        <w:rPr>
          <w:bCs/>
          <w:sz w:val="27"/>
          <w:szCs w:val="27"/>
          <w:lang w:eastAsia="x-none"/>
        </w:rPr>
      </w:pPr>
      <w:r w:rsidRPr="00121808">
        <w:rPr>
          <w:bCs/>
          <w:sz w:val="27"/>
          <w:szCs w:val="27"/>
          <w:lang w:eastAsia="x-none"/>
        </w:rPr>
        <w:t xml:space="preserve">при ведении протокола судебного заседания </w:t>
      </w:r>
      <w:r w:rsidRPr="00121808" w:rsidR="00121808">
        <w:rPr>
          <w:bCs/>
          <w:sz w:val="27"/>
          <w:szCs w:val="27"/>
          <w:lang w:eastAsia="x-none"/>
        </w:rPr>
        <w:t>секретарем Романовой Д.Д.</w:t>
      </w:r>
      <w:r w:rsidRPr="00121808">
        <w:rPr>
          <w:bCs/>
          <w:sz w:val="27"/>
          <w:szCs w:val="27"/>
          <w:lang w:eastAsia="x-none"/>
        </w:rPr>
        <w:t>,</w:t>
      </w:r>
    </w:p>
    <w:p w:rsidR="006B2037" w:rsidRPr="00121808" w:rsidP="006B2037">
      <w:pPr>
        <w:ind w:right="-45" w:firstLine="851"/>
        <w:jc w:val="both"/>
        <w:rPr>
          <w:bCs/>
          <w:sz w:val="27"/>
          <w:szCs w:val="27"/>
          <w:lang w:eastAsia="x-none"/>
        </w:rPr>
      </w:pPr>
      <w:r w:rsidRPr="00121808">
        <w:rPr>
          <w:bCs/>
          <w:sz w:val="27"/>
          <w:szCs w:val="27"/>
          <w:lang w:eastAsia="x-none"/>
        </w:rPr>
        <w:t>рассмотрев в открытом</w:t>
      </w:r>
      <w:r w:rsidRPr="00121808">
        <w:rPr>
          <w:bCs/>
          <w:sz w:val="27"/>
          <w:szCs w:val="27"/>
          <w:lang w:eastAsia="x-none"/>
        </w:rPr>
        <w:t xml:space="preserve"> судебном заседании гражданское дело по иску Общества с ограниченной ответственностью </w:t>
      </w:r>
      <w:r w:rsidRPr="00121808" w:rsidR="00217396">
        <w:rPr>
          <w:bCs/>
          <w:sz w:val="27"/>
          <w:szCs w:val="27"/>
          <w:lang w:eastAsia="x-none"/>
        </w:rPr>
        <w:t>«П</w:t>
      </w:r>
      <w:r w:rsidRPr="00121808" w:rsidR="00F942EA">
        <w:rPr>
          <w:bCs/>
          <w:sz w:val="27"/>
          <w:szCs w:val="27"/>
          <w:lang w:eastAsia="x-none"/>
        </w:rPr>
        <w:t>рофессиональная коллекторская организация «М.Б.А.</w:t>
      </w:r>
      <w:r w:rsidRPr="00121808" w:rsidR="00217396">
        <w:rPr>
          <w:bCs/>
          <w:sz w:val="27"/>
          <w:szCs w:val="27"/>
          <w:lang w:eastAsia="x-none"/>
        </w:rPr>
        <w:t xml:space="preserve"> </w:t>
      </w:r>
      <w:r w:rsidRPr="00121808" w:rsidR="00F942EA">
        <w:rPr>
          <w:bCs/>
          <w:sz w:val="27"/>
          <w:szCs w:val="27"/>
          <w:lang w:eastAsia="x-none"/>
        </w:rPr>
        <w:t xml:space="preserve">Финансы» </w:t>
      </w:r>
      <w:r w:rsidRPr="00121808">
        <w:rPr>
          <w:bCs/>
          <w:sz w:val="27"/>
          <w:szCs w:val="27"/>
          <w:lang w:eastAsia="x-none"/>
        </w:rPr>
        <w:t xml:space="preserve">к </w:t>
      </w:r>
      <w:r w:rsidRPr="00121808" w:rsidR="00121808">
        <w:rPr>
          <w:bCs/>
          <w:sz w:val="27"/>
          <w:szCs w:val="27"/>
          <w:lang w:eastAsia="x-none"/>
        </w:rPr>
        <w:t>Каплуну Александру Николаевичу</w:t>
      </w:r>
      <w:r w:rsidRPr="00121808" w:rsidR="00D54921">
        <w:rPr>
          <w:bCs/>
          <w:sz w:val="27"/>
          <w:szCs w:val="27"/>
          <w:lang w:eastAsia="x-none"/>
        </w:rPr>
        <w:t xml:space="preserve"> </w:t>
      </w:r>
      <w:r w:rsidRPr="00121808">
        <w:rPr>
          <w:bCs/>
          <w:sz w:val="27"/>
          <w:szCs w:val="27"/>
          <w:lang w:eastAsia="x-none"/>
        </w:rPr>
        <w:t>о взыскании задолженности по договору потребительского займа,</w:t>
      </w:r>
    </w:p>
    <w:p w:rsidR="006B2037" w:rsidRPr="00121808" w:rsidP="006B2037">
      <w:pPr>
        <w:ind w:right="-45" w:firstLine="851"/>
        <w:jc w:val="both"/>
        <w:rPr>
          <w:bCs/>
          <w:sz w:val="27"/>
          <w:szCs w:val="27"/>
        </w:rPr>
      </w:pPr>
      <w:r w:rsidRPr="00121808">
        <w:rPr>
          <w:bCs/>
          <w:sz w:val="27"/>
          <w:szCs w:val="27"/>
        </w:rPr>
        <w:t>руководствуясь</w:t>
      </w:r>
      <w:r w:rsidRPr="00121808">
        <w:rPr>
          <w:bCs/>
          <w:sz w:val="27"/>
          <w:szCs w:val="27"/>
        </w:rPr>
        <w:t xml:space="preserve"> статьями 194-199, 321 Гражданского процессуального кодекса Российской Федерации, суд – </w:t>
      </w:r>
    </w:p>
    <w:p w:rsidR="006B2037" w:rsidRPr="00121808" w:rsidP="006B2037">
      <w:pPr>
        <w:ind w:right="-45"/>
        <w:jc w:val="center"/>
        <w:rPr>
          <w:sz w:val="27"/>
          <w:szCs w:val="27"/>
        </w:rPr>
      </w:pPr>
      <w:r w:rsidRPr="00121808">
        <w:rPr>
          <w:sz w:val="27"/>
          <w:szCs w:val="27"/>
        </w:rPr>
        <w:t>РЕШИЛ:</w:t>
      </w:r>
    </w:p>
    <w:p w:rsidR="006B2037" w:rsidRPr="00121808" w:rsidP="006B2037">
      <w:pPr>
        <w:ind w:right="-45" w:firstLine="851"/>
        <w:jc w:val="both"/>
        <w:rPr>
          <w:sz w:val="27"/>
          <w:szCs w:val="27"/>
        </w:rPr>
      </w:pPr>
      <w:r w:rsidRPr="00121808">
        <w:rPr>
          <w:sz w:val="27"/>
          <w:szCs w:val="27"/>
        </w:rPr>
        <w:t xml:space="preserve">В удовлетворении иска </w:t>
      </w:r>
      <w:r w:rsidRPr="00121808" w:rsidR="00217396">
        <w:rPr>
          <w:sz w:val="27"/>
          <w:szCs w:val="27"/>
        </w:rPr>
        <w:t xml:space="preserve">Общества с ограниченной ответственностью «Профессиональная коллекторская организация «М.Б.А. Финансы» к </w:t>
      </w:r>
      <w:r w:rsidRPr="00121808">
        <w:rPr>
          <w:sz w:val="27"/>
          <w:szCs w:val="27"/>
        </w:rPr>
        <w:t>Каплуну Александру Николаевичу - о</w:t>
      </w:r>
      <w:r w:rsidRPr="00121808">
        <w:rPr>
          <w:sz w:val="27"/>
          <w:szCs w:val="27"/>
        </w:rPr>
        <w:t>тказать.</w:t>
      </w:r>
    </w:p>
    <w:p w:rsidR="006B2037" w:rsidRPr="00121808" w:rsidP="006B2037">
      <w:pPr>
        <w:ind w:right="-45" w:firstLine="851"/>
        <w:jc w:val="both"/>
        <w:rPr>
          <w:sz w:val="27"/>
          <w:szCs w:val="27"/>
        </w:rPr>
      </w:pPr>
      <w:r w:rsidRPr="00121808">
        <w:rPr>
          <w:sz w:val="27"/>
          <w:szCs w:val="27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6B2037" w:rsidRPr="00121808" w:rsidP="006B2037">
      <w:pPr>
        <w:ind w:right="-45" w:firstLine="851"/>
        <w:jc w:val="both"/>
        <w:rPr>
          <w:sz w:val="27"/>
          <w:szCs w:val="27"/>
        </w:rPr>
      </w:pPr>
      <w:r w:rsidRPr="00121808">
        <w:rPr>
          <w:sz w:val="27"/>
          <w:szCs w:val="27"/>
        </w:rPr>
        <w:t>Лица, участвующие в деле, и</w:t>
      </w:r>
      <w:r w:rsidRPr="00121808">
        <w:rPr>
          <w:sz w:val="27"/>
          <w:szCs w:val="27"/>
        </w:rPr>
        <w:t>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6B2037" w:rsidRPr="00121808" w:rsidP="006B2037">
      <w:pPr>
        <w:ind w:right="-45" w:firstLine="851"/>
        <w:jc w:val="both"/>
        <w:rPr>
          <w:sz w:val="27"/>
          <w:szCs w:val="27"/>
        </w:rPr>
      </w:pPr>
      <w:r w:rsidRPr="00121808">
        <w:rPr>
          <w:sz w:val="27"/>
          <w:szCs w:val="27"/>
        </w:rPr>
        <w:t>Мировой судья составляет мотивированное решение суда в</w:t>
      </w:r>
      <w:r w:rsidRPr="00121808">
        <w:rPr>
          <w:sz w:val="27"/>
          <w:szCs w:val="27"/>
        </w:rPr>
        <w:t xml:space="preserve"> течение </w:t>
      </w:r>
      <w:r w:rsidRPr="00121808" w:rsidR="003F7EBB">
        <w:rPr>
          <w:sz w:val="27"/>
          <w:szCs w:val="27"/>
        </w:rPr>
        <w:t>десяти</w:t>
      </w:r>
      <w:r w:rsidRPr="00121808">
        <w:rPr>
          <w:sz w:val="27"/>
          <w:szCs w:val="27"/>
        </w:rPr>
        <w:t xml:space="preserve">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6B2037" w:rsidRPr="00121808" w:rsidP="006B2037">
      <w:pPr>
        <w:ind w:right="-45" w:firstLine="851"/>
        <w:jc w:val="both"/>
        <w:rPr>
          <w:sz w:val="27"/>
          <w:szCs w:val="27"/>
        </w:rPr>
      </w:pPr>
      <w:r w:rsidRPr="00121808">
        <w:rPr>
          <w:sz w:val="27"/>
          <w:szCs w:val="27"/>
        </w:rPr>
        <w:t>Решение может быть обжаловано в Центральный районный суд города Симферополя Республики Крым через мирового судью су</w:t>
      </w:r>
      <w:r w:rsidRPr="00121808">
        <w:rPr>
          <w:sz w:val="27"/>
          <w:szCs w:val="27"/>
        </w:rPr>
        <w:t>дебного участка №17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121808" w:rsidRPr="00121808" w:rsidP="00267CDE">
      <w:pPr>
        <w:ind w:right="-45" w:firstLine="851"/>
        <w:jc w:val="both"/>
        <w:rPr>
          <w:sz w:val="27"/>
          <w:szCs w:val="27"/>
        </w:rPr>
      </w:pPr>
    </w:p>
    <w:p w:rsidR="007C0A1E" w:rsidRPr="00121808" w:rsidP="00267CDE">
      <w:pPr>
        <w:ind w:right="-45" w:firstLine="851"/>
        <w:jc w:val="both"/>
        <w:rPr>
          <w:sz w:val="27"/>
          <w:szCs w:val="27"/>
        </w:rPr>
      </w:pPr>
      <w:r w:rsidRPr="00121808">
        <w:rPr>
          <w:sz w:val="27"/>
          <w:szCs w:val="27"/>
        </w:rPr>
        <w:t xml:space="preserve">Мировой судья                                      </w:t>
      </w:r>
      <w:r w:rsidRPr="00121808">
        <w:rPr>
          <w:sz w:val="27"/>
          <w:szCs w:val="27"/>
        </w:rPr>
        <w:t xml:space="preserve">         А.Л.Тоскина</w:t>
      </w:r>
    </w:p>
    <w:sectPr w:rsidSect="00121808">
      <w:headerReference w:type="even" r:id="rId4"/>
      <w:headerReference w:type="default" r:id="rId5"/>
      <w:pgSz w:w="11906" w:h="16838"/>
      <w:pgMar w:top="709" w:right="991" w:bottom="567" w:left="1560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037"/>
    <w:rsid w:val="00121808"/>
    <w:rsid w:val="00217396"/>
    <w:rsid w:val="00267CDE"/>
    <w:rsid w:val="00295B6B"/>
    <w:rsid w:val="0030742B"/>
    <w:rsid w:val="003F7EBB"/>
    <w:rsid w:val="005035A7"/>
    <w:rsid w:val="0056638E"/>
    <w:rsid w:val="005F23EE"/>
    <w:rsid w:val="006B2037"/>
    <w:rsid w:val="006E13D0"/>
    <w:rsid w:val="007C0A1E"/>
    <w:rsid w:val="00B20DEB"/>
    <w:rsid w:val="00C472E7"/>
    <w:rsid w:val="00D54921"/>
    <w:rsid w:val="00F942EA"/>
    <w:rsid w:val="00FD26C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6B20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6B20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B2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