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C78DC" w:rsidP="00F509C8">
      <w:pPr>
        <w:tabs>
          <w:tab w:val="left" w:pos="495"/>
          <w:tab w:val="left" w:pos="9468"/>
        </w:tabs>
        <w:spacing w:after="0" w:line="240" w:lineRule="auto"/>
        <w:ind w:right="567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509C8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F509C8" w:rsidR="00477071">
        <w:rPr>
          <w:rFonts w:ascii="Times New Roman" w:hAnsi="Times New Roman" w:cs="Times New Roman"/>
          <w:b/>
          <w:bCs/>
          <w:sz w:val="28"/>
          <w:szCs w:val="28"/>
        </w:rPr>
        <w:t>004/</w:t>
      </w:r>
      <w:r w:rsidRPr="00F509C8">
        <w:rPr>
          <w:rFonts w:ascii="Times New Roman" w:hAnsi="Times New Roman" w:cs="Times New Roman"/>
          <w:b/>
          <w:bCs/>
          <w:sz w:val="28"/>
          <w:szCs w:val="28"/>
        </w:rPr>
        <w:t>18/2</w:t>
      </w:r>
      <w:r w:rsidRPr="00F509C8" w:rsidR="00EF41B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8C78DC" w:rsidR="008C78D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757A51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09C8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09C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09C8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F509C8" w:rsidRPr="00F509C8" w:rsidP="00F509C8">
      <w:pPr>
        <w:pStyle w:val="NoSpacing"/>
        <w:ind w:right="567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019B1" w:rsidRPr="00F509C8" w:rsidP="00F509C8">
      <w:pPr>
        <w:pStyle w:val="NoSpacing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CE8" w:rsidRPr="00F509C8" w:rsidP="00F509C8">
      <w:pPr>
        <w:spacing w:after="0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9C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 xml:space="preserve">6 января 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509C8" w:rsidR="00EF41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F509C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9C8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9C8" w:rsidR="00C907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F509C8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509C8" w:rsidR="00D254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509C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9C8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9C8" w:rsidR="00757A5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650CF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помощником мирового судьи – Хариной Е.В., 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«Страхова</w:t>
      </w:r>
      <w:r w:rsidR="00F509C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 xml:space="preserve"> компания «Арсеналъ» </w:t>
      </w:r>
      <w:r w:rsidRPr="00F509C8">
        <w:rPr>
          <w:rFonts w:ascii="Times New Roman" w:hAnsi="Times New Roman" w:cs="Times New Roman"/>
          <w:sz w:val="28"/>
          <w:szCs w:val="28"/>
        </w:rPr>
        <w:t xml:space="preserve">к </w:t>
      </w:r>
      <w:r w:rsidRPr="00F509C8" w:rsidR="00477071">
        <w:rPr>
          <w:rFonts w:ascii="Times New Roman" w:hAnsi="Times New Roman" w:cs="Times New Roman"/>
          <w:sz w:val="28"/>
          <w:szCs w:val="28"/>
        </w:rPr>
        <w:t>Грищенко Павлу Ивановичу</w:t>
      </w:r>
      <w:r w:rsidRPr="00F509C8" w:rsidR="00EC75AE">
        <w:rPr>
          <w:rFonts w:ascii="Times New Roman" w:hAnsi="Times New Roman" w:cs="Times New Roman"/>
          <w:sz w:val="28"/>
          <w:szCs w:val="28"/>
        </w:rPr>
        <w:t xml:space="preserve">, </w:t>
      </w:r>
      <w:r w:rsidRPr="00F509C8">
        <w:rPr>
          <w:rFonts w:ascii="Times New Roman" w:hAnsi="Times New Roman" w:cs="Times New Roman"/>
          <w:sz w:val="28"/>
          <w:szCs w:val="28"/>
        </w:rPr>
        <w:t>треть</w:t>
      </w:r>
      <w:r w:rsidRPr="00F509C8" w:rsidR="00EC75AE">
        <w:rPr>
          <w:rFonts w:ascii="Times New Roman" w:hAnsi="Times New Roman" w:cs="Times New Roman"/>
          <w:sz w:val="28"/>
          <w:szCs w:val="28"/>
        </w:rPr>
        <w:t>е</w:t>
      </w:r>
      <w:r w:rsidRPr="00F509C8">
        <w:rPr>
          <w:rFonts w:ascii="Times New Roman" w:hAnsi="Times New Roman" w:cs="Times New Roman"/>
          <w:sz w:val="28"/>
          <w:szCs w:val="28"/>
        </w:rPr>
        <w:t xml:space="preserve"> лиц</w:t>
      </w:r>
      <w:r w:rsidRPr="00F509C8" w:rsidR="00EC75AE">
        <w:rPr>
          <w:rFonts w:ascii="Times New Roman" w:hAnsi="Times New Roman" w:cs="Times New Roman"/>
          <w:sz w:val="28"/>
          <w:szCs w:val="28"/>
        </w:rPr>
        <w:t>о</w:t>
      </w:r>
      <w:r w:rsidRPr="00F509C8" w:rsidR="00477071">
        <w:rPr>
          <w:rFonts w:ascii="Times New Roman" w:hAnsi="Times New Roman" w:cs="Times New Roman"/>
          <w:sz w:val="28"/>
          <w:szCs w:val="28"/>
        </w:rPr>
        <w:t xml:space="preserve">, не заявляющее самостоятельных требований относительно предмета спора </w:t>
      </w:r>
      <w:r w:rsidRPr="00F509C8">
        <w:rPr>
          <w:rFonts w:ascii="Times New Roman" w:hAnsi="Times New Roman" w:cs="Times New Roman"/>
          <w:sz w:val="28"/>
          <w:szCs w:val="28"/>
        </w:rPr>
        <w:t xml:space="preserve">– </w:t>
      </w:r>
      <w:r w:rsidRPr="00F509C8" w:rsidR="00477071">
        <w:rPr>
          <w:rFonts w:ascii="Times New Roman" w:hAnsi="Times New Roman" w:cs="Times New Roman"/>
          <w:sz w:val="28"/>
          <w:szCs w:val="28"/>
        </w:rPr>
        <w:t>Гирский Дмитрий Александрович</w:t>
      </w:r>
      <w:r w:rsidRPr="00F509C8">
        <w:rPr>
          <w:rFonts w:ascii="Times New Roman" w:hAnsi="Times New Roman" w:cs="Times New Roman"/>
          <w:sz w:val="28"/>
          <w:szCs w:val="28"/>
        </w:rPr>
        <w:t>, о в</w:t>
      </w:r>
      <w:r w:rsidRPr="00F509C8" w:rsidR="006D21BD">
        <w:rPr>
          <w:rFonts w:ascii="Times New Roman" w:hAnsi="Times New Roman" w:cs="Times New Roman"/>
          <w:sz w:val="28"/>
          <w:szCs w:val="28"/>
        </w:rPr>
        <w:t xml:space="preserve">зыскании суммы </w:t>
      </w:r>
      <w:r w:rsidRPr="00F509C8">
        <w:rPr>
          <w:rFonts w:ascii="Times New Roman" w:hAnsi="Times New Roman" w:cs="Times New Roman"/>
          <w:sz w:val="28"/>
          <w:szCs w:val="28"/>
        </w:rPr>
        <w:t>в порядке</w:t>
      </w:r>
      <w:r w:rsidRPr="00F509C8" w:rsidR="00477071">
        <w:rPr>
          <w:rFonts w:ascii="Times New Roman" w:hAnsi="Times New Roman" w:cs="Times New Roman"/>
          <w:sz w:val="28"/>
          <w:szCs w:val="28"/>
        </w:rPr>
        <w:t xml:space="preserve"> суброгации</w:t>
      </w:r>
      <w:r w:rsidRPr="00F509C8">
        <w:rPr>
          <w:rFonts w:ascii="Times New Roman" w:hAnsi="Times New Roman" w:cs="Times New Roman"/>
          <w:sz w:val="28"/>
          <w:szCs w:val="28"/>
        </w:rPr>
        <w:t>,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Руководствуясь</w:t>
      </w:r>
      <w:r w:rsidRPr="00F50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F509C8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09C8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F509C8">
        <w:rPr>
          <w:rFonts w:ascii="Times New Roman" w:hAnsi="Times New Roman" w:cs="Times New Roman"/>
          <w:sz w:val="28"/>
          <w:szCs w:val="28"/>
        </w:rPr>
        <w:t>, суд –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RPr="00F509C8" w:rsidP="00F509C8">
      <w:pPr>
        <w:spacing w:after="0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C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«Страхова</w:t>
      </w:r>
      <w:r w:rsidR="00F509C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 xml:space="preserve"> компания «Арсеналъ» </w:t>
      </w:r>
      <w:r w:rsidRPr="00F509C8">
        <w:rPr>
          <w:rFonts w:ascii="Times New Roman" w:hAnsi="Times New Roman" w:cs="Times New Roman"/>
          <w:sz w:val="28"/>
          <w:szCs w:val="28"/>
        </w:rPr>
        <w:t xml:space="preserve">– удовлетворить в полном объеме. </w:t>
      </w:r>
      <w:r w:rsidRPr="00F509C8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C8" w:rsidRPr="00F509C8" w:rsidP="00F509C8">
      <w:pPr>
        <w:spacing w:after="0"/>
        <w:ind w:righ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Pr="00F509C8" w:rsidR="00477071">
        <w:rPr>
          <w:rFonts w:ascii="Times New Roman" w:hAnsi="Times New Roman" w:cs="Times New Roman"/>
          <w:sz w:val="28"/>
          <w:szCs w:val="28"/>
        </w:rPr>
        <w:t>Грищенко Павла Ивановича</w:t>
      </w:r>
      <w:r w:rsidRPr="00F509C8" w:rsidR="00477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«Страхова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09C8" w:rsidR="00477071">
        <w:rPr>
          <w:rFonts w:ascii="Times New Roman" w:eastAsia="Times New Roman" w:hAnsi="Times New Roman" w:cs="Times New Roman"/>
          <w:sz w:val="28"/>
          <w:szCs w:val="28"/>
        </w:rPr>
        <w:t xml:space="preserve"> компания «Арсеналъ» 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страхового возмещения в порядке </w:t>
      </w:r>
      <w:r w:rsidRPr="00F509C8" w:rsidR="00477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суброгации в 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Pr="00F509C8" w:rsidR="006D21BD">
        <w:rPr>
          <w:rFonts w:ascii="Times New Roman" w:hAnsi="Times New Roman" w:cs="Times New Roman"/>
          <w:color w:val="000000" w:themeColor="text1"/>
          <w:sz w:val="28"/>
          <w:szCs w:val="28"/>
        </w:rPr>
        <w:t>13076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509C8" w:rsidR="006D21BD">
        <w:rPr>
          <w:rFonts w:ascii="Times New Roman" w:hAnsi="Times New Roman" w:cs="Times New Roman"/>
          <w:color w:val="000000" w:themeColor="text1"/>
          <w:sz w:val="28"/>
          <w:szCs w:val="28"/>
        </w:rPr>
        <w:t>тринадцать тысяч семьдесят шесть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F509C8" w:rsidR="006D2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копеек, а также </w:t>
      </w:r>
      <w:r w:rsidRPr="00C91724" w:rsid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проценты </w:t>
      </w:r>
      <w:r w:rsidRPr="00F509C8" w:rsidR="00C9172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порядке </w:t>
      </w:r>
      <w:hyperlink r:id="rId5" w:history="1">
        <w:r w:rsidRPr="00F509C8" w:rsidR="00C9172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статьи 395</w:t>
        </w:r>
      </w:hyperlink>
      <w:r w:rsidRPr="00F509C8" w:rsidR="00C9172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Гражданского кодекса РФ на сумму страхового возмещения </w:t>
      </w:r>
      <w:r w:rsidRPr="00C91724" w:rsid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период с</w:t>
      </w:r>
      <w:r w:rsidRPr="00F509C8" w:rsid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 ноября 2021 года по 26 января 2022 года </w:t>
      </w:r>
      <w:r w:rsidRPr="00C91724" w:rsid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F509C8" w:rsid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199 (сто девяносто девять) рублей  02 копейки</w:t>
      </w:r>
      <w:r w:rsidRPr="00F50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Грищенко Павла Ивановича в пользу </w:t>
      </w:r>
      <w:r w:rsidRPr="00F50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 «Страхова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F50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компания «Арсеналъ» </w:t>
      </w:r>
      <w:r w:rsidRPr="00C91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проценты </w:t>
      </w:r>
      <w:r w:rsidRPr="00F509C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порядке </w:t>
      </w:r>
      <w:hyperlink r:id="rId5" w:history="1">
        <w:r w:rsidRPr="00F509C8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статьи 395</w:t>
        </w:r>
      </w:hyperlink>
      <w:r w:rsidRPr="00F509C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Гражданского кодекса РФ, начиная с 27 января 2022 года по дату фактическ</w:t>
      </w:r>
      <w:r w:rsidRPr="00F509C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ого возврата суммы страхового возмещения, исходя из ключевой ставки Банка России, действовавшей в соответствующие периоды после вынесения решения, начисляемые на  фактический остаток суммы страхового возмещения.</w:t>
      </w:r>
      <w:r w:rsidRPr="00F509C8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3CED" w:rsidRPr="00F509C8" w:rsidP="00F509C8">
      <w:pPr>
        <w:spacing w:after="0"/>
        <w:ind w:right="567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</w:t>
      </w:r>
      <w:r w:rsidRPr="00F509C8" w:rsidR="00F5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Грищенко Павла Ивановича в пользу </w:t>
      </w:r>
      <w:r w:rsidRPr="00F509C8" w:rsidR="00F50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 «Страхова</w:t>
      </w:r>
      <w:r w:rsidR="00BF72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F509C8" w:rsidR="00F50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компания «Арсеналъ» </w:t>
      </w:r>
      <w:r w:rsidRPr="00F509C8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понесенные судебные расходы в виде </w:t>
      </w:r>
      <w:r w:rsidRPr="00F509C8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 w:rsidRPr="00F509C8" w:rsidR="00F509C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523</w:t>
      </w:r>
      <w:r w:rsidRPr="00F509C8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 w:rsidRPr="00F509C8" w:rsidR="00F509C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пятьсот двадцать три</w:t>
      </w:r>
      <w:r w:rsidRPr="00F509C8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) рубл</w:t>
      </w:r>
      <w:r w:rsidRPr="00F509C8" w:rsidR="00F509C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я</w:t>
      </w:r>
      <w:r w:rsidRPr="00F509C8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 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</w:t>
      </w:r>
      <w:r w:rsidRPr="00F509C8">
        <w:rPr>
          <w:rFonts w:ascii="Times New Roman" w:hAnsi="Times New Roman" w:cs="Times New Roman"/>
          <w:sz w:val="28"/>
          <w:szCs w:val="28"/>
        </w:rPr>
        <w:t>рассмотренному им делу.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</w:t>
      </w:r>
      <w:r w:rsidRPr="00F509C8">
        <w:rPr>
          <w:rFonts w:ascii="Times New Roman" w:hAnsi="Times New Roman" w:cs="Times New Roman"/>
          <w:sz w:val="28"/>
          <w:szCs w:val="28"/>
        </w:rPr>
        <w:t>вующие в деле, их представители не присутствовали в судебном заседании.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 w:rsidRPr="00F509C8">
        <w:rPr>
          <w:rFonts w:ascii="Times New Roman" w:hAnsi="Times New Roman" w:cs="Times New Roman"/>
          <w:sz w:val="28"/>
          <w:szCs w:val="28"/>
        </w:rPr>
        <w:t>я суда.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F509C8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</w:t>
      </w:r>
      <w:r w:rsidRPr="00F509C8">
        <w:rPr>
          <w:rFonts w:ascii="Times New Roman" w:hAnsi="Times New Roman" w:cs="Times New Roman"/>
          <w:sz w:val="28"/>
          <w:szCs w:val="28"/>
        </w:rPr>
        <w:t>ферополь) Республики Крым</w:t>
      </w:r>
      <w:r w:rsidRPr="00F5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F509C8" w:rsidRPr="00F509C8" w:rsidP="00F509C8">
      <w:pPr>
        <w:spacing w:after="0"/>
        <w:ind w:right="567" w:firstLine="851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57A51" w:rsidRPr="00F509C8" w:rsidP="00F509C8">
      <w:pPr>
        <w:shd w:val="clear" w:color="auto" w:fill="FFFFFF"/>
        <w:spacing w:after="0" w:line="250" w:lineRule="atLeast"/>
        <w:ind w:righ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9C8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А.Н. Ляхович</w:t>
      </w:r>
      <w:r w:rsidRPr="00F50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RPr="00F509C8" w:rsidP="00F509C8">
      <w:pPr>
        <w:shd w:val="clear" w:color="auto" w:fill="FFFFFF"/>
        <w:spacing w:after="0" w:line="250" w:lineRule="atLeast"/>
        <w:ind w:righ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RPr="00F509C8" w:rsidP="00F509C8">
      <w:pPr>
        <w:shd w:val="clear" w:color="auto" w:fill="FFFFFF"/>
        <w:spacing w:after="0" w:line="250" w:lineRule="atLeast"/>
        <w:ind w:righ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F509C8">
      <w:headerReference w:type="default" r:id="rId6"/>
      <w:pgSz w:w="11906" w:h="16838"/>
      <w:pgMar w:top="1276" w:right="707" w:bottom="1418" w:left="156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771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3F53"/>
    <w:rsid w:val="000247E4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33FDE"/>
    <w:rsid w:val="0014043D"/>
    <w:rsid w:val="001640DA"/>
    <w:rsid w:val="00175163"/>
    <w:rsid w:val="00177DD3"/>
    <w:rsid w:val="00185AA8"/>
    <w:rsid w:val="0018685D"/>
    <w:rsid w:val="00194216"/>
    <w:rsid w:val="001E6F93"/>
    <w:rsid w:val="001F0300"/>
    <w:rsid w:val="00205426"/>
    <w:rsid w:val="00211629"/>
    <w:rsid w:val="00213C9B"/>
    <w:rsid w:val="00214153"/>
    <w:rsid w:val="00224EAA"/>
    <w:rsid w:val="00245DF9"/>
    <w:rsid w:val="00267AC5"/>
    <w:rsid w:val="002B5A7F"/>
    <w:rsid w:val="002C16E8"/>
    <w:rsid w:val="002C73D9"/>
    <w:rsid w:val="002D21FF"/>
    <w:rsid w:val="002F0A00"/>
    <w:rsid w:val="00323CED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71F54"/>
    <w:rsid w:val="00477071"/>
    <w:rsid w:val="004A6A46"/>
    <w:rsid w:val="004C7262"/>
    <w:rsid w:val="004C7DC7"/>
    <w:rsid w:val="004F5C97"/>
    <w:rsid w:val="00510CE8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D77AB"/>
    <w:rsid w:val="005F596F"/>
    <w:rsid w:val="006113BE"/>
    <w:rsid w:val="0061627D"/>
    <w:rsid w:val="00647490"/>
    <w:rsid w:val="00661ED9"/>
    <w:rsid w:val="006814E6"/>
    <w:rsid w:val="006B1CAF"/>
    <w:rsid w:val="006D21BD"/>
    <w:rsid w:val="006D5697"/>
    <w:rsid w:val="00701E4C"/>
    <w:rsid w:val="00736771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54D6E"/>
    <w:rsid w:val="0086132E"/>
    <w:rsid w:val="008640D0"/>
    <w:rsid w:val="00873D31"/>
    <w:rsid w:val="008973D0"/>
    <w:rsid w:val="008A6FE0"/>
    <w:rsid w:val="008C78DC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13229"/>
    <w:rsid w:val="00A17448"/>
    <w:rsid w:val="00A40C50"/>
    <w:rsid w:val="00A52DA5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AD0538"/>
    <w:rsid w:val="00B1607D"/>
    <w:rsid w:val="00B34AC6"/>
    <w:rsid w:val="00B40163"/>
    <w:rsid w:val="00B57DD5"/>
    <w:rsid w:val="00BA5951"/>
    <w:rsid w:val="00BC59B2"/>
    <w:rsid w:val="00BC677D"/>
    <w:rsid w:val="00BE3F17"/>
    <w:rsid w:val="00BF1A27"/>
    <w:rsid w:val="00BF25A6"/>
    <w:rsid w:val="00BF5EA8"/>
    <w:rsid w:val="00BF613F"/>
    <w:rsid w:val="00BF7215"/>
    <w:rsid w:val="00C05499"/>
    <w:rsid w:val="00C063AB"/>
    <w:rsid w:val="00C07186"/>
    <w:rsid w:val="00C079C3"/>
    <w:rsid w:val="00C26FF1"/>
    <w:rsid w:val="00C27358"/>
    <w:rsid w:val="00C47E74"/>
    <w:rsid w:val="00C90789"/>
    <w:rsid w:val="00C91724"/>
    <w:rsid w:val="00CD33E9"/>
    <w:rsid w:val="00CF45DC"/>
    <w:rsid w:val="00D043DB"/>
    <w:rsid w:val="00D05272"/>
    <w:rsid w:val="00D15C7C"/>
    <w:rsid w:val="00D21E74"/>
    <w:rsid w:val="00D25466"/>
    <w:rsid w:val="00D267C3"/>
    <w:rsid w:val="00D44E66"/>
    <w:rsid w:val="00D64D4E"/>
    <w:rsid w:val="00D757CB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0CF"/>
    <w:rsid w:val="00E65918"/>
    <w:rsid w:val="00E667D3"/>
    <w:rsid w:val="00E955CC"/>
    <w:rsid w:val="00EA444E"/>
    <w:rsid w:val="00EB57D9"/>
    <w:rsid w:val="00EB582D"/>
    <w:rsid w:val="00EB71CB"/>
    <w:rsid w:val="00EC75AE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509C8"/>
    <w:rsid w:val="00F724E2"/>
    <w:rsid w:val="00F91F1B"/>
    <w:rsid w:val="00FB07CB"/>
    <w:rsid w:val="00FC3A9B"/>
    <w:rsid w:val="00FC744E"/>
    <w:rsid w:val="00FC7B67"/>
    <w:rsid w:val="00FD05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91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917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5378FF885EDDE84C2322C5E07FE6688C44A58A6C779EF5CB5F4FA6F5968DA083618684A71924F08B29E5AC29DEF561E61F8877421DD948Cc85E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09B1-02B4-459F-8B18-F72E707F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