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C36B6">
        <w:rPr>
          <w:b/>
          <w:color w:val="000000" w:themeColor="text1"/>
          <w:sz w:val="28"/>
          <w:szCs w:val="28"/>
        </w:rPr>
        <w:t>0</w:t>
      </w:r>
      <w:r w:rsidR="004337C9">
        <w:rPr>
          <w:b/>
          <w:color w:val="000000" w:themeColor="text1"/>
          <w:sz w:val="28"/>
          <w:szCs w:val="28"/>
        </w:rPr>
        <w:t>5</w:t>
      </w:r>
      <w:r w:rsidR="00AA08C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20</w:t>
      </w:r>
    </w:p>
    <w:p w:rsidR="007A2FB3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9740D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B9740D" w:rsidP="00B9740D">
      <w:pPr>
        <w:ind w:left="-426" w:right="-284" w:firstLine="567"/>
        <w:jc w:val="center"/>
        <w:rPr>
          <w:color w:val="000000" w:themeColor="text1"/>
          <w:sz w:val="28"/>
          <w:szCs w:val="28"/>
        </w:rPr>
      </w:pPr>
    </w:p>
    <w:p w:rsidR="007A2FB3" w:rsidP="007A2FB3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 мая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20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 </w:t>
      </w:r>
      <w:r w:rsidR="004C794B">
        <w:rPr>
          <w:color w:val="000000" w:themeColor="text1"/>
          <w:sz w:val="28"/>
          <w:szCs w:val="28"/>
        </w:rPr>
        <w:t xml:space="preserve">  </w:t>
      </w:r>
      <w:r w:rsidRPr="00DE3A41" w:rsidR="007F4AD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7A2FB3">
      <w:pPr>
        <w:ind w:left="-426" w:right="-284" w:firstLine="567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и аудиопротоколирования </w:t>
      </w:r>
      <w:r w:rsidRPr="008048FB">
        <w:rPr>
          <w:sz w:val="28"/>
          <w:szCs w:val="28"/>
        </w:rPr>
        <w:t>секретарем судебного заседа</w:t>
      </w:r>
      <w:r w:rsidRPr="008048FB">
        <w:rPr>
          <w:sz w:val="28"/>
          <w:szCs w:val="28"/>
        </w:rPr>
        <w:t xml:space="preserve">ния – Зайцевой М.В., </w:t>
      </w:r>
      <w:r w:rsidR="00AA08C1">
        <w:rPr>
          <w:sz w:val="28"/>
          <w:szCs w:val="28"/>
        </w:rPr>
        <w:t>с участием представителя истца – Петровой О.Ф.,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="00AA08C1">
        <w:rPr>
          <w:sz w:val="28"/>
          <w:szCs w:val="28"/>
        </w:rPr>
        <w:t xml:space="preserve">Овчарова Артема </w:t>
      </w:r>
      <w:r w:rsidRPr="006167EF" w:rsidR="00AA08C1">
        <w:rPr>
          <w:sz w:val="28"/>
          <w:szCs w:val="28"/>
        </w:rPr>
        <w:t>Олеговича к АО Страховая компания «Двадцать первый век»</w:t>
      </w:r>
      <w:r w:rsidR="00AA08C1">
        <w:rPr>
          <w:sz w:val="28"/>
          <w:szCs w:val="28"/>
        </w:rPr>
        <w:t xml:space="preserve">, третьи лица, не заявляющие самостоятельных требований относительно предмета спора – Каялиев Алим Алимович, Мамбетшаев Рушен Айдерович, Служба финансового уполномоченного, </w:t>
      </w:r>
      <w:r w:rsidRPr="006167EF" w:rsidR="00AA08C1">
        <w:rPr>
          <w:sz w:val="28"/>
          <w:szCs w:val="28"/>
        </w:rPr>
        <w:t>о защите прав потребителей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522871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52287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1E6DE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AA08C1">
        <w:rPr>
          <w:sz w:val="28"/>
          <w:szCs w:val="28"/>
        </w:rPr>
        <w:t xml:space="preserve">Овчарова Артема </w:t>
      </w:r>
      <w:r w:rsidRPr="006167EF" w:rsidR="00AA08C1">
        <w:rPr>
          <w:sz w:val="28"/>
          <w:szCs w:val="28"/>
        </w:rPr>
        <w:t xml:space="preserve">Олеговича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AA08C1">
        <w:rPr>
          <w:color w:val="000000" w:themeColor="text1"/>
          <w:kern w:val="36"/>
          <w:sz w:val="28"/>
          <w:szCs w:val="28"/>
        </w:rPr>
        <w:t xml:space="preserve"> частично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D65389" w:rsidP="00D65389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6167EF" w:rsidR="00AA08C1">
        <w:rPr>
          <w:sz w:val="28"/>
          <w:szCs w:val="28"/>
        </w:rPr>
        <w:t>АО Страховая компания «Двадцать первый век»</w:t>
      </w:r>
      <w:r w:rsidR="00AA08C1">
        <w:rPr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="00AA08C1">
        <w:rPr>
          <w:sz w:val="28"/>
          <w:szCs w:val="28"/>
        </w:rPr>
        <w:t xml:space="preserve">Овчарова Артема </w:t>
      </w:r>
      <w:r w:rsidRPr="006167EF" w:rsidR="00AA08C1">
        <w:rPr>
          <w:sz w:val="28"/>
          <w:szCs w:val="28"/>
        </w:rPr>
        <w:t xml:space="preserve">Олеговича </w:t>
      </w:r>
      <w:r w:rsidR="00AA08C1">
        <w:rPr>
          <w:sz w:val="28"/>
          <w:szCs w:val="28"/>
        </w:rPr>
        <w:t xml:space="preserve">неустойку за несвоевременную выплату страхового возмещения за период с </w:t>
      </w:r>
      <w:r w:rsidRPr="00B2443C">
        <w:rPr>
          <w:bCs/>
          <w:sz w:val="28"/>
          <w:szCs w:val="28"/>
          <w:lang w:val="uk-UA"/>
        </w:rPr>
        <w:t>/данные изъяты/</w:t>
      </w:r>
      <w:r>
        <w:rPr>
          <w:bCs/>
          <w:sz w:val="28"/>
          <w:szCs w:val="28"/>
          <w:lang w:val="uk-UA"/>
        </w:rPr>
        <w:t xml:space="preserve"> </w:t>
      </w:r>
      <w:r w:rsidR="00AA08C1">
        <w:rPr>
          <w:sz w:val="28"/>
          <w:szCs w:val="28"/>
        </w:rPr>
        <w:t xml:space="preserve">по </w:t>
      </w:r>
      <w:r w:rsidRPr="00B2443C">
        <w:rPr>
          <w:bCs/>
          <w:sz w:val="28"/>
          <w:szCs w:val="28"/>
          <w:lang w:val="uk-UA"/>
        </w:rPr>
        <w:t>/данные изъяты/</w:t>
      </w:r>
      <w:r>
        <w:rPr>
          <w:bCs/>
          <w:sz w:val="28"/>
          <w:szCs w:val="28"/>
          <w:lang w:val="uk-UA"/>
        </w:rPr>
        <w:t xml:space="preserve"> </w:t>
      </w:r>
      <w:r w:rsidR="00AA08C1">
        <w:rPr>
          <w:sz w:val="28"/>
          <w:szCs w:val="28"/>
        </w:rPr>
        <w:t xml:space="preserve">в размере </w:t>
      </w:r>
      <w:r w:rsidRPr="00B2443C">
        <w:rPr>
          <w:bCs/>
          <w:sz w:val="28"/>
          <w:szCs w:val="28"/>
          <w:lang w:val="uk-UA"/>
        </w:rPr>
        <w:t>/данные изъяты/</w:t>
      </w:r>
      <w:r>
        <w:rPr>
          <w:bCs/>
          <w:sz w:val="28"/>
          <w:szCs w:val="28"/>
          <w:lang w:val="uk-UA"/>
        </w:rPr>
        <w:t xml:space="preserve"> </w:t>
      </w:r>
      <w:r w:rsidR="00AA08C1">
        <w:rPr>
          <w:sz w:val="28"/>
          <w:szCs w:val="28"/>
        </w:rPr>
        <w:t xml:space="preserve">рублей, расходы на </w:t>
      </w:r>
      <w:r w:rsidR="002027F1">
        <w:rPr>
          <w:sz w:val="28"/>
          <w:szCs w:val="28"/>
        </w:rPr>
        <w:t xml:space="preserve">проведение </w:t>
      </w:r>
      <w:r w:rsidR="00AA08C1">
        <w:rPr>
          <w:sz w:val="28"/>
          <w:szCs w:val="28"/>
        </w:rPr>
        <w:t>экспертно</w:t>
      </w:r>
      <w:r w:rsidR="002027F1">
        <w:rPr>
          <w:sz w:val="28"/>
          <w:szCs w:val="28"/>
        </w:rPr>
        <w:t>го</w:t>
      </w:r>
      <w:r w:rsidR="00AA08C1">
        <w:rPr>
          <w:sz w:val="28"/>
          <w:szCs w:val="28"/>
        </w:rPr>
        <w:t xml:space="preserve"> заключени</w:t>
      </w:r>
      <w:r w:rsidR="002027F1">
        <w:rPr>
          <w:sz w:val="28"/>
          <w:szCs w:val="28"/>
        </w:rPr>
        <w:t>я</w:t>
      </w:r>
      <w:r w:rsidR="00AA08C1">
        <w:rPr>
          <w:sz w:val="28"/>
          <w:szCs w:val="28"/>
        </w:rPr>
        <w:t xml:space="preserve"> №</w:t>
      </w:r>
      <w:r w:rsidRPr="00B2443C">
        <w:rPr>
          <w:bCs/>
          <w:sz w:val="28"/>
          <w:szCs w:val="28"/>
          <w:lang w:val="uk-UA"/>
        </w:rPr>
        <w:t>/данные изъяты/</w:t>
      </w:r>
      <w:r>
        <w:rPr>
          <w:bCs/>
          <w:sz w:val="28"/>
          <w:szCs w:val="28"/>
          <w:lang w:val="uk-UA"/>
        </w:rPr>
        <w:t xml:space="preserve"> </w:t>
      </w:r>
      <w:r w:rsidR="00AA08C1">
        <w:rPr>
          <w:sz w:val="28"/>
          <w:szCs w:val="28"/>
        </w:rPr>
        <w:t xml:space="preserve">в размере </w:t>
      </w:r>
      <w:r w:rsidRPr="00B2443C">
        <w:rPr>
          <w:bCs/>
          <w:sz w:val="28"/>
          <w:szCs w:val="28"/>
          <w:lang w:val="uk-UA"/>
        </w:rPr>
        <w:t>/данные изъяты/</w:t>
      </w:r>
      <w:r w:rsidR="00AA08C1">
        <w:rPr>
          <w:sz w:val="28"/>
          <w:szCs w:val="28"/>
        </w:rPr>
        <w:t xml:space="preserve"> рублей, компенсацию морального вреда в размере </w:t>
      </w:r>
      <w:r w:rsidRPr="00B2443C">
        <w:rPr>
          <w:bCs/>
          <w:sz w:val="28"/>
          <w:szCs w:val="28"/>
          <w:lang w:val="uk-UA"/>
        </w:rPr>
        <w:t>/данные изъяты/</w:t>
      </w:r>
      <w:r>
        <w:rPr>
          <w:bCs/>
          <w:sz w:val="28"/>
          <w:szCs w:val="28"/>
          <w:lang w:val="uk-UA"/>
        </w:rPr>
        <w:t xml:space="preserve"> </w:t>
      </w:r>
      <w:r w:rsidR="00AA08C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="002027F1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расходы, связанные с оплатой услуг представителя</w:t>
      </w:r>
      <w:r>
        <w:rPr>
          <w:sz w:val="28"/>
          <w:szCs w:val="28"/>
        </w:rPr>
        <w:t xml:space="preserve"> в размере </w:t>
      </w:r>
      <w:r w:rsidRPr="00B2443C">
        <w:rPr>
          <w:bCs/>
          <w:sz w:val="28"/>
          <w:szCs w:val="28"/>
          <w:lang w:val="uk-UA"/>
        </w:rPr>
        <w:t>/данные изъяты/</w:t>
      </w:r>
      <w:r>
        <w:rPr>
          <w:sz w:val="28"/>
          <w:szCs w:val="28"/>
        </w:rPr>
        <w:t xml:space="preserve"> рублей. </w:t>
      </w:r>
      <w:r w:rsidR="00AA08C1">
        <w:rPr>
          <w:sz w:val="28"/>
          <w:szCs w:val="28"/>
        </w:rPr>
        <w:t xml:space="preserve"> </w:t>
      </w:r>
    </w:p>
    <w:p w:rsidR="00D65389" w:rsidRPr="001A1C72" w:rsidP="00D65389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 w:rsidRPr="006167EF">
        <w:rPr>
          <w:sz w:val="28"/>
          <w:szCs w:val="28"/>
        </w:rPr>
        <w:t>АО Страховая компания «Двадцать первый век»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</w:t>
      </w:r>
      <w:r w:rsidRPr="001A1C72">
        <w:rPr>
          <w:color w:val="000000" w:themeColor="text1"/>
          <w:kern w:val="36"/>
          <w:sz w:val="28"/>
          <w:szCs w:val="28"/>
        </w:rPr>
        <w:t xml:space="preserve">твенную пошлину в размере </w:t>
      </w:r>
      <w:r w:rsidRPr="00B2443C">
        <w:rPr>
          <w:bCs/>
          <w:color w:val="000000" w:themeColor="text1"/>
          <w:kern w:val="36"/>
          <w:sz w:val="28"/>
          <w:szCs w:val="28"/>
          <w:lang w:val="uk-UA"/>
        </w:rPr>
        <w:t>/данные изъяты/</w:t>
      </w:r>
      <w:r>
        <w:rPr>
          <w:bCs/>
          <w:color w:val="000000" w:themeColor="text1"/>
          <w:kern w:val="36"/>
          <w:sz w:val="28"/>
          <w:szCs w:val="28"/>
          <w:lang w:val="uk-UA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рубл</w:t>
      </w:r>
      <w:r>
        <w:rPr>
          <w:color w:val="000000" w:themeColor="text1"/>
          <w:kern w:val="36"/>
          <w:sz w:val="28"/>
          <w:szCs w:val="28"/>
        </w:rPr>
        <w:t>я</w:t>
      </w:r>
      <w:r w:rsidRPr="001A1C72">
        <w:rPr>
          <w:color w:val="000000" w:themeColor="text1"/>
          <w:kern w:val="36"/>
          <w:sz w:val="28"/>
          <w:szCs w:val="28"/>
        </w:rPr>
        <w:t xml:space="preserve">. </w:t>
      </w:r>
    </w:p>
    <w:p w:rsidR="00D65389" w:rsidP="00D65389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исковые требования Овчарова Артема </w:t>
      </w:r>
      <w:r w:rsidRPr="006167EF">
        <w:rPr>
          <w:sz w:val="28"/>
          <w:szCs w:val="28"/>
        </w:rPr>
        <w:t xml:space="preserve">Олеговича </w:t>
      </w:r>
      <w:r>
        <w:rPr>
          <w:sz w:val="28"/>
          <w:szCs w:val="28"/>
        </w:rPr>
        <w:t xml:space="preserve">оставить без удовлетворения.  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Мировой судья обязан составить мотивированное решение суда по рассмотренному им делу в случ</w:t>
      </w:r>
      <w:r w:rsidRPr="00F8128A">
        <w:rPr>
          <w:sz w:val="28"/>
          <w:szCs w:val="28"/>
        </w:rPr>
        <w:t>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</w:t>
      </w:r>
      <w:r w:rsidRPr="00F8128A">
        <w:rPr>
          <w:sz w:val="28"/>
          <w:szCs w:val="28"/>
        </w:rPr>
        <w:t>авители присутствовали в судебном заседании;</w:t>
      </w:r>
    </w:p>
    <w:p w:rsidR="00BA4D6F" w:rsidRPr="00F8128A" w:rsidP="00BA4D6F">
      <w:pPr>
        <w:ind w:left="-426" w:right="-284" w:firstLine="567"/>
        <w:jc w:val="both"/>
        <w:rPr>
          <w:sz w:val="28"/>
          <w:szCs w:val="28"/>
        </w:rPr>
      </w:pPr>
      <w:r w:rsidRPr="00F8128A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A4D6F" w:rsidRPr="00DE3A41" w:rsidP="005D0B64">
      <w:pPr>
        <w:ind w:left="-426" w:right="-284" w:firstLine="567"/>
        <w:jc w:val="both"/>
        <w:rPr>
          <w:sz w:val="28"/>
          <w:szCs w:val="28"/>
        </w:rPr>
      </w:pPr>
      <w:r w:rsidRPr="00DE3A41">
        <w:rPr>
          <w:sz w:val="28"/>
          <w:szCs w:val="28"/>
        </w:rPr>
        <w:t>Мировой судья составляет мотивированное реш</w:t>
      </w:r>
      <w:r w:rsidRPr="00DE3A41">
        <w:rPr>
          <w:sz w:val="28"/>
          <w:szCs w:val="28"/>
        </w:rPr>
        <w:t>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 xml:space="preserve">в апелляционном порядке в Центральный районный суд города Симферополя </w:t>
      </w:r>
      <w:r w:rsidRPr="00DE3A41">
        <w:rPr>
          <w:sz w:val="28"/>
          <w:szCs w:val="28"/>
        </w:rPr>
        <w:t>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426056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:rsidR="0072259F" w:rsidRPr="00DE3A41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</w:t>
      </w:r>
      <w:r w:rsidRPr="00DE3A41">
        <w:rPr>
          <w:color w:val="000000" w:themeColor="text1"/>
          <w:kern w:val="36"/>
          <w:sz w:val="28"/>
          <w:szCs w:val="28"/>
        </w:rPr>
        <w:t xml:space="preserve">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7A2FB3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B5E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D04F4"/>
    <w:rsid w:val="003D0E57"/>
    <w:rsid w:val="003E2058"/>
    <w:rsid w:val="003F0F00"/>
    <w:rsid w:val="00421118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67EF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2443C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740D"/>
    <w:rsid w:val="00B97840"/>
    <w:rsid w:val="00BA4D6F"/>
    <w:rsid w:val="00BC36B6"/>
    <w:rsid w:val="00BE09C7"/>
    <w:rsid w:val="00C045BD"/>
    <w:rsid w:val="00C127E1"/>
    <w:rsid w:val="00C23B3F"/>
    <w:rsid w:val="00C312AA"/>
    <w:rsid w:val="00C329E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D2311-D8BE-4162-913C-552C8D36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