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9B084C" w:rsidP="00EB44AF">
      <w:pPr>
        <w:tabs>
          <w:tab w:val="left" w:pos="851"/>
          <w:tab w:val="left" w:pos="993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9B084C">
        <w:rPr>
          <w:b/>
          <w:color w:val="000000" w:themeColor="text1"/>
          <w:sz w:val="28"/>
          <w:szCs w:val="28"/>
        </w:rPr>
        <w:t xml:space="preserve"> </w:t>
      </w:r>
      <w:r w:rsidRPr="009B084C" w:rsidR="00020DC1">
        <w:rPr>
          <w:b/>
          <w:color w:val="000000" w:themeColor="text1"/>
          <w:sz w:val="28"/>
          <w:szCs w:val="28"/>
        </w:rPr>
        <w:t>Дело №02-</w:t>
      </w:r>
      <w:r w:rsidRPr="009B084C" w:rsidR="00315FF1">
        <w:rPr>
          <w:b/>
          <w:color w:val="000000" w:themeColor="text1"/>
          <w:sz w:val="28"/>
          <w:szCs w:val="28"/>
        </w:rPr>
        <w:t>0</w:t>
      </w:r>
      <w:r w:rsidRPr="009B084C" w:rsidR="00421FE9">
        <w:rPr>
          <w:b/>
          <w:color w:val="000000" w:themeColor="text1"/>
          <w:sz w:val="28"/>
          <w:szCs w:val="28"/>
        </w:rPr>
        <w:t>0</w:t>
      </w:r>
      <w:r w:rsidRPr="009B084C" w:rsidR="00617262">
        <w:rPr>
          <w:b/>
          <w:color w:val="000000" w:themeColor="text1"/>
          <w:sz w:val="28"/>
          <w:szCs w:val="28"/>
        </w:rPr>
        <w:t>8</w:t>
      </w:r>
      <w:r w:rsidRPr="009B084C" w:rsidR="00463FAF">
        <w:rPr>
          <w:b/>
          <w:color w:val="000000" w:themeColor="text1"/>
          <w:sz w:val="28"/>
          <w:szCs w:val="28"/>
        </w:rPr>
        <w:t>5</w:t>
      </w:r>
      <w:r w:rsidRPr="009B084C" w:rsidR="00020DC1">
        <w:rPr>
          <w:b/>
          <w:color w:val="000000" w:themeColor="text1"/>
          <w:sz w:val="28"/>
          <w:szCs w:val="28"/>
        </w:rPr>
        <w:t>/</w:t>
      </w:r>
      <w:r w:rsidRPr="009B084C" w:rsidR="00421FE9">
        <w:rPr>
          <w:b/>
          <w:color w:val="000000" w:themeColor="text1"/>
          <w:sz w:val="28"/>
          <w:szCs w:val="28"/>
        </w:rPr>
        <w:t>18</w:t>
      </w:r>
      <w:r w:rsidRPr="009B084C" w:rsidR="00020DC1">
        <w:rPr>
          <w:b/>
          <w:color w:val="000000" w:themeColor="text1"/>
          <w:sz w:val="28"/>
          <w:szCs w:val="28"/>
        </w:rPr>
        <w:t>/20</w:t>
      </w:r>
      <w:r w:rsidRPr="009B084C" w:rsidR="00BC36B6">
        <w:rPr>
          <w:b/>
          <w:color w:val="000000" w:themeColor="text1"/>
          <w:sz w:val="28"/>
          <w:szCs w:val="28"/>
        </w:rPr>
        <w:t>2</w:t>
      </w:r>
      <w:r w:rsidRPr="009B084C" w:rsidR="00617262">
        <w:rPr>
          <w:b/>
          <w:color w:val="000000" w:themeColor="text1"/>
          <w:sz w:val="28"/>
          <w:szCs w:val="28"/>
        </w:rPr>
        <w:t>3</w:t>
      </w: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9B084C">
        <w:rPr>
          <w:b/>
          <w:color w:val="000000" w:themeColor="text1"/>
          <w:sz w:val="28"/>
          <w:szCs w:val="28"/>
        </w:rPr>
        <w:t>Р Е Ш Е Н И Е</w:t>
      </w: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9B084C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5012DF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A2FB3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9B084C">
        <w:rPr>
          <w:color w:val="000000" w:themeColor="text1"/>
          <w:sz w:val="28"/>
          <w:szCs w:val="28"/>
        </w:rPr>
        <w:t>0</w:t>
      </w:r>
      <w:r w:rsidRPr="009B084C" w:rsidR="00463FAF">
        <w:rPr>
          <w:color w:val="000000" w:themeColor="text1"/>
          <w:sz w:val="28"/>
          <w:szCs w:val="28"/>
        </w:rPr>
        <w:t>9</w:t>
      </w:r>
      <w:r w:rsidRPr="009B084C">
        <w:rPr>
          <w:color w:val="000000" w:themeColor="text1"/>
          <w:sz w:val="28"/>
          <w:szCs w:val="28"/>
        </w:rPr>
        <w:t xml:space="preserve"> марта </w:t>
      </w:r>
      <w:r w:rsidRPr="009B084C" w:rsidR="00487CDD">
        <w:rPr>
          <w:color w:val="000000" w:themeColor="text1"/>
          <w:sz w:val="28"/>
          <w:szCs w:val="28"/>
        </w:rPr>
        <w:t>20</w:t>
      </w:r>
      <w:r w:rsidRPr="009B084C" w:rsidR="00BC36B6">
        <w:rPr>
          <w:color w:val="000000" w:themeColor="text1"/>
          <w:sz w:val="28"/>
          <w:szCs w:val="28"/>
        </w:rPr>
        <w:t>2</w:t>
      </w:r>
      <w:r w:rsidRPr="009B084C">
        <w:rPr>
          <w:color w:val="000000" w:themeColor="text1"/>
          <w:sz w:val="28"/>
          <w:szCs w:val="28"/>
        </w:rPr>
        <w:t>3</w:t>
      </w:r>
      <w:r w:rsidRPr="009B084C" w:rsidR="00487CDD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>года</w:t>
      </w:r>
      <w:r w:rsidRPr="009B084C" w:rsidR="00421FE9">
        <w:rPr>
          <w:color w:val="000000" w:themeColor="text1"/>
          <w:sz w:val="28"/>
          <w:szCs w:val="28"/>
        </w:rPr>
        <w:t xml:space="preserve"> </w:t>
      </w:r>
      <w:r w:rsidRPr="009B084C" w:rsidR="00B9509A">
        <w:rPr>
          <w:color w:val="000000" w:themeColor="text1"/>
          <w:sz w:val="28"/>
          <w:szCs w:val="28"/>
        </w:rPr>
        <w:t xml:space="preserve"> </w:t>
      </w:r>
      <w:r w:rsidRPr="009B084C" w:rsidR="00710151">
        <w:rPr>
          <w:color w:val="000000" w:themeColor="text1"/>
          <w:sz w:val="28"/>
          <w:szCs w:val="28"/>
        </w:rPr>
        <w:t xml:space="preserve"> </w:t>
      </w:r>
      <w:r w:rsidRPr="009B084C">
        <w:rPr>
          <w:color w:val="000000" w:themeColor="text1"/>
          <w:sz w:val="28"/>
          <w:szCs w:val="28"/>
        </w:rPr>
        <w:t xml:space="preserve">   </w:t>
      </w:r>
      <w:r w:rsidRPr="009B084C" w:rsidR="00AE06CF">
        <w:rPr>
          <w:color w:val="000000" w:themeColor="text1"/>
          <w:sz w:val="28"/>
          <w:szCs w:val="28"/>
        </w:rPr>
        <w:t xml:space="preserve">  </w:t>
      </w:r>
      <w:r w:rsidRPr="009B084C" w:rsidR="00F13312">
        <w:rPr>
          <w:color w:val="000000" w:themeColor="text1"/>
          <w:sz w:val="28"/>
          <w:szCs w:val="28"/>
        </w:rPr>
        <w:t xml:space="preserve">  </w:t>
      </w:r>
      <w:r w:rsidRPr="009B084C" w:rsidR="00C43B54">
        <w:rPr>
          <w:color w:val="000000" w:themeColor="text1"/>
          <w:sz w:val="28"/>
          <w:szCs w:val="28"/>
        </w:rPr>
        <w:t xml:space="preserve"> </w:t>
      </w:r>
      <w:r w:rsidRPr="009B084C" w:rsidR="00BC36B6">
        <w:rPr>
          <w:color w:val="000000" w:themeColor="text1"/>
          <w:sz w:val="28"/>
          <w:szCs w:val="28"/>
        </w:rPr>
        <w:t xml:space="preserve"> </w:t>
      </w:r>
      <w:r w:rsidRPr="009B084C" w:rsidR="005578B0">
        <w:rPr>
          <w:color w:val="000000" w:themeColor="text1"/>
          <w:sz w:val="28"/>
          <w:szCs w:val="28"/>
        </w:rPr>
        <w:t xml:space="preserve"> </w:t>
      </w:r>
      <w:r w:rsidRPr="009B084C" w:rsidR="00723EC0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 xml:space="preserve">      </w:t>
      </w:r>
      <w:r w:rsidRPr="009B084C" w:rsidR="00EF7895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 xml:space="preserve">         </w:t>
      </w:r>
      <w:r w:rsidRPr="009B084C" w:rsidR="00AE5108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 xml:space="preserve">   </w:t>
      </w:r>
      <w:r w:rsidRPr="009B084C" w:rsidR="00DC1EC6">
        <w:rPr>
          <w:color w:val="000000" w:themeColor="text1"/>
          <w:sz w:val="28"/>
          <w:szCs w:val="28"/>
        </w:rPr>
        <w:t xml:space="preserve"> </w:t>
      </w:r>
      <w:r w:rsidRPr="009B084C" w:rsidR="00F86F50">
        <w:rPr>
          <w:color w:val="000000" w:themeColor="text1"/>
          <w:sz w:val="28"/>
          <w:szCs w:val="28"/>
        </w:rPr>
        <w:t xml:space="preserve">   </w:t>
      </w:r>
      <w:r w:rsidRPr="009B084C" w:rsidR="00506E61">
        <w:rPr>
          <w:color w:val="000000" w:themeColor="text1"/>
          <w:sz w:val="28"/>
          <w:szCs w:val="28"/>
        </w:rPr>
        <w:t xml:space="preserve"> </w:t>
      </w:r>
      <w:r w:rsidRPr="009B084C" w:rsidR="002410A3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 xml:space="preserve"> </w:t>
      </w:r>
      <w:r w:rsidRPr="009B084C" w:rsidR="008C6C69">
        <w:rPr>
          <w:color w:val="000000" w:themeColor="text1"/>
          <w:sz w:val="28"/>
          <w:szCs w:val="28"/>
        </w:rPr>
        <w:t xml:space="preserve">  </w:t>
      </w:r>
      <w:r w:rsidRPr="009B084C" w:rsidR="00AE5108">
        <w:rPr>
          <w:color w:val="000000" w:themeColor="text1"/>
          <w:sz w:val="28"/>
          <w:szCs w:val="28"/>
        </w:rPr>
        <w:t xml:space="preserve">  </w:t>
      </w:r>
      <w:r w:rsidRPr="009B084C" w:rsidR="00753521">
        <w:rPr>
          <w:color w:val="000000" w:themeColor="text1"/>
          <w:sz w:val="28"/>
          <w:szCs w:val="28"/>
        </w:rPr>
        <w:t xml:space="preserve"> </w:t>
      </w:r>
      <w:r w:rsidRPr="009B084C" w:rsidR="00AE5108">
        <w:rPr>
          <w:color w:val="000000" w:themeColor="text1"/>
          <w:sz w:val="28"/>
          <w:szCs w:val="28"/>
        </w:rPr>
        <w:t xml:space="preserve">  </w:t>
      </w:r>
      <w:r w:rsidR="00B24F70">
        <w:rPr>
          <w:color w:val="000000" w:themeColor="text1"/>
          <w:sz w:val="28"/>
          <w:szCs w:val="28"/>
        </w:rPr>
        <w:t xml:space="preserve">    </w:t>
      </w:r>
      <w:r w:rsidRPr="009B084C" w:rsidR="000C3C3A">
        <w:rPr>
          <w:color w:val="000000" w:themeColor="text1"/>
          <w:sz w:val="28"/>
          <w:szCs w:val="28"/>
        </w:rPr>
        <w:t xml:space="preserve"> </w:t>
      </w:r>
      <w:r w:rsidRPr="009B084C" w:rsidR="00020DC1">
        <w:rPr>
          <w:color w:val="000000" w:themeColor="text1"/>
          <w:sz w:val="28"/>
          <w:szCs w:val="28"/>
        </w:rPr>
        <w:t xml:space="preserve"> </w:t>
      </w:r>
      <w:r w:rsidRPr="009B084C" w:rsidR="0072259F">
        <w:rPr>
          <w:color w:val="000000" w:themeColor="text1"/>
          <w:sz w:val="28"/>
          <w:szCs w:val="28"/>
        </w:rPr>
        <w:t xml:space="preserve">   </w:t>
      </w:r>
      <w:r w:rsidRPr="009B084C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</w:t>
      </w:r>
      <w:r w:rsidRPr="009B084C">
        <w:rPr>
          <w:sz w:val="28"/>
          <w:szCs w:val="28"/>
        </w:rPr>
        <w:t xml:space="preserve"> район городского округа Симферопол</w:t>
      </w:r>
      <w:r w:rsidRPr="009B084C" w:rsidR="00063DF9">
        <w:rPr>
          <w:sz w:val="28"/>
          <w:szCs w:val="28"/>
        </w:rPr>
        <w:t>ь</w:t>
      </w:r>
      <w:r w:rsidRPr="009B084C">
        <w:rPr>
          <w:sz w:val="28"/>
          <w:szCs w:val="28"/>
        </w:rPr>
        <w:t xml:space="preserve">) Республики Крым – Ляхович А.Н., при ведении протокола судебного заседания </w:t>
      </w:r>
      <w:r w:rsidRPr="009B084C" w:rsidR="00617262">
        <w:rPr>
          <w:sz w:val="28"/>
          <w:szCs w:val="28"/>
        </w:rPr>
        <w:t>и аудиопрото</w:t>
      </w:r>
      <w:r w:rsidRPr="009B084C" w:rsidR="00B240AA">
        <w:rPr>
          <w:sz w:val="28"/>
          <w:szCs w:val="28"/>
        </w:rPr>
        <w:t>к</w:t>
      </w:r>
      <w:r w:rsidRPr="009B084C" w:rsidR="00617262">
        <w:rPr>
          <w:sz w:val="28"/>
          <w:szCs w:val="28"/>
        </w:rPr>
        <w:t xml:space="preserve">олирования </w:t>
      </w:r>
      <w:r w:rsidRPr="009B084C">
        <w:rPr>
          <w:sz w:val="28"/>
          <w:szCs w:val="28"/>
        </w:rPr>
        <w:t xml:space="preserve">помощником мирового судьи – </w:t>
      </w:r>
      <w:r w:rsidRPr="009B084C" w:rsidR="00617262">
        <w:rPr>
          <w:sz w:val="28"/>
          <w:szCs w:val="28"/>
        </w:rPr>
        <w:t xml:space="preserve">Ильющенко К.А., </w:t>
      </w:r>
      <w:r w:rsidRPr="009B084C" w:rsidR="008C6C69">
        <w:rPr>
          <w:sz w:val="28"/>
          <w:szCs w:val="28"/>
        </w:rPr>
        <w:t xml:space="preserve">с участием истца – </w:t>
      </w:r>
      <w:r w:rsidRPr="009B084C" w:rsidR="00463FAF">
        <w:rPr>
          <w:sz w:val="28"/>
          <w:szCs w:val="28"/>
        </w:rPr>
        <w:t>Микова И.А.</w:t>
      </w:r>
      <w:r w:rsidRPr="009B084C" w:rsidR="008C6C69">
        <w:rPr>
          <w:color w:val="000000" w:themeColor="text1"/>
          <w:sz w:val="28"/>
          <w:szCs w:val="28"/>
        </w:rPr>
        <w:t xml:space="preserve">, </w:t>
      </w:r>
      <w:r w:rsidRPr="009B084C">
        <w:rPr>
          <w:sz w:val="28"/>
          <w:szCs w:val="28"/>
        </w:rPr>
        <w:t xml:space="preserve">  </w:t>
      </w:r>
    </w:p>
    <w:p w:rsidR="00421FE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9B084C" w:rsidR="00463FAF">
        <w:rPr>
          <w:sz w:val="28"/>
          <w:szCs w:val="28"/>
        </w:rPr>
        <w:t>Микова Игоря Александровича к Савину Максиму Викторовичу о взыскании денежных средств, уплаченных по соглашению об оказании юридической помощи, процентов за пользование чужими денежными средствами</w:t>
      </w:r>
      <w:r w:rsidRPr="009B084C">
        <w:rPr>
          <w:sz w:val="28"/>
          <w:szCs w:val="28"/>
        </w:rPr>
        <w:t>,</w:t>
      </w:r>
    </w:p>
    <w:p w:rsidR="005012DF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</w:p>
    <w:p w:rsidR="005012DF" w:rsidRPr="009B084C" w:rsidP="005012D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9B084C">
        <w:rPr>
          <w:b/>
          <w:color w:val="000000" w:themeColor="text1"/>
          <w:sz w:val="28"/>
          <w:szCs w:val="28"/>
        </w:rPr>
        <w:t>У с т а н о в и л :</w:t>
      </w:r>
    </w:p>
    <w:p w:rsidR="005012DF" w:rsidRPr="009B084C" w:rsidP="005012DF">
      <w:pPr>
        <w:ind w:right="-1" w:firstLine="851"/>
        <w:jc w:val="both"/>
        <w:rPr>
          <w:b/>
          <w:color w:val="000000" w:themeColor="text1"/>
          <w:sz w:val="28"/>
          <w:szCs w:val="28"/>
        </w:rPr>
      </w:pPr>
    </w:p>
    <w:p w:rsidR="00B240AA" w:rsidRPr="009B084C" w:rsidP="005012DF">
      <w:pPr>
        <w:ind w:right="-1" w:firstLine="851"/>
        <w:jc w:val="both"/>
        <w:rPr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 xml:space="preserve">Миков И.А. обратился в суд с иском к Савину М.В. </w:t>
      </w:r>
      <w:r w:rsidRPr="009B084C">
        <w:rPr>
          <w:sz w:val="28"/>
          <w:szCs w:val="28"/>
        </w:rPr>
        <w:t>и просил взыскать с последнего в свою пользу денежные средства в размере 15000 рублей по соглашению об оказании юридической помощи, процентов за п</w:t>
      </w:r>
      <w:r w:rsidRPr="009B084C">
        <w:rPr>
          <w:sz w:val="28"/>
          <w:szCs w:val="28"/>
        </w:rPr>
        <w:t>ользование чужими денежными средствами в размере 2400 рублей, а также расходов по уплате государственной пошлины</w:t>
      </w:r>
      <w:r w:rsidR="00D52166">
        <w:rPr>
          <w:sz w:val="28"/>
          <w:szCs w:val="28"/>
        </w:rPr>
        <w:t>.</w:t>
      </w:r>
      <w:r w:rsidRPr="009B084C">
        <w:rPr>
          <w:sz w:val="28"/>
          <w:szCs w:val="28"/>
        </w:rPr>
        <w:t xml:space="preserve"> </w:t>
      </w:r>
    </w:p>
    <w:p w:rsidR="003B245C" w:rsidRPr="009B084C" w:rsidP="005012D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В</w:t>
      </w:r>
      <w:r w:rsidRPr="009B084C" w:rsidR="005012DF">
        <w:rPr>
          <w:color w:val="000000" w:themeColor="text1"/>
          <w:kern w:val="36"/>
          <w:sz w:val="28"/>
          <w:szCs w:val="28"/>
        </w:rPr>
        <w:t xml:space="preserve"> обоснование заявленных требований истец указал, что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9B084C" w:rsidR="005012DF">
        <w:rPr>
          <w:color w:val="000000" w:themeColor="text1"/>
          <w:kern w:val="36"/>
          <w:sz w:val="28"/>
          <w:szCs w:val="28"/>
        </w:rPr>
        <w:t xml:space="preserve">года </w:t>
      </w:r>
      <w:r w:rsidRPr="009B084C">
        <w:rPr>
          <w:color w:val="000000" w:themeColor="text1"/>
          <w:kern w:val="36"/>
          <w:sz w:val="28"/>
          <w:szCs w:val="28"/>
        </w:rPr>
        <w:t xml:space="preserve">между ним и ответчиком </w:t>
      </w:r>
      <w:r w:rsidRPr="009B084C">
        <w:rPr>
          <w:color w:val="000000" w:themeColor="text1"/>
          <w:kern w:val="36"/>
          <w:sz w:val="28"/>
          <w:szCs w:val="28"/>
        </w:rPr>
        <w:t xml:space="preserve">заключено соглашение об оказании юридической </w:t>
      </w:r>
      <w:r w:rsidRPr="009B084C">
        <w:rPr>
          <w:color w:val="000000" w:themeColor="text1"/>
          <w:kern w:val="36"/>
          <w:sz w:val="28"/>
          <w:szCs w:val="28"/>
        </w:rPr>
        <w:t>помощи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9B084C">
        <w:rPr>
          <w:color w:val="000000" w:themeColor="text1"/>
          <w:kern w:val="36"/>
          <w:sz w:val="28"/>
          <w:szCs w:val="28"/>
        </w:rPr>
        <w:t>, в соответствии с которым истец,  как адвокат, обязался оказать квалифицированную юридическую помощь Савину М.В. в ОМВД России по Бахчисарайскому району Республики Крым. Размер вознаграждения по данному соглашению составляет 25000 рублей. В соот</w:t>
      </w:r>
      <w:r w:rsidRPr="009B084C">
        <w:rPr>
          <w:color w:val="000000" w:themeColor="text1"/>
          <w:kern w:val="36"/>
          <w:sz w:val="28"/>
          <w:szCs w:val="28"/>
        </w:rPr>
        <w:t xml:space="preserve">ветствии с условия соглашения ответчик вносит адвокату 10000 рублей, 15000 рублей обязуется внести срок </w:t>
      </w:r>
      <w:r w:rsidRPr="009B084C">
        <w:rPr>
          <w:color w:val="000000" w:themeColor="text1"/>
          <w:kern w:val="36"/>
          <w:sz w:val="28"/>
          <w:szCs w:val="28"/>
        </w:rPr>
        <w:t>до</w:t>
      </w:r>
      <w:r w:rsidRPr="009B084C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color w:val="000000"/>
          <w:sz w:val="28"/>
          <w:szCs w:val="28"/>
        </w:rPr>
        <w:t xml:space="preserve"> </w:t>
      </w:r>
      <w:r w:rsidRPr="009B084C">
        <w:rPr>
          <w:color w:val="000000" w:themeColor="text1"/>
          <w:kern w:val="36"/>
          <w:sz w:val="28"/>
          <w:szCs w:val="28"/>
        </w:rPr>
        <w:t>года.</w:t>
      </w:r>
    </w:p>
    <w:p w:rsidR="003B245C" w:rsidRPr="009B084C" w:rsidP="005012D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Истец также указывает, что условия договора им выполнены в полном объеме, однако ответчиком до настоящего времени деньги не выплач</w:t>
      </w:r>
      <w:r w:rsidRPr="009B084C">
        <w:rPr>
          <w:color w:val="000000" w:themeColor="text1"/>
          <w:kern w:val="36"/>
          <w:sz w:val="28"/>
          <w:szCs w:val="28"/>
        </w:rPr>
        <w:t>ены, в связи с чем Миков И.А. полагает, что указанные денежные средства подлежат взысканию в его пользу с ответчика, а также проценты за безвозмездное пользование Савиным М.В. указанными денежными средствами.</w:t>
      </w:r>
    </w:p>
    <w:p w:rsidR="003B245C" w:rsidRPr="009B084C" w:rsidP="005012D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В судебном заседании Миков И.А. исковые требова</w:t>
      </w:r>
      <w:r w:rsidRPr="009B084C">
        <w:rPr>
          <w:color w:val="000000" w:themeColor="text1"/>
          <w:kern w:val="36"/>
          <w:sz w:val="28"/>
          <w:szCs w:val="28"/>
        </w:rPr>
        <w:t xml:space="preserve">ния поддержал в полном объеме по изложенным в иске основаниям, указывая, что </w:t>
      </w:r>
      <w:r w:rsidRPr="009B084C" w:rsidR="00391805">
        <w:rPr>
          <w:color w:val="000000" w:themeColor="text1"/>
          <w:kern w:val="36"/>
          <w:sz w:val="28"/>
          <w:szCs w:val="28"/>
        </w:rPr>
        <w:t xml:space="preserve"> им были оказаны </w:t>
      </w:r>
      <w:r w:rsidRPr="009B084C" w:rsidR="006B0060">
        <w:rPr>
          <w:color w:val="000000" w:themeColor="text1"/>
          <w:kern w:val="36"/>
          <w:sz w:val="28"/>
          <w:szCs w:val="28"/>
        </w:rPr>
        <w:t xml:space="preserve">все </w:t>
      </w:r>
      <w:r w:rsidRPr="009B084C" w:rsidR="00391805">
        <w:rPr>
          <w:color w:val="000000" w:themeColor="text1"/>
          <w:kern w:val="36"/>
          <w:sz w:val="28"/>
          <w:szCs w:val="28"/>
        </w:rPr>
        <w:t>услуги по заключенному с ответчиком соглашению</w:t>
      </w:r>
      <w:r w:rsidRPr="009B084C" w:rsidR="006B0060">
        <w:rPr>
          <w:color w:val="000000" w:themeColor="text1"/>
          <w:kern w:val="36"/>
          <w:sz w:val="28"/>
          <w:szCs w:val="28"/>
        </w:rPr>
        <w:t>, в том числе:</w:t>
      </w:r>
      <w:r w:rsidRPr="009B084C" w:rsidR="00391805">
        <w:rPr>
          <w:color w:val="000000" w:themeColor="text1"/>
          <w:kern w:val="36"/>
          <w:sz w:val="28"/>
          <w:szCs w:val="28"/>
        </w:rPr>
        <w:t xml:space="preserve"> </w:t>
      </w:r>
      <w:r w:rsidRPr="009B084C" w:rsidR="00391805">
        <w:rPr>
          <w:color w:val="000000" w:themeColor="text1"/>
          <w:kern w:val="36"/>
          <w:sz w:val="28"/>
          <w:szCs w:val="28"/>
        </w:rPr>
        <w:t>п</w:t>
      </w:r>
      <w:r w:rsidRPr="009B084C">
        <w:rPr>
          <w:color w:val="000000" w:themeColor="text1"/>
          <w:sz w:val="28"/>
          <w:szCs w:val="28"/>
        </w:rPr>
        <w:t>одача заявления о вступлени</w:t>
      </w:r>
      <w:r w:rsidRPr="009B084C" w:rsidR="006B0060">
        <w:rPr>
          <w:color w:val="000000" w:themeColor="text1"/>
          <w:sz w:val="28"/>
          <w:szCs w:val="28"/>
        </w:rPr>
        <w:t>и</w:t>
      </w:r>
      <w:r w:rsidRPr="009B084C">
        <w:rPr>
          <w:color w:val="000000" w:themeColor="text1"/>
          <w:sz w:val="28"/>
          <w:szCs w:val="28"/>
        </w:rPr>
        <w:t xml:space="preserve"> в дело</w:t>
      </w:r>
      <w:r w:rsidRPr="009B084C" w:rsidR="00391805">
        <w:rPr>
          <w:color w:val="000000" w:themeColor="text1"/>
          <w:sz w:val="28"/>
          <w:szCs w:val="28"/>
        </w:rPr>
        <w:t xml:space="preserve"> </w:t>
      </w:r>
      <w:r w:rsidRPr="009B084C">
        <w:rPr>
          <w:color w:val="000000" w:themeColor="text1"/>
          <w:sz w:val="28"/>
          <w:szCs w:val="28"/>
        </w:rPr>
        <w:t xml:space="preserve">в отдел полиции по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9B084C">
        <w:rPr>
          <w:color w:val="000000" w:themeColor="text1"/>
          <w:sz w:val="28"/>
          <w:szCs w:val="28"/>
        </w:rPr>
        <w:t>району</w:t>
      </w:r>
      <w:r w:rsidRPr="009B084C" w:rsidR="006B0060">
        <w:rPr>
          <w:color w:val="000000" w:themeColor="text1"/>
          <w:sz w:val="28"/>
          <w:szCs w:val="28"/>
        </w:rPr>
        <w:t xml:space="preserve"> в рамках уголовного дела, </w:t>
      </w:r>
      <w:r w:rsidRPr="009B084C" w:rsidR="00391805">
        <w:rPr>
          <w:color w:val="000000" w:themeColor="text1"/>
          <w:sz w:val="28"/>
          <w:szCs w:val="28"/>
        </w:rPr>
        <w:t>где Са</w:t>
      </w:r>
      <w:r w:rsidRPr="009B084C">
        <w:rPr>
          <w:color w:val="000000" w:themeColor="text1"/>
          <w:sz w:val="28"/>
          <w:szCs w:val="28"/>
        </w:rPr>
        <w:t xml:space="preserve">вин М.В. привлекался к уголовной </w:t>
      </w:r>
      <w:r w:rsidRPr="009B084C" w:rsidR="006B0060">
        <w:rPr>
          <w:color w:val="000000" w:themeColor="text1"/>
          <w:sz w:val="28"/>
          <w:szCs w:val="28"/>
        </w:rPr>
        <w:t xml:space="preserve">ответственности по ст.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>
        <w:rPr>
          <w:color w:val="000000"/>
          <w:sz w:val="28"/>
          <w:szCs w:val="28"/>
        </w:rPr>
        <w:t xml:space="preserve"> </w:t>
      </w:r>
      <w:r w:rsidRPr="009B084C" w:rsidR="006B0060">
        <w:rPr>
          <w:color w:val="000000" w:themeColor="text1"/>
          <w:sz w:val="28"/>
          <w:szCs w:val="28"/>
        </w:rPr>
        <w:t>УК РФ, ознакомление с материалами указанного уголовного дела, явка его на</w:t>
      </w:r>
      <w:r w:rsidRPr="009B084C">
        <w:rPr>
          <w:color w:val="000000" w:themeColor="text1"/>
          <w:sz w:val="28"/>
          <w:szCs w:val="28"/>
        </w:rPr>
        <w:t xml:space="preserve"> допрос </w:t>
      </w:r>
      <w:r w:rsidRPr="009B084C" w:rsidR="006B0060">
        <w:rPr>
          <w:color w:val="000000" w:themeColor="text1"/>
          <w:sz w:val="28"/>
          <w:szCs w:val="28"/>
        </w:rPr>
        <w:t xml:space="preserve">совместно </w:t>
      </w:r>
      <w:r w:rsidRPr="009B084C">
        <w:rPr>
          <w:color w:val="000000" w:themeColor="text1"/>
          <w:sz w:val="28"/>
          <w:szCs w:val="28"/>
        </w:rPr>
        <w:t xml:space="preserve">с Савиным М.В. в качестве </w:t>
      </w:r>
      <w:r w:rsidRPr="009B084C" w:rsidR="006B0060">
        <w:rPr>
          <w:color w:val="000000" w:themeColor="text1"/>
          <w:sz w:val="28"/>
          <w:szCs w:val="28"/>
        </w:rPr>
        <w:t>п</w:t>
      </w:r>
      <w:r w:rsidRPr="009B084C">
        <w:rPr>
          <w:color w:val="000000" w:themeColor="text1"/>
          <w:sz w:val="28"/>
          <w:szCs w:val="28"/>
        </w:rPr>
        <w:t>редставителя</w:t>
      </w:r>
      <w:r w:rsidRPr="009B084C" w:rsidR="006B0060">
        <w:rPr>
          <w:color w:val="000000" w:themeColor="text1"/>
          <w:sz w:val="28"/>
          <w:szCs w:val="28"/>
        </w:rPr>
        <w:t xml:space="preserve"> последнего</w:t>
      </w:r>
      <w:r w:rsidRPr="009B084C">
        <w:rPr>
          <w:color w:val="000000" w:themeColor="text1"/>
          <w:sz w:val="28"/>
          <w:szCs w:val="28"/>
        </w:rPr>
        <w:t xml:space="preserve">, </w:t>
      </w:r>
      <w:r w:rsidRPr="009B084C" w:rsidR="00391805">
        <w:rPr>
          <w:color w:val="000000" w:themeColor="text1"/>
          <w:sz w:val="28"/>
          <w:szCs w:val="28"/>
        </w:rPr>
        <w:t xml:space="preserve">что было </w:t>
      </w:r>
      <w:r w:rsidRPr="009B084C">
        <w:rPr>
          <w:color w:val="000000" w:themeColor="text1"/>
          <w:sz w:val="28"/>
          <w:szCs w:val="28"/>
        </w:rPr>
        <w:t>отражено в протоколе допроса в</w:t>
      </w:r>
      <w:r w:rsidRPr="009B084C">
        <w:rPr>
          <w:color w:val="000000" w:themeColor="text1"/>
          <w:sz w:val="28"/>
          <w:szCs w:val="28"/>
        </w:rPr>
        <w:t xml:space="preserve"> качестве подозреваемого Савина М.В.</w:t>
      </w:r>
      <w:r w:rsidRPr="009B084C" w:rsidR="00391805">
        <w:rPr>
          <w:color w:val="000000" w:themeColor="text1"/>
          <w:sz w:val="28"/>
          <w:szCs w:val="28"/>
        </w:rPr>
        <w:t xml:space="preserve"> После этого Савину М.В. был</w:t>
      </w:r>
      <w:r w:rsidRPr="009B084C" w:rsidR="00391805">
        <w:rPr>
          <w:color w:val="000000" w:themeColor="text1"/>
          <w:sz w:val="28"/>
          <w:szCs w:val="28"/>
        </w:rPr>
        <w:t xml:space="preserve"> изменен процессуальный статус на свид</w:t>
      </w:r>
      <w:r w:rsidRPr="009B084C" w:rsidR="00137438">
        <w:rPr>
          <w:color w:val="000000" w:themeColor="text1"/>
          <w:sz w:val="28"/>
          <w:szCs w:val="28"/>
        </w:rPr>
        <w:t>е</w:t>
      </w:r>
      <w:r w:rsidRPr="009B084C" w:rsidR="00391805">
        <w:rPr>
          <w:color w:val="000000" w:themeColor="text1"/>
          <w:sz w:val="28"/>
          <w:szCs w:val="28"/>
        </w:rPr>
        <w:t>теля</w:t>
      </w:r>
      <w:r w:rsidRPr="009B084C" w:rsidR="00AB174A">
        <w:rPr>
          <w:color w:val="000000" w:themeColor="text1"/>
          <w:sz w:val="28"/>
          <w:szCs w:val="28"/>
        </w:rPr>
        <w:t xml:space="preserve">. </w:t>
      </w:r>
      <w:r w:rsidRPr="009B084C" w:rsidR="006B0060">
        <w:rPr>
          <w:color w:val="000000" w:themeColor="text1"/>
          <w:sz w:val="28"/>
          <w:szCs w:val="28"/>
        </w:rPr>
        <w:t xml:space="preserve">Между тем, Савиным М.В.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>условия договора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 xml:space="preserve">выполнены 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>олном объеме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>денежные средства в размере 10000 рублей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 xml:space="preserve"> он истцу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>не выплатил</w:t>
      </w:r>
      <w:r w:rsidRPr="009B084C" w:rsidR="006B0060">
        <w:rPr>
          <w:bCs/>
          <w:color w:val="000000" w:themeColor="text1"/>
          <w:sz w:val="28"/>
          <w:szCs w:val="28"/>
          <w:shd w:val="clear" w:color="auto" w:fill="FFFFFF"/>
        </w:rPr>
        <w:t xml:space="preserve">, в связи с чем истец просил </w:t>
      </w:r>
      <w:r w:rsidRPr="009B084C" w:rsidR="00AB174A">
        <w:rPr>
          <w:bCs/>
          <w:color w:val="000000" w:themeColor="text1"/>
          <w:sz w:val="28"/>
          <w:szCs w:val="28"/>
          <w:shd w:val="clear" w:color="auto" w:fill="FFFFFF"/>
        </w:rPr>
        <w:t xml:space="preserve">взыскать </w:t>
      </w:r>
      <w:r w:rsidR="00D52166">
        <w:rPr>
          <w:bCs/>
          <w:color w:val="000000" w:themeColor="text1"/>
          <w:sz w:val="28"/>
          <w:szCs w:val="28"/>
          <w:shd w:val="clear" w:color="auto" w:fill="FFFFFF"/>
        </w:rPr>
        <w:t xml:space="preserve">с ответчика сумму в </w:t>
      </w:r>
      <w:r w:rsidRPr="009B084C" w:rsidR="00AB174A">
        <w:rPr>
          <w:color w:val="000000" w:themeColor="text1"/>
          <w:sz w:val="28"/>
          <w:szCs w:val="28"/>
          <w:shd w:val="clear" w:color="auto" w:fill="FFFFFF"/>
        </w:rPr>
        <w:t>размере 17400 рублей</w:t>
      </w:r>
      <w:r w:rsidRPr="009B084C" w:rsidR="006B0060">
        <w:rPr>
          <w:color w:val="000000" w:themeColor="text1"/>
          <w:sz w:val="28"/>
          <w:szCs w:val="28"/>
          <w:shd w:val="clear" w:color="auto" w:fill="FFFFFF"/>
        </w:rPr>
        <w:t xml:space="preserve">, а также судебные расходы на </w:t>
      </w:r>
      <w:r w:rsidRPr="009B084C" w:rsidR="00B04E90">
        <w:rPr>
          <w:color w:val="000000" w:themeColor="text1"/>
          <w:sz w:val="28"/>
          <w:szCs w:val="28"/>
          <w:shd w:val="clear" w:color="auto" w:fill="FFFFFF"/>
        </w:rPr>
        <w:t>проезд к месту проведения судебного заседания ж</w:t>
      </w:r>
      <w:r w:rsidRPr="009B084C" w:rsidR="00B04E90">
        <w:rPr>
          <w:color w:val="000000" w:themeColor="text1"/>
          <w:sz w:val="28"/>
          <w:szCs w:val="28"/>
        </w:rPr>
        <w:t>елезнодорожным транспортом в размере 3291 рубль 90 копеек.</w:t>
      </w:r>
      <w:r w:rsidRPr="009B084C">
        <w:rPr>
          <w:color w:val="000000" w:themeColor="text1"/>
          <w:kern w:val="36"/>
          <w:sz w:val="28"/>
          <w:szCs w:val="28"/>
        </w:rPr>
        <w:t xml:space="preserve"> </w:t>
      </w:r>
    </w:p>
    <w:p w:rsidR="00EB2575" w:rsidRPr="009B084C" w:rsidP="00EB257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 xml:space="preserve">Ответчик Савин М.В. в </w:t>
      </w:r>
      <w:r w:rsidRPr="009B084C" w:rsidR="005012DF">
        <w:rPr>
          <w:color w:val="000000" w:themeColor="text1"/>
          <w:kern w:val="36"/>
          <w:sz w:val="28"/>
          <w:szCs w:val="28"/>
        </w:rPr>
        <w:t xml:space="preserve">судебное заседание </w:t>
      </w:r>
      <w:r w:rsidRPr="009B084C" w:rsidR="008A6C8E">
        <w:rPr>
          <w:color w:val="000000" w:themeColor="text1"/>
          <w:kern w:val="36"/>
          <w:sz w:val="28"/>
          <w:szCs w:val="28"/>
        </w:rPr>
        <w:t xml:space="preserve">09 марта </w:t>
      </w:r>
      <w:r w:rsidRPr="009B084C" w:rsidR="005012DF">
        <w:rPr>
          <w:color w:val="000000" w:themeColor="text1"/>
          <w:kern w:val="36"/>
          <w:sz w:val="28"/>
          <w:szCs w:val="28"/>
        </w:rPr>
        <w:t>202</w:t>
      </w:r>
      <w:r w:rsidRPr="009B084C" w:rsidR="008A6C8E">
        <w:rPr>
          <w:color w:val="000000" w:themeColor="text1"/>
          <w:kern w:val="36"/>
          <w:sz w:val="28"/>
          <w:szCs w:val="28"/>
        </w:rPr>
        <w:t>3</w:t>
      </w:r>
      <w:r w:rsidRPr="009B084C" w:rsidR="005012DF">
        <w:rPr>
          <w:color w:val="000000" w:themeColor="text1"/>
          <w:kern w:val="36"/>
          <w:sz w:val="28"/>
          <w:szCs w:val="28"/>
        </w:rPr>
        <w:t xml:space="preserve"> года  не явилс</w:t>
      </w:r>
      <w:r w:rsidRPr="009B084C" w:rsidR="008A6C8E">
        <w:rPr>
          <w:color w:val="000000" w:themeColor="text1"/>
          <w:kern w:val="36"/>
          <w:sz w:val="28"/>
          <w:szCs w:val="28"/>
        </w:rPr>
        <w:t>я</w:t>
      </w:r>
      <w:r w:rsidRPr="009B084C" w:rsidR="005012DF">
        <w:rPr>
          <w:color w:val="000000" w:themeColor="text1"/>
          <w:kern w:val="36"/>
          <w:sz w:val="28"/>
          <w:szCs w:val="28"/>
        </w:rPr>
        <w:t>, о дате, времени и месте рассмотрения дела извещен надлежаще</w:t>
      </w:r>
      <w:r w:rsidRPr="009B084C" w:rsidR="00EC2D24">
        <w:rPr>
          <w:color w:val="000000" w:themeColor="text1"/>
          <w:kern w:val="36"/>
          <w:sz w:val="28"/>
          <w:szCs w:val="28"/>
        </w:rPr>
        <w:t xml:space="preserve"> путем направления судебной повестки по зарегистрированному месту жительства, </w:t>
      </w:r>
      <w:r w:rsidRPr="009B084C" w:rsidR="00614B64">
        <w:rPr>
          <w:color w:val="000000" w:themeColor="text1"/>
          <w:kern w:val="36"/>
          <w:sz w:val="28"/>
          <w:szCs w:val="28"/>
        </w:rPr>
        <w:t xml:space="preserve">однако почтовый конверт вернулся без вручения адресату по причине истечения срока хранения </w:t>
      </w:r>
      <w:r w:rsidRPr="009B084C" w:rsidR="00996F02">
        <w:rPr>
          <w:color w:val="000000" w:themeColor="text1"/>
          <w:kern w:val="36"/>
          <w:sz w:val="28"/>
          <w:szCs w:val="28"/>
        </w:rPr>
        <w:t>(л.д.</w:t>
      </w:r>
      <w:r w:rsidR="00D52166">
        <w:rPr>
          <w:color w:val="000000" w:themeColor="text1"/>
          <w:kern w:val="36"/>
          <w:sz w:val="28"/>
          <w:szCs w:val="28"/>
        </w:rPr>
        <w:t xml:space="preserve"> </w:t>
      </w:r>
      <w:r w:rsidRPr="009B084C" w:rsidR="00996F02">
        <w:rPr>
          <w:color w:val="000000" w:themeColor="text1"/>
          <w:kern w:val="36"/>
          <w:sz w:val="28"/>
          <w:szCs w:val="28"/>
        </w:rPr>
        <w:t>38)</w:t>
      </w:r>
      <w:r w:rsidRPr="009B084C">
        <w:rPr>
          <w:color w:val="000000" w:themeColor="text1"/>
          <w:kern w:val="36"/>
          <w:sz w:val="28"/>
          <w:szCs w:val="28"/>
        </w:rPr>
        <w:t>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Согласно абз. 2 п. 1 ст. 165.1 ГК РФ, сообщение считается доставленным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По </w:t>
      </w:r>
      <w:r w:rsidRPr="009B084C">
        <w:rPr>
          <w:sz w:val="28"/>
          <w:szCs w:val="28"/>
        </w:rPr>
        <w:t>смыслу п. 1 ст. 165.1 ГК РФ юридически значимое сообщение, адресованное гражданину, должно быть направлено по адресу его регистрации по месту жительства или пребывания либо по адресу, который гражданин указал сам (п. 1 ст. 165.1 ГК РФ).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Риск неполучения по</w:t>
      </w:r>
      <w:r w:rsidRPr="009B084C">
        <w:rPr>
          <w:sz w:val="28"/>
          <w:szCs w:val="28"/>
        </w:rPr>
        <w:t>ступившей корреспонденции несет адресат. 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 (п. п. 63, 67, 68 Постановления Пл</w:t>
      </w:r>
      <w:r w:rsidRPr="009B084C">
        <w:rPr>
          <w:sz w:val="28"/>
          <w:szCs w:val="28"/>
        </w:rPr>
        <w:t>енума Верховного Суда РФ от 23.06.2015 №25 «О применении судами некоторых положений раздела I части первой ГК РФ»). Отсутствие надлежащего контроля за поступившей по месту жительства (регистрации) корреспонденцией, является риском самого гражданина. Все не</w:t>
      </w:r>
      <w:r w:rsidRPr="009B084C">
        <w:rPr>
          <w:sz w:val="28"/>
          <w:szCs w:val="28"/>
        </w:rPr>
        <w:t>благоприятные последствия такого бездействия несет само лицо.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Кроме того, о дате, времени и месте рассмотрения дела Савин М.В. извещен также посредством телефонограммы, переданной помощником мирового судьи 08 февраля 2023 года по номеру телефона, указанном</w:t>
      </w:r>
      <w:r w:rsidRPr="009B084C">
        <w:rPr>
          <w:sz w:val="28"/>
          <w:szCs w:val="28"/>
        </w:rPr>
        <w:t>у в исковом заявлении (л.д. 34).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При этом ответчик Савин М.В. о причинах своей неявки суду не сообщил, ходатайств об отложении рассмотрения дела не подавал.</w:t>
      </w:r>
    </w:p>
    <w:p w:rsidR="00EB2575" w:rsidRPr="009B084C" w:rsidP="00EB2575">
      <w:pPr>
        <w:ind w:right="-1" w:firstLine="851"/>
        <w:jc w:val="both"/>
        <w:rPr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В</w:t>
      </w:r>
      <w:r w:rsidRPr="009B084C">
        <w:rPr>
          <w:sz w:val="28"/>
          <w:szCs w:val="28"/>
        </w:rPr>
        <w:t xml:space="preserve"> соответствии со ст. 35 ГПК РФ лица, участвующие в деле, должны добросовестно пользоваться всеми п</w:t>
      </w:r>
      <w:r w:rsidRPr="009B084C">
        <w:rPr>
          <w:sz w:val="28"/>
          <w:szCs w:val="28"/>
        </w:rPr>
        <w:t xml:space="preserve">ринадлежащими им процессуальными правами. </w:t>
      </w:r>
    </w:p>
    <w:p w:rsidR="00EB2575" w:rsidRPr="009B084C" w:rsidP="005012DF">
      <w:pPr>
        <w:ind w:right="-1" w:firstLine="851"/>
        <w:jc w:val="both"/>
        <w:rPr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Таким образом, в</w:t>
      </w:r>
      <w:r w:rsidRPr="009B084C">
        <w:rPr>
          <w:sz w:val="28"/>
          <w:szCs w:val="28"/>
        </w:rPr>
        <w:t xml:space="preserve"> условиях предоставления законом равного объема процессуальных прав, неявка ответчика, извещенного судом в предусмотренном законом порядке и не представившего доказательств уважительности такой нея</w:t>
      </w:r>
      <w:r w:rsidRPr="009B084C">
        <w:rPr>
          <w:sz w:val="28"/>
          <w:szCs w:val="28"/>
        </w:rPr>
        <w:t>вки, является его волеизъявлением, свидетельствующим об отказе от реализации своего права на непосредственное участие в судебном разбирательстве дела и иных процессуальных прав, в связи с чем в соответствии с положениями ч.3 ст. 167 ГПК РФ полагает возможн</w:t>
      </w:r>
      <w:r w:rsidRPr="009B084C">
        <w:rPr>
          <w:sz w:val="28"/>
          <w:szCs w:val="28"/>
        </w:rPr>
        <w:t xml:space="preserve">ым рассмотреть дело в отсутствие Савина М.В. </w:t>
      </w:r>
    </w:p>
    <w:p w:rsidR="001A0484" w:rsidRPr="009B084C" w:rsidP="001A0484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sz w:val="28"/>
          <w:szCs w:val="28"/>
        </w:rPr>
        <w:t>Заслушав объяснения истца, и</w:t>
      </w:r>
      <w:r w:rsidRPr="009B084C" w:rsidR="005012DF">
        <w:rPr>
          <w:color w:val="000000" w:themeColor="text1"/>
          <w:kern w:val="36"/>
          <w:sz w:val="28"/>
          <w:szCs w:val="28"/>
        </w:rPr>
        <w:t xml:space="preserve">сследовав материалы дела, суд находит исковые требования </w:t>
      </w:r>
      <w:r w:rsidRPr="009B084C">
        <w:rPr>
          <w:color w:val="000000" w:themeColor="text1"/>
          <w:kern w:val="36"/>
          <w:sz w:val="28"/>
          <w:szCs w:val="28"/>
        </w:rPr>
        <w:t xml:space="preserve">Микова И.А. </w:t>
      </w:r>
      <w:r w:rsidRPr="009B084C" w:rsidR="005012DF">
        <w:rPr>
          <w:color w:val="000000" w:themeColor="text1"/>
          <w:kern w:val="36"/>
          <w:sz w:val="28"/>
          <w:szCs w:val="28"/>
        </w:rPr>
        <w:t>обоснованными и подлежащими удовлетворению, исходя из следующего.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Пунктом 2 ст. 1 ГК РФ определено, что граждане </w:t>
      </w:r>
      <w:r w:rsidRPr="009B084C">
        <w:rPr>
          <w:sz w:val="28"/>
          <w:szCs w:val="28"/>
        </w:rPr>
        <w:t>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</w:t>
      </w:r>
      <w:r w:rsidRPr="009B084C">
        <w:rPr>
          <w:sz w:val="28"/>
          <w:szCs w:val="28"/>
        </w:rPr>
        <w:t xml:space="preserve"> договора.</w:t>
      </w:r>
    </w:p>
    <w:p w:rsidR="00DE282A" w:rsidRPr="009B084C" w:rsidP="00DE282A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Статьей 8 ГК РФ определены основания возникновения гражданских прав и обязанностей, в частности гражданские права и обязанности возникают из договоров и иных сделок, предусмотренных законом, а также из договоров и иных сделок, хотя и не </w:t>
      </w:r>
      <w:r w:rsidRPr="009B084C">
        <w:rPr>
          <w:sz w:val="28"/>
          <w:szCs w:val="28"/>
        </w:rPr>
        <w:t>предусмотренных законом, но не противоречащих ему.</w:t>
      </w:r>
    </w:p>
    <w:p w:rsidR="00867DDA" w:rsidRPr="009B084C" w:rsidP="001A0484">
      <w:pPr>
        <w:ind w:right="-1" w:firstLine="851"/>
        <w:jc w:val="both"/>
      </w:pPr>
      <w:r w:rsidRPr="009B084C">
        <w:rPr>
          <w:sz w:val="28"/>
          <w:szCs w:val="28"/>
        </w:rPr>
        <w:t>Правоотношения, связанные с оказанием юридических услуг в качестве обособленного предмета правового регулирования в действующем законодательстве не выделены, вследствие чего к ним подлежат применению общие</w:t>
      </w:r>
      <w:r w:rsidRPr="009B084C">
        <w:rPr>
          <w:sz w:val="28"/>
          <w:szCs w:val="28"/>
        </w:rPr>
        <w:t xml:space="preserve"> положения Гражданского кодекса Российской Федерации об обязательствах и их исполнении.</w:t>
      </w:r>
      <w:r w:rsidRPr="009B084C">
        <w:t xml:space="preserve"> 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Так, в соответствии с п.п. 1,4 ст. 421 ГК РФ граждане и юридические лица свободны в заключении договора. 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Условия договора определяются по усмотрению сторон, кроме слу</w:t>
      </w:r>
      <w:r w:rsidRPr="009B084C">
        <w:rPr>
          <w:sz w:val="28"/>
          <w:szCs w:val="28"/>
        </w:rPr>
        <w:t xml:space="preserve">чаев, когда содержание соответствующего условия предписано законом или иными правовыми актами (статья 422 ГК РФ). 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Пунктом 1 ст. 424 ГК РФ установлено, что исполнение договора оплачивается по цене, установленной соглашением сторон.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Положениями п. 1 ст. 779</w:t>
      </w:r>
      <w:r w:rsidRPr="009B084C">
        <w:rPr>
          <w:sz w:val="28"/>
          <w:szCs w:val="28"/>
        </w:rPr>
        <w:t xml:space="preserve"> ГК РФ установлено, что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Пунктом 1 ст. 7</w:t>
      </w:r>
      <w:r w:rsidRPr="009B084C">
        <w:rPr>
          <w:sz w:val="28"/>
          <w:szCs w:val="28"/>
        </w:rPr>
        <w:t>81 ГК РФ предусмотрено, что заказчик обязан оплатить оказанные ему услуги в сроки и в порядке, которые указаны в договоре возмездного оказания услуг.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В случае невозможности исполнения, возникшей по вине заказчика, услуги подлежат оплате в полном объеме, ес</w:t>
      </w:r>
      <w:r w:rsidRPr="009B084C">
        <w:rPr>
          <w:sz w:val="28"/>
          <w:szCs w:val="28"/>
        </w:rPr>
        <w:t>ли иное не предусмотрено законом или договором возмездного оказания услуг (п.2 ст. 781 ГК РФ).</w:t>
      </w:r>
    </w:p>
    <w:p w:rsidR="001A0484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Согласно п. 2 ст. 782 ГК РФ заказчик вправе отказаться от исполнения договора возмездного оказания услуг при условии оплаты исполнителю фактически понесенных им </w:t>
      </w:r>
      <w:r w:rsidRPr="009B084C">
        <w:rPr>
          <w:sz w:val="28"/>
          <w:szCs w:val="28"/>
        </w:rPr>
        <w:t>расходов.</w:t>
      </w:r>
    </w:p>
    <w:p w:rsidR="0070547A" w:rsidRPr="009B084C" w:rsidP="0070547A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В соответствии со ст. 25 Федерального закона от 31.05.2002 №63-ФЗ «Об адвокатской деятельности и адвокатуре в Российской Федерации» адвокатская деятельность осуществляется на основе соглашения между адвокатом и доверителем.</w:t>
      </w:r>
    </w:p>
    <w:p w:rsidR="0070547A" w:rsidRPr="009B084C" w:rsidP="0070547A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Соглашение представляе</w:t>
      </w:r>
      <w:r w:rsidRPr="009B084C">
        <w:rPr>
          <w:sz w:val="28"/>
          <w:szCs w:val="28"/>
        </w:rPr>
        <w:t>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70547A" w:rsidRPr="009B084C" w:rsidP="0070547A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Вопросы расторжения соглашения об оказании юридической помощи</w:t>
      </w:r>
      <w:r w:rsidRPr="009B084C">
        <w:rPr>
          <w:sz w:val="28"/>
          <w:szCs w:val="28"/>
        </w:rPr>
        <w:t xml:space="preserve"> регулируются Гражданским кодексом Российской Федерации с изъятиями, предусмотренными настоящим Федеральным законом.</w:t>
      </w:r>
    </w:p>
    <w:p w:rsidR="00867DDA" w:rsidRPr="009B084C" w:rsidP="001A0484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Как установлено судом в ходе рассмотрения указанного дела, 05 июня 2020 года м</w:t>
      </w:r>
      <w:r w:rsidRPr="009B084C" w:rsidR="0070547A">
        <w:rPr>
          <w:sz w:val="28"/>
          <w:szCs w:val="28"/>
        </w:rPr>
        <w:t>е</w:t>
      </w:r>
      <w:r w:rsidRPr="009B084C">
        <w:rPr>
          <w:sz w:val="28"/>
          <w:szCs w:val="28"/>
        </w:rPr>
        <w:t>жду</w:t>
      </w:r>
      <w:r w:rsidRPr="009B084C" w:rsidR="0070547A">
        <w:rPr>
          <w:sz w:val="28"/>
          <w:szCs w:val="28"/>
        </w:rPr>
        <w:t xml:space="preserve"> </w:t>
      </w:r>
      <w:r w:rsidRPr="009B084C" w:rsidR="00945A31">
        <w:rPr>
          <w:sz w:val="28"/>
          <w:szCs w:val="28"/>
        </w:rPr>
        <w:t>истцом</w:t>
      </w:r>
      <w:r w:rsidRPr="009B084C" w:rsidR="0070547A">
        <w:rPr>
          <w:sz w:val="28"/>
          <w:szCs w:val="28"/>
        </w:rPr>
        <w:t xml:space="preserve"> Миковым И.А.</w:t>
      </w:r>
      <w:r w:rsidRPr="009B084C" w:rsidR="00945A31">
        <w:rPr>
          <w:sz w:val="28"/>
          <w:szCs w:val="28"/>
        </w:rPr>
        <w:t xml:space="preserve">, имеющим статус адвоката, с одной стороны, </w:t>
      </w:r>
      <w:r w:rsidRPr="009B084C" w:rsidR="0070547A">
        <w:rPr>
          <w:sz w:val="28"/>
          <w:szCs w:val="28"/>
        </w:rPr>
        <w:t xml:space="preserve">и </w:t>
      </w:r>
      <w:r w:rsidRPr="009B084C" w:rsidR="00945A31">
        <w:rPr>
          <w:sz w:val="28"/>
          <w:szCs w:val="28"/>
        </w:rPr>
        <w:t xml:space="preserve">ответчиком </w:t>
      </w:r>
      <w:r w:rsidRPr="009B084C" w:rsidR="0070547A">
        <w:rPr>
          <w:sz w:val="28"/>
          <w:szCs w:val="28"/>
        </w:rPr>
        <w:t>Савиным М.В.</w:t>
      </w:r>
      <w:r w:rsidRPr="009B084C" w:rsidR="00945A31">
        <w:rPr>
          <w:sz w:val="28"/>
          <w:szCs w:val="28"/>
        </w:rPr>
        <w:t xml:space="preserve">, с другой, </w:t>
      </w:r>
      <w:r w:rsidRPr="009B084C" w:rsidR="0070547A">
        <w:rPr>
          <w:sz w:val="28"/>
          <w:szCs w:val="28"/>
        </w:rPr>
        <w:t>заключено соглашение об оказании юридической помощи</w:t>
      </w:r>
      <w:r w:rsidR="00D52166">
        <w:rPr>
          <w:sz w:val="28"/>
          <w:szCs w:val="28"/>
        </w:rPr>
        <w:t xml:space="preserve"> №67</w:t>
      </w:r>
      <w:r w:rsidRPr="009B084C" w:rsidR="0070547A">
        <w:rPr>
          <w:sz w:val="28"/>
          <w:szCs w:val="28"/>
        </w:rPr>
        <w:t xml:space="preserve"> (л.д. 7-10).</w:t>
      </w:r>
    </w:p>
    <w:p w:rsidR="00945A31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Предметом соглашения </w:t>
      </w:r>
      <w:r w:rsidRPr="009B084C">
        <w:rPr>
          <w:sz w:val="28"/>
          <w:szCs w:val="28"/>
        </w:rPr>
        <w:t xml:space="preserve">является оказание квалифицированной юридической помощи Савину М.В. в ОУМВД по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9B084C">
        <w:rPr>
          <w:sz w:val="28"/>
          <w:szCs w:val="28"/>
        </w:rPr>
        <w:t xml:space="preserve"> (п. 1</w:t>
      </w:r>
      <w:r w:rsidRPr="009B084C">
        <w:rPr>
          <w:sz w:val="28"/>
          <w:szCs w:val="28"/>
        </w:rPr>
        <w:t>.1).</w:t>
      </w:r>
    </w:p>
    <w:p w:rsidR="002C1037" w:rsidP="00945A31">
      <w:pPr>
        <w:ind w:right="-1" w:firstLine="851"/>
        <w:jc w:val="both"/>
        <w:rPr>
          <w:color w:val="000000"/>
          <w:sz w:val="28"/>
          <w:szCs w:val="28"/>
        </w:rPr>
      </w:pPr>
      <w:r w:rsidRPr="009B084C">
        <w:rPr>
          <w:sz w:val="28"/>
          <w:szCs w:val="28"/>
        </w:rPr>
        <w:t>В перечень работ по соглашения входило: ознакомление с материалами дела, выработка позиции по делу, подборка нормативно-правовой документации, составление заявления (ходатайства, жалобы), подача заявления (ходатайства, жалобы), представление интересов</w:t>
      </w:r>
      <w:r w:rsidRPr="009B084C">
        <w:rPr>
          <w:sz w:val="28"/>
          <w:szCs w:val="28"/>
        </w:rPr>
        <w:t xml:space="preserve"> в ОУМВД по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.</w:t>
      </w:r>
    </w:p>
    <w:p w:rsidR="00945A31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Размер вознаграждения по данному соглашению установлен в сумме 25000 рублей (п. 2.2).</w:t>
      </w:r>
    </w:p>
    <w:p w:rsidR="005A4E31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П. 3.1 соглашения установлено, что доверитель (Савин М.В.) в момент подписания данного соглашения вносит адвокату 1000</w:t>
      </w:r>
      <w:r w:rsidRPr="009B084C">
        <w:rPr>
          <w:sz w:val="28"/>
          <w:szCs w:val="28"/>
        </w:rPr>
        <w:t>0 рублей.</w:t>
      </w:r>
    </w:p>
    <w:p w:rsidR="005A4E31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Согласно п. 6.1 соглашения 15000 руб</w:t>
      </w:r>
      <w:r w:rsidRPr="009B084C" w:rsidR="005D6906">
        <w:rPr>
          <w:sz w:val="28"/>
          <w:szCs w:val="28"/>
        </w:rPr>
        <w:t>л</w:t>
      </w:r>
      <w:r w:rsidRPr="009B084C">
        <w:rPr>
          <w:sz w:val="28"/>
          <w:szCs w:val="28"/>
        </w:rPr>
        <w:t xml:space="preserve">ей Савин М.В. обязуется внести в срок </w:t>
      </w:r>
      <w:r w:rsidRPr="009B084C">
        <w:rPr>
          <w:sz w:val="28"/>
          <w:szCs w:val="28"/>
        </w:rPr>
        <w:t>до</w:t>
      </w:r>
      <w:r w:rsidRPr="009B084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9B084C">
        <w:rPr>
          <w:sz w:val="28"/>
          <w:szCs w:val="28"/>
        </w:rPr>
        <w:t>года.</w:t>
      </w:r>
    </w:p>
    <w:p w:rsidR="005D6906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Из пояснений истца следует, что сумма в размере 10000 рублей ответчиком внесена при заключении соглашения</w:t>
      </w:r>
      <w:r w:rsidR="00D52166">
        <w:rPr>
          <w:sz w:val="28"/>
          <w:szCs w:val="28"/>
        </w:rPr>
        <w:t xml:space="preserve"> об оказании юридической помощи</w:t>
      </w:r>
      <w:r w:rsidRPr="009B084C">
        <w:rPr>
          <w:sz w:val="28"/>
          <w:szCs w:val="28"/>
        </w:rPr>
        <w:t>.</w:t>
      </w:r>
    </w:p>
    <w:p w:rsidR="005D6906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При этом ос</w:t>
      </w:r>
      <w:r w:rsidRPr="009B084C">
        <w:rPr>
          <w:sz w:val="28"/>
          <w:szCs w:val="28"/>
        </w:rPr>
        <w:t>тавшийся размер вознаграждения</w:t>
      </w:r>
      <w:r w:rsidR="007F75D8">
        <w:rPr>
          <w:sz w:val="28"/>
          <w:szCs w:val="28"/>
        </w:rPr>
        <w:t xml:space="preserve"> </w:t>
      </w:r>
      <w:r w:rsidRPr="009B084C">
        <w:rPr>
          <w:sz w:val="28"/>
          <w:szCs w:val="28"/>
        </w:rPr>
        <w:t xml:space="preserve"> в сумме 15000 рублей Савин М.В. Микову И.А. не передал.</w:t>
      </w:r>
    </w:p>
    <w:p w:rsidR="005D6906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Судом также установлено, что перечисленные в соглашении услуги истцом ответчику оказаны в полном объеме.</w:t>
      </w:r>
    </w:p>
    <w:p w:rsidR="009B084C" w:rsidRPr="009B084C" w:rsidP="00945A31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Доказательств, опровергающих данное обстоятельство, ответчиком </w:t>
      </w:r>
      <w:r w:rsidRPr="009B084C">
        <w:rPr>
          <w:sz w:val="28"/>
          <w:szCs w:val="28"/>
        </w:rPr>
        <w:t>суду не представлено.</w:t>
      </w:r>
    </w:p>
    <w:p w:rsidR="000B5D32" w:rsidRPr="00F7310B" w:rsidP="009B084C">
      <w:pPr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Кроме того, заключенное между сторонами спора соглашение об оказании юридической помощи сторонами расторгнуто не было, обязательства по нему прекратились вследствие исполнения Миковым И.А. возложенных на него обязанностей, ответчик пр</w:t>
      </w:r>
      <w:r w:rsidRPr="009B084C">
        <w:rPr>
          <w:sz w:val="28"/>
          <w:szCs w:val="28"/>
        </w:rPr>
        <w:t>и заключении соглашения был согласен с его условиями, подписав его добровольно, доказательств некачественного оказания юридических услуг им не представлено, в связи с чем суд приходи</w:t>
      </w:r>
      <w:r w:rsidR="00EE6219">
        <w:rPr>
          <w:sz w:val="28"/>
          <w:szCs w:val="28"/>
        </w:rPr>
        <w:t>т</w:t>
      </w:r>
      <w:r w:rsidRPr="009B084C">
        <w:rPr>
          <w:sz w:val="28"/>
          <w:szCs w:val="28"/>
        </w:rPr>
        <w:t xml:space="preserve"> к выводу о том, что у истца возникло право требования уплаты оставшейся </w:t>
      </w:r>
      <w:r w:rsidRPr="009B084C">
        <w:rPr>
          <w:sz w:val="28"/>
          <w:szCs w:val="28"/>
        </w:rPr>
        <w:t xml:space="preserve">части вознаграждения в размере 15000 рублей за </w:t>
      </w:r>
      <w:r w:rsidRPr="00F7310B">
        <w:rPr>
          <w:sz w:val="28"/>
          <w:szCs w:val="28"/>
        </w:rPr>
        <w:t>оказанные им юридические услуги  Савину  М.В.</w:t>
      </w:r>
    </w:p>
    <w:p w:rsidR="00CF5C33" w:rsidRPr="00F7310B" w:rsidP="00CF5C33">
      <w:pPr>
        <w:ind w:right="-1" w:firstLine="851"/>
        <w:jc w:val="both"/>
        <w:rPr>
          <w:sz w:val="28"/>
          <w:szCs w:val="28"/>
        </w:rPr>
      </w:pPr>
      <w:r w:rsidRPr="00F7310B">
        <w:rPr>
          <w:sz w:val="28"/>
          <w:szCs w:val="28"/>
        </w:rPr>
        <w:t>Необходимо также отметить, что р</w:t>
      </w:r>
      <w:r w:rsidRPr="00F7310B" w:rsidR="009B084C">
        <w:rPr>
          <w:sz w:val="28"/>
          <w:szCs w:val="28"/>
        </w:rPr>
        <w:t>ешени</w:t>
      </w:r>
      <w:r w:rsidRPr="00F7310B">
        <w:rPr>
          <w:sz w:val="28"/>
          <w:szCs w:val="28"/>
        </w:rPr>
        <w:t>ем</w:t>
      </w:r>
      <w:r w:rsidRPr="00F7310B" w:rsidR="009B084C">
        <w:rPr>
          <w:sz w:val="28"/>
          <w:szCs w:val="28"/>
        </w:rPr>
        <w:t xml:space="preserve"> Совета Адвокатской палаты Республики Крым</w:t>
      </w:r>
      <w:r w:rsidRPr="00F7310B">
        <w:rPr>
          <w:sz w:val="28"/>
          <w:szCs w:val="28"/>
        </w:rPr>
        <w:t xml:space="preserve"> от 13 марта 2020 года утверждены </w:t>
      </w:r>
      <w:r w:rsidRPr="00F7310B" w:rsidR="009B084C">
        <w:rPr>
          <w:sz w:val="28"/>
          <w:szCs w:val="28"/>
        </w:rPr>
        <w:t>минимальны</w:t>
      </w:r>
      <w:r w:rsidRPr="00F7310B">
        <w:rPr>
          <w:sz w:val="28"/>
          <w:szCs w:val="28"/>
        </w:rPr>
        <w:t>е</w:t>
      </w:r>
      <w:r w:rsidRPr="00F7310B" w:rsidR="009B084C">
        <w:rPr>
          <w:sz w:val="28"/>
          <w:szCs w:val="28"/>
        </w:rPr>
        <w:t xml:space="preserve"> ставк</w:t>
      </w:r>
      <w:r w:rsidRPr="00F7310B">
        <w:rPr>
          <w:sz w:val="28"/>
          <w:szCs w:val="28"/>
        </w:rPr>
        <w:t>и</w:t>
      </w:r>
      <w:r w:rsidRPr="00F7310B" w:rsidR="009B084C">
        <w:rPr>
          <w:sz w:val="28"/>
          <w:szCs w:val="28"/>
        </w:rPr>
        <w:t xml:space="preserve"> вознаграждения за оказываемую юридическую помощь</w:t>
      </w:r>
      <w:r w:rsidRPr="00F7310B">
        <w:rPr>
          <w:sz w:val="28"/>
          <w:szCs w:val="28"/>
        </w:rPr>
        <w:t>.</w:t>
      </w:r>
    </w:p>
    <w:p w:rsidR="00F7310B" w:rsidP="00CF5C33">
      <w:pPr>
        <w:ind w:right="-1" w:firstLine="851"/>
        <w:jc w:val="both"/>
        <w:rPr>
          <w:rStyle w:val="g-color-text-1"/>
          <w:color w:val="000000" w:themeColor="text1"/>
          <w:sz w:val="28"/>
          <w:szCs w:val="28"/>
        </w:rPr>
      </w:pPr>
      <w:r w:rsidRPr="00F7310B">
        <w:rPr>
          <w:color w:val="000000" w:themeColor="text1"/>
          <w:sz w:val="28"/>
          <w:szCs w:val="28"/>
        </w:rPr>
        <w:t xml:space="preserve">Так, размер </w:t>
      </w:r>
      <w:r w:rsidRPr="00F7310B">
        <w:rPr>
          <w:rStyle w:val="g-color-text-1"/>
          <w:color w:val="000000" w:themeColor="text1"/>
          <w:sz w:val="28"/>
          <w:szCs w:val="28"/>
        </w:rPr>
        <w:t xml:space="preserve">письменных консультаций, составление заявлений, жалоб, ходатайств, иных документов правового характера или процессуальных документов определен в сумме 7000 (семь тысяч) рублей; размер оплаты юридических услуг за изучение и </w:t>
      </w:r>
      <w:r w:rsidRPr="00F7310B">
        <w:rPr>
          <w:rStyle w:val="g-color-text-1"/>
          <w:color w:val="000000" w:themeColor="text1"/>
          <w:sz w:val="28"/>
          <w:szCs w:val="28"/>
        </w:rPr>
        <w:t>ведение дел на предварительном следствии и в судах первой инстанции по уголовным, гражданским и административным делам установлен от 10000 (десять тысяч) рублей за день занятости; за досудебное изучение документов – от 10000 (десять тысяч) рублей.</w:t>
      </w:r>
    </w:p>
    <w:p w:rsidR="00EE6219" w:rsidP="00EE6219">
      <w:pPr>
        <w:ind w:right="-1" w:firstLine="851"/>
        <w:jc w:val="both"/>
        <w:rPr>
          <w:sz w:val="28"/>
          <w:szCs w:val="28"/>
        </w:rPr>
      </w:pPr>
      <w:r w:rsidRPr="00EE6219">
        <w:rPr>
          <w:sz w:val="28"/>
          <w:szCs w:val="28"/>
        </w:rPr>
        <w:t>Стоимост</w:t>
      </w:r>
      <w:r w:rsidRPr="00EE6219">
        <w:rPr>
          <w:sz w:val="28"/>
          <w:szCs w:val="28"/>
        </w:rPr>
        <w:t>ь юридических услуг, предусмотренных</w:t>
      </w:r>
      <w:r>
        <w:rPr>
          <w:sz w:val="28"/>
          <w:szCs w:val="28"/>
        </w:rPr>
        <w:t xml:space="preserve"> заключенным </w:t>
      </w:r>
      <w:r w:rsidRPr="00EE6219">
        <w:rPr>
          <w:sz w:val="28"/>
          <w:szCs w:val="28"/>
        </w:rPr>
        <w:t xml:space="preserve">05 июня 2020 года </w:t>
      </w:r>
      <w:r w:rsidRPr="00EE6219" w:rsidR="00F7310B">
        <w:rPr>
          <w:sz w:val="28"/>
          <w:szCs w:val="28"/>
        </w:rPr>
        <w:t>между Миковым И.А. и Савиным М.В.</w:t>
      </w:r>
      <w:r>
        <w:rPr>
          <w:sz w:val="28"/>
          <w:szCs w:val="28"/>
        </w:rPr>
        <w:t xml:space="preserve"> </w:t>
      </w:r>
      <w:r w:rsidRPr="00EE6219">
        <w:rPr>
          <w:sz w:val="28"/>
          <w:szCs w:val="28"/>
        </w:rPr>
        <w:t>соглашени</w:t>
      </w:r>
      <w:r w:rsidR="007F75D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EE6219">
        <w:rPr>
          <w:sz w:val="28"/>
          <w:szCs w:val="28"/>
        </w:rPr>
        <w:t>не превышает расценок</w:t>
      </w:r>
      <w:r w:rsidRPr="00EE6219" w:rsidR="00F7310B">
        <w:rPr>
          <w:sz w:val="28"/>
          <w:szCs w:val="28"/>
        </w:rPr>
        <w:t>,</w:t>
      </w:r>
      <w:r w:rsidRPr="00EE6219">
        <w:rPr>
          <w:sz w:val="28"/>
          <w:szCs w:val="28"/>
        </w:rPr>
        <w:t xml:space="preserve"> установленных </w:t>
      </w:r>
      <w:r w:rsidRPr="00EE6219" w:rsidR="00F7310B">
        <w:rPr>
          <w:sz w:val="28"/>
          <w:szCs w:val="28"/>
        </w:rPr>
        <w:t xml:space="preserve">указанным </w:t>
      </w:r>
      <w:r w:rsidRPr="00EE6219">
        <w:rPr>
          <w:sz w:val="28"/>
          <w:szCs w:val="28"/>
        </w:rPr>
        <w:t>выше решением,</w:t>
      </w:r>
      <w:r w:rsidR="007F75D8">
        <w:rPr>
          <w:sz w:val="28"/>
          <w:szCs w:val="28"/>
        </w:rPr>
        <w:t xml:space="preserve"> и </w:t>
      </w:r>
      <w:r w:rsidRPr="00EE6219">
        <w:rPr>
          <w:sz w:val="28"/>
          <w:szCs w:val="28"/>
        </w:rPr>
        <w:t>является обоснованной  и соразмерной объему правовой помощи.</w:t>
      </w:r>
    </w:p>
    <w:p w:rsidR="00632F2C" w:rsidP="00632F2C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>изложенным выше, с</w:t>
      </w:r>
      <w:r w:rsidR="00EE6219">
        <w:rPr>
          <w:sz w:val="28"/>
          <w:szCs w:val="28"/>
        </w:rPr>
        <w:t>уд также находит подлежащими удовлетворен</w:t>
      </w:r>
      <w:r>
        <w:rPr>
          <w:sz w:val="28"/>
          <w:szCs w:val="28"/>
        </w:rPr>
        <w:t>и</w:t>
      </w:r>
      <w:r w:rsidR="00EE6219">
        <w:rPr>
          <w:sz w:val="28"/>
          <w:szCs w:val="28"/>
        </w:rPr>
        <w:t xml:space="preserve">ю требования Микова И.А. в части взыскания с Савина М.В. </w:t>
      </w:r>
      <w:r>
        <w:rPr>
          <w:sz w:val="28"/>
          <w:szCs w:val="28"/>
        </w:rPr>
        <w:t>процентов за пользование чужими денежными средствами в размере 2400 рублей.</w:t>
      </w:r>
    </w:p>
    <w:p w:rsidR="00632F2C" w:rsidRPr="0071049A" w:rsidP="00632F2C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Так, в силу п.1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</w:t>
      </w:r>
      <w:r>
        <w:rPr>
          <w:sz w:val="28"/>
          <w:szCs w:val="28"/>
        </w:rPr>
        <w:t xml:space="preserve">ответствующие периоды. </w:t>
      </w:r>
      <w:r>
        <w:rPr>
          <w:sz w:val="28"/>
          <w:szCs w:val="28"/>
        </w:rPr>
        <w:t xml:space="preserve">Эти правила применяются, если иной размер </w:t>
      </w:r>
      <w:r w:rsidRPr="0071049A">
        <w:rPr>
          <w:sz w:val="28"/>
          <w:szCs w:val="28"/>
        </w:rPr>
        <w:t>процентов не установлен законом или договором.</w:t>
      </w:r>
    </w:p>
    <w:p w:rsidR="00632F2C" w:rsidP="00632F2C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 w:rsidRPr="0071049A">
        <w:rPr>
          <w:sz w:val="28"/>
          <w:szCs w:val="28"/>
        </w:rPr>
        <w:t xml:space="preserve">Указанная </w:t>
      </w:r>
      <w:hyperlink r:id="rId5" w:history="1">
        <w:r w:rsidRPr="0071049A">
          <w:rPr>
            <w:sz w:val="28"/>
            <w:szCs w:val="28"/>
          </w:rPr>
          <w:t>норма</w:t>
        </w:r>
      </w:hyperlink>
      <w:r w:rsidRPr="0071049A">
        <w:rPr>
          <w:sz w:val="28"/>
          <w:szCs w:val="28"/>
        </w:rPr>
        <w:t xml:space="preserve"> является мерой гражданско-правовой ответственности и средством защиты стороны в обязательстве от неправомерного пользования должником денежными средствами кредитора, направленным на исключение последствий инфляционных про</w:t>
      </w:r>
      <w:r w:rsidRPr="0071049A">
        <w:rPr>
          <w:sz w:val="28"/>
          <w:szCs w:val="28"/>
        </w:rPr>
        <w:t>цессов, влекущих обесценение денежных средств (в том числе безналичных) и снижение их покупательной способности.</w:t>
      </w:r>
    </w:p>
    <w:p w:rsidR="00632F2C" w:rsidP="00632F2C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разъяснениями, содержащимися в п. 37 Постановления Пленума Верховного Суда Российской Федерации от 24 марта 2016 № 7 «О примен</w:t>
      </w:r>
      <w:r>
        <w:rPr>
          <w:sz w:val="28"/>
          <w:szCs w:val="28"/>
        </w:rPr>
        <w:t xml:space="preserve">ении судами некоторых положений Гражданского кодекса Российской Федерации </w:t>
      </w:r>
      <w:r w:rsidRPr="00DC1E9D">
        <w:rPr>
          <w:sz w:val="28"/>
          <w:szCs w:val="28"/>
        </w:rPr>
        <w:t xml:space="preserve">об ответственности за нарушение обязательств» проценты, предусмотренные </w:t>
      </w:r>
      <w:hyperlink r:id="rId6" w:history="1">
        <w:r w:rsidRPr="00DC1E9D">
          <w:rPr>
            <w:sz w:val="28"/>
            <w:szCs w:val="28"/>
          </w:rPr>
          <w:t>пунктом 1 статьи 395</w:t>
        </w:r>
      </w:hyperlink>
      <w:r w:rsidRPr="00DC1E9D">
        <w:rPr>
          <w:sz w:val="28"/>
          <w:szCs w:val="28"/>
        </w:rPr>
        <w:t xml:space="preserve"> Гражданского кодекса Российской Федерации, подлежат уплате независимо от основания возникновения обязательства (договора, других сделок, причинения вреда, неосновательного обогащения и</w:t>
      </w:r>
      <w:r w:rsidRPr="00DC1E9D">
        <w:rPr>
          <w:sz w:val="28"/>
          <w:szCs w:val="28"/>
        </w:rPr>
        <w:t>ли иных оснований, указанных в Гражданском кодексе Российской Федерации).</w:t>
      </w:r>
    </w:p>
    <w:p w:rsidR="00BD50A1" w:rsidP="00BD50A1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свои обязательства по соглашению об оказании юридической помощи Савин М.В.  в части оплаты оказанных услуг в размере 15000 рублей в срок до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z w:val="28"/>
          <w:szCs w:val="28"/>
        </w:rPr>
        <w:t xml:space="preserve">а не исполнил, с него подлежат взысканию проценты за период, указанный истцом в исковом заявлении: с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="00D155A7">
        <w:rPr>
          <w:sz w:val="28"/>
          <w:szCs w:val="28"/>
        </w:rPr>
        <w:t>в размере 2400 рублей</w:t>
      </w:r>
      <w:r w:rsidR="007F75D8">
        <w:rPr>
          <w:sz w:val="28"/>
          <w:szCs w:val="28"/>
        </w:rPr>
        <w:t>, принимая во внимание расчет, произведенный истцом</w:t>
      </w:r>
      <w:r w:rsidR="00D155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D50A1" w:rsidRPr="00BD50A1" w:rsidP="00BD50A1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 w:rsidRPr="00BD50A1">
        <w:rPr>
          <w:sz w:val="28"/>
          <w:szCs w:val="28"/>
        </w:rPr>
        <w:t xml:space="preserve">Разрешая вопрос о распределении судебных </w:t>
      </w:r>
      <w:r w:rsidRPr="00BD50A1">
        <w:rPr>
          <w:sz w:val="28"/>
          <w:szCs w:val="28"/>
        </w:rPr>
        <w:t>расходов, суд исходил из взаимосвязанны</w:t>
      </w:r>
      <w:r w:rsidR="007F75D8">
        <w:rPr>
          <w:sz w:val="28"/>
          <w:szCs w:val="28"/>
        </w:rPr>
        <w:t>х</w:t>
      </w:r>
      <w:r w:rsidRPr="00BD50A1">
        <w:rPr>
          <w:sz w:val="28"/>
          <w:szCs w:val="28"/>
        </w:rPr>
        <w:t xml:space="preserve"> положений ст.ст. 94, 98 ГПК РФ, в соответствии с которыми стороне, в пользу которой состоялось решение суда, суд присуждает с другой стороны все понесенные по делу судебные расходы, в том числе расходы</w:t>
      </w:r>
      <w:r w:rsidR="0058531E">
        <w:rPr>
          <w:sz w:val="28"/>
          <w:szCs w:val="28"/>
        </w:rPr>
        <w:t>, связанные с уплатой государственной пошлины</w:t>
      </w:r>
      <w:r w:rsidR="007F75D8">
        <w:rPr>
          <w:sz w:val="28"/>
          <w:szCs w:val="28"/>
        </w:rPr>
        <w:t>,</w:t>
      </w:r>
      <w:r w:rsidR="0058531E">
        <w:rPr>
          <w:sz w:val="28"/>
          <w:szCs w:val="28"/>
        </w:rPr>
        <w:t xml:space="preserve"> и расходы </w:t>
      </w:r>
      <w:r w:rsidRPr="00BD50A1">
        <w:rPr>
          <w:sz w:val="28"/>
          <w:szCs w:val="28"/>
        </w:rPr>
        <w:t>на проезд и проживание сторон, понесенных ими в связи с явкой в суд.</w:t>
      </w:r>
    </w:p>
    <w:p w:rsidR="0058531E" w:rsidP="00BD50A1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 w:rsidRPr="00BD50A1">
        <w:rPr>
          <w:sz w:val="28"/>
          <w:szCs w:val="28"/>
        </w:rPr>
        <w:t>Из материалов дела следует, что истцом понесены расходы, связанные с уплатой государств</w:t>
      </w:r>
      <w:r>
        <w:rPr>
          <w:sz w:val="28"/>
          <w:szCs w:val="28"/>
        </w:rPr>
        <w:t>е</w:t>
      </w:r>
      <w:r w:rsidRPr="00BD50A1">
        <w:rPr>
          <w:sz w:val="28"/>
          <w:szCs w:val="28"/>
        </w:rPr>
        <w:t>нной пошлины за подачу настоящего искового заявления</w:t>
      </w:r>
      <w:r w:rsidRPr="00BD50A1">
        <w:rPr>
          <w:rStyle w:val="1"/>
          <w:bCs/>
          <w:color w:val="000000" w:themeColor="text1"/>
          <w:sz w:val="28"/>
          <w:szCs w:val="28"/>
        </w:rPr>
        <w:t xml:space="preserve"> в р</w:t>
      </w:r>
      <w:r w:rsidRPr="00BD50A1">
        <w:rPr>
          <w:rStyle w:val="1"/>
          <w:bCs/>
          <w:color w:val="000000" w:themeColor="text1"/>
          <w:sz w:val="28"/>
          <w:szCs w:val="28"/>
        </w:rPr>
        <w:t>азмере 696 рублей</w:t>
      </w:r>
      <w:r>
        <w:rPr>
          <w:rStyle w:val="1"/>
          <w:bCs/>
          <w:color w:val="000000" w:themeColor="text1"/>
          <w:sz w:val="28"/>
          <w:szCs w:val="28"/>
        </w:rPr>
        <w:t xml:space="preserve">, а также </w:t>
      </w:r>
      <w:r w:rsidR="007F75D8">
        <w:rPr>
          <w:rStyle w:val="1"/>
          <w:bCs/>
          <w:color w:val="000000" w:themeColor="text1"/>
          <w:sz w:val="28"/>
          <w:szCs w:val="28"/>
        </w:rPr>
        <w:t>расходы</w:t>
      </w:r>
      <w:r w:rsidR="00A84AF4">
        <w:rPr>
          <w:rStyle w:val="1"/>
          <w:bCs/>
          <w:color w:val="000000" w:themeColor="text1"/>
          <w:sz w:val="28"/>
          <w:szCs w:val="28"/>
        </w:rPr>
        <w:t xml:space="preserve">, </w:t>
      </w:r>
      <w:r w:rsidRPr="00BD50A1">
        <w:rPr>
          <w:sz w:val="28"/>
          <w:szCs w:val="28"/>
        </w:rPr>
        <w:t>связанные с явкой в суд при рассмотрении дела</w:t>
      </w:r>
      <w:r w:rsidR="007F75D8">
        <w:rPr>
          <w:sz w:val="28"/>
          <w:szCs w:val="28"/>
        </w:rPr>
        <w:t>,</w:t>
      </w:r>
      <w:r w:rsidRPr="00BD50A1">
        <w:rPr>
          <w:sz w:val="28"/>
          <w:szCs w:val="28"/>
        </w:rPr>
        <w:t xml:space="preserve"> </w:t>
      </w:r>
      <w:r w:rsidR="00A84AF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3291 рубль 90 копеек на приобретение железнодорожного билета, что подтверждено электронным проездным документом.</w:t>
      </w:r>
    </w:p>
    <w:p w:rsidR="00BD50A1" w:rsidP="00BD50A1">
      <w:pPr>
        <w:tabs>
          <w:tab w:val="left" w:pos="9072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суммы истец просил взыскать с ответчика, в связи с чем суд находит возможным присудить возмещение ответчиком понесенных истцом судебных расходов, подтвержденных им документально.   </w:t>
      </w: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9B084C">
        <w:rPr>
          <w:b/>
          <w:color w:val="000000" w:themeColor="text1"/>
          <w:kern w:val="36"/>
          <w:sz w:val="28"/>
          <w:szCs w:val="28"/>
        </w:rPr>
        <w:t>Р</w:t>
      </w:r>
      <w:r w:rsidRPr="009B084C">
        <w:rPr>
          <w:b/>
          <w:color w:val="000000" w:themeColor="text1"/>
          <w:kern w:val="36"/>
          <w:sz w:val="28"/>
          <w:szCs w:val="28"/>
        </w:rPr>
        <w:t xml:space="preserve"> Е Ш И Л:</w:t>
      </w:r>
      <w:r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020DC1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>Исковы</w:t>
      </w:r>
      <w:r w:rsidRPr="009B084C">
        <w:rPr>
          <w:color w:val="000000" w:themeColor="text1"/>
          <w:kern w:val="36"/>
          <w:sz w:val="28"/>
          <w:szCs w:val="28"/>
        </w:rPr>
        <w:t xml:space="preserve">е требования </w:t>
      </w:r>
      <w:r w:rsidRPr="009B084C" w:rsidR="00463FAF">
        <w:rPr>
          <w:sz w:val="28"/>
          <w:szCs w:val="28"/>
        </w:rPr>
        <w:t xml:space="preserve">Микова Игоря Александровича </w:t>
      </w:r>
      <w:r w:rsidRPr="009B084C" w:rsidR="00F13312">
        <w:rPr>
          <w:color w:val="000000" w:themeColor="text1"/>
          <w:sz w:val="28"/>
          <w:szCs w:val="28"/>
        </w:rPr>
        <w:t xml:space="preserve">– </w:t>
      </w:r>
      <w:r w:rsidRPr="009B084C">
        <w:rPr>
          <w:color w:val="000000" w:themeColor="text1"/>
          <w:kern w:val="36"/>
          <w:sz w:val="28"/>
          <w:szCs w:val="28"/>
        </w:rPr>
        <w:t>удовлетворить.</w:t>
      </w:r>
      <w:r w:rsidRPr="009B084C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EB44AF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9B084C" w:rsidR="00463FAF">
        <w:rPr>
          <w:sz w:val="28"/>
          <w:szCs w:val="28"/>
        </w:rPr>
        <w:t xml:space="preserve">Савина Максима Викторовича </w:t>
      </w:r>
      <w:r w:rsidRPr="009B084C" w:rsidR="00463FAF">
        <w:rPr>
          <w:color w:val="000000" w:themeColor="text1"/>
          <w:sz w:val="28"/>
          <w:szCs w:val="28"/>
        </w:rPr>
        <w:t xml:space="preserve">(паспорт серии </w:t>
      </w:r>
      <w:r>
        <w:rPr>
          <w:color w:val="000000"/>
          <w:sz w:val="28"/>
          <w:szCs w:val="28"/>
        </w:rPr>
        <w:t>/ДАННЫЕ ИЗЪЯТЫ/</w:t>
      </w:r>
      <w:r w:rsidRPr="009B084C" w:rsidR="00463FAF">
        <w:rPr>
          <w:color w:val="000000" w:themeColor="text1"/>
          <w:sz w:val="28"/>
          <w:szCs w:val="28"/>
        </w:rPr>
        <w:t xml:space="preserve">) </w:t>
      </w:r>
      <w:r w:rsidRPr="009B084C">
        <w:rPr>
          <w:sz w:val="28"/>
          <w:szCs w:val="28"/>
        </w:rPr>
        <w:t xml:space="preserve">в </w:t>
      </w:r>
      <w:r w:rsidRPr="009B084C" w:rsidR="00463FAF">
        <w:rPr>
          <w:sz w:val="28"/>
          <w:szCs w:val="28"/>
        </w:rPr>
        <w:t xml:space="preserve">пользу Микова Игоря Александровича </w:t>
      </w:r>
      <w:r w:rsidRPr="009B084C" w:rsidR="00463FAF">
        <w:rPr>
          <w:color w:val="000000" w:themeColor="text1"/>
          <w:sz w:val="28"/>
          <w:szCs w:val="28"/>
        </w:rPr>
        <w:t xml:space="preserve">(паспорт серии </w:t>
      </w:r>
      <w:r>
        <w:rPr>
          <w:color w:val="000000"/>
          <w:sz w:val="28"/>
          <w:szCs w:val="28"/>
        </w:rPr>
        <w:t>/ДАННЫЕ ИЗЪЯТЫ/</w:t>
      </w:r>
      <w:r w:rsidRPr="009B084C" w:rsidR="00463FAF">
        <w:rPr>
          <w:color w:val="000000" w:themeColor="text1"/>
          <w:sz w:val="28"/>
          <w:szCs w:val="28"/>
        </w:rPr>
        <w:t xml:space="preserve">) денежные средства </w:t>
      </w:r>
      <w:r w:rsidRPr="009B084C" w:rsidR="00463FAF">
        <w:rPr>
          <w:sz w:val="28"/>
          <w:szCs w:val="28"/>
        </w:rPr>
        <w:t>по соглашению об оказании юридической помощи</w:t>
      </w:r>
      <w:r w:rsidRPr="009B084C" w:rsidR="00463FAF">
        <w:rPr>
          <w:color w:val="000000" w:themeColor="text1"/>
          <w:sz w:val="28"/>
          <w:szCs w:val="28"/>
        </w:rPr>
        <w:t xml:space="preserve">  от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9B084C" w:rsidR="00463FAF">
        <w:rPr>
          <w:color w:val="000000" w:themeColor="text1"/>
          <w:sz w:val="28"/>
          <w:szCs w:val="28"/>
        </w:rPr>
        <w:t>года в размере 15000 (пятнадцать тысяч) рублей,   проценты за пользование чужими денежными средствами в размере 2400 (две тысячи четыреста) рублей, а также судебные расходы, связанные с уплатой государственной пошлины 696 (шестьсот</w:t>
      </w:r>
      <w:r w:rsidRPr="009B084C" w:rsidR="00463FAF">
        <w:rPr>
          <w:color w:val="000000" w:themeColor="text1"/>
          <w:sz w:val="28"/>
          <w:szCs w:val="28"/>
        </w:rPr>
        <w:t xml:space="preserve"> девяносто шесть) рублей</w:t>
      </w:r>
      <w:r w:rsidRPr="009B084C">
        <w:rPr>
          <w:color w:val="000000" w:themeColor="text1"/>
          <w:sz w:val="28"/>
          <w:szCs w:val="28"/>
        </w:rPr>
        <w:t xml:space="preserve"> и расходы, понесенные истцом на </w:t>
      </w:r>
      <w:r w:rsidRPr="009B084C">
        <w:rPr>
          <w:color w:val="000000" w:themeColor="text1"/>
          <w:sz w:val="28"/>
          <w:szCs w:val="28"/>
        </w:rPr>
        <w:t>проезд, в связи с явкой в судебное заседание в размере 3291 (три тысячи двести девяносто один) рубль 90 копеек, а всего 21387 (</w:t>
      </w:r>
      <w:r w:rsidRPr="009B084C">
        <w:rPr>
          <w:color w:val="000000" w:themeColor="text1"/>
          <w:sz w:val="28"/>
          <w:szCs w:val="28"/>
        </w:rPr>
        <w:t>двадцать одну</w:t>
      </w:r>
      <w:r w:rsidRPr="009B084C">
        <w:rPr>
          <w:color w:val="000000" w:themeColor="text1"/>
          <w:sz w:val="28"/>
          <w:szCs w:val="28"/>
        </w:rPr>
        <w:t xml:space="preserve"> тысячу триста восемьдесят семь) рублей 90 копеек. </w:t>
      </w:r>
      <w:r w:rsidRPr="009B084C" w:rsidR="00463FAF">
        <w:rPr>
          <w:color w:val="000000" w:themeColor="text1"/>
          <w:sz w:val="28"/>
          <w:szCs w:val="28"/>
        </w:rPr>
        <w:t xml:space="preserve">  </w:t>
      </w:r>
    </w:p>
    <w:p w:rsidR="008C6C6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Мировой судья может не составлять мотивированное решение суда </w:t>
      </w:r>
      <w:r w:rsidRPr="009B084C">
        <w:rPr>
          <w:sz w:val="28"/>
          <w:szCs w:val="28"/>
        </w:rPr>
        <w:t xml:space="preserve">по рассмотренному им делу.  </w:t>
      </w:r>
    </w:p>
    <w:p w:rsidR="008C6C6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 w:rsidRPr="009B084C">
        <w:rPr>
          <w:sz w:val="28"/>
          <w:szCs w:val="28"/>
        </w:rPr>
        <w:t>дано:</w:t>
      </w:r>
    </w:p>
    <w:p w:rsidR="008C6C6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C6C6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</w:t>
      </w:r>
      <w:r w:rsidRPr="009B084C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8C6C69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9B08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</w:t>
      </w:r>
      <w:r w:rsidRPr="009B084C">
        <w:rPr>
          <w:sz w:val="28"/>
          <w:szCs w:val="28"/>
        </w:rPr>
        <w:t>ешения суда.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B084C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9B084C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</w:t>
      </w:r>
      <w:r w:rsidRPr="009B084C">
        <w:rPr>
          <w:sz w:val="28"/>
          <w:szCs w:val="28"/>
        </w:rPr>
        <w:t>округа Симферополь) Республики Крым</w:t>
      </w:r>
      <w:r w:rsidRPr="009B084C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4F70" w:rsidRPr="00257CAD" w:rsidP="00B24F70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составлено 24 марта 2023 года.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EA361F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9B084C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9B084C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Pr="009B084C"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9B084C">
        <w:rPr>
          <w:color w:val="000000" w:themeColor="text1"/>
          <w:kern w:val="36"/>
          <w:sz w:val="28"/>
          <w:szCs w:val="28"/>
        </w:rPr>
        <w:t xml:space="preserve">                   </w:t>
      </w:r>
      <w:r w:rsidR="00B24F70">
        <w:rPr>
          <w:color w:val="000000" w:themeColor="text1"/>
          <w:kern w:val="36"/>
          <w:sz w:val="28"/>
          <w:szCs w:val="28"/>
        </w:rPr>
        <w:t xml:space="preserve">     </w:t>
      </w:r>
      <w:r w:rsidRPr="009B084C">
        <w:rPr>
          <w:color w:val="000000" w:themeColor="text1"/>
          <w:kern w:val="36"/>
          <w:sz w:val="28"/>
          <w:szCs w:val="28"/>
        </w:rPr>
        <w:t xml:space="preserve">                   </w:t>
      </w:r>
      <w:r w:rsidRPr="009B084C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9B084C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9B084C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B24F70">
      <w:pgSz w:w="11906" w:h="16838"/>
      <w:pgMar w:top="1559" w:right="851" w:bottom="21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B5D32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37438"/>
    <w:rsid w:val="00147C81"/>
    <w:rsid w:val="001545D8"/>
    <w:rsid w:val="001556CB"/>
    <w:rsid w:val="00155A7C"/>
    <w:rsid w:val="00155FA5"/>
    <w:rsid w:val="00172163"/>
    <w:rsid w:val="001966FB"/>
    <w:rsid w:val="001A0484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070D4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1037"/>
    <w:rsid w:val="002C2028"/>
    <w:rsid w:val="002D448F"/>
    <w:rsid w:val="002D6A73"/>
    <w:rsid w:val="002F04FE"/>
    <w:rsid w:val="002F4910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1805"/>
    <w:rsid w:val="00395F7F"/>
    <w:rsid w:val="003A120D"/>
    <w:rsid w:val="003B245C"/>
    <w:rsid w:val="003C3A27"/>
    <w:rsid w:val="003C4C56"/>
    <w:rsid w:val="003C5C0A"/>
    <w:rsid w:val="003D04F4"/>
    <w:rsid w:val="003D0E57"/>
    <w:rsid w:val="003E2058"/>
    <w:rsid w:val="003F0F00"/>
    <w:rsid w:val="00421118"/>
    <w:rsid w:val="00421DFE"/>
    <w:rsid w:val="00421FE9"/>
    <w:rsid w:val="00426056"/>
    <w:rsid w:val="00432899"/>
    <w:rsid w:val="004337C9"/>
    <w:rsid w:val="0044727E"/>
    <w:rsid w:val="00463FAF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2DF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8531E"/>
    <w:rsid w:val="00593230"/>
    <w:rsid w:val="005A4E31"/>
    <w:rsid w:val="005B55B0"/>
    <w:rsid w:val="005D0B64"/>
    <w:rsid w:val="005D3BAD"/>
    <w:rsid w:val="005D6906"/>
    <w:rsid w:val="005D7D2F"/>
    <w:rsid w:val="005F08DA"/>
    <w:rsid w:val="005F0A36"/>
    <w:rsid w:val="005F5726"/>
    <w:rsid w:val="006107D7"/>
    <w:rsid w:val="00610BE5"/>
    <w:rsid w:val="006137E4"/>
    <w:rsid w:val="00614B64"/>
    <w:rsid w:val="00617262"/>
    <w:rsid w:val="00622356"/>
    <w:rsid w:val="00632F2C"/>
    <w:rsid w:val="006618A0"/>
    <w:rsid w:val="00662F29"/>
    <w:rsid w:val="0067735A"/>
    <w:rsid w:val="0069481A"/>
    <w:rsid w:val="006A12E7"/>
    <w:rsid w:val="006A651D"/>
    <w:rsid w:val="006B0060"/>
    <w:rsid w:val="006B04A8"/>
    <w:rsid w:val="006B24D1"/>
    <w:rsid w:val="006B7188"/>
    <w:rsid w:val="006D1753"/>
    <w:rsid w:val="006D2D8B"/>
    <w:rsid w:val="006D68B5"/>
    <w:rsid w:val="006E0865"/>
    <w:rsid w:val="006E5454"/>
    <w:rsid w:val="006E7D0F"/>
    <w:rsid w:val="007053EF"/>
    <w:rsid w:val="0070547A"/>
    <w:rsid w:val="00710151"/>
    <w:rsid w:val="0071049A"/>
    <w:rsid w:val="007113F5"/>
    <w:rsid w:val="00716726"/>
    <w:rsid w:val="0072259F"/>
    <w:rsid w:val="00723EC0"/>
    <w:rsid w:val="007359C3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5D8"/>
    <w:rsid w:val="007F779C"/>
    <w:rsid w:val="00815506"/>
    <w:rsid w:val="008156A4"/>
    <w:rsid w:val="0081789E"/>
    <w:rsid w:val="00833241"/>
    <w:rsid w:val="008345D8"/>
    <w:rsid w:val="008446D1"/>
    <w:rsid w:val="008462CD"/>
    <w:rsid w:val="00867DDA"/>
    <w:rsid w:val="00873EF6"/>
    <w:rsid w:val="0087587A"/>
    <w:rsid w:val="008A6C8E"/>
    <w:rsid w:val="008A7050"/>
    <w:rsid w:val="008A7C7E"/>
    <w:rsid w:val="008B3EFA"/>
    <w:rsid w:val="008C6C69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45A31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96F02"/>
    <w:rsid w:val="009B084C"/>
    <w:rsid w:val="009C7800"/>
    <w:rsid w:val="009D7316"/>
    <w:rsid w:val="009E7FB6"/>
    <w:rsid w:val="00A02B8D"/>
    <w:rsid w:val="00A0309B"/>
    <w:rsid w:val="00A04E6D"/>
    <w:rsid w:val="00A265B1"/>
    <w:rsid w:val="00A274A4"/>
    <w:rsid w:val="00A345E0"/>
    <w:rsid w:val="00A4010F"/>
    <w:rsid w:val="00A60669"/>
    <w:rsid w:val="00A84AF4"/>
    <w:rsid w:val="00A86163"/>
    <w:rsid w:val="00A934A1"/>
    <w:rsid w:val="00A94945"/>
    <w:rsid w:val="00AA08C1"/>
    <w:rsid w:val="00AB174A"/>
    <w:rsid w:val="00AB4611"/>
    <w:rsid w:val="00AB7544"/>
    <w:rsid w:val="00AC630A"/>
    <w:rsid w:val="00AD1D7D"/>
    <w:rsid w:val="00AD3B44"/>
    <w:rsid w:val="00AD58CD"/>
    <w:rsid w:val="00AE06CF"/>
    <w:rsid w:val="00AE5108"/>
    <w:rsid w:val="00AF6F2F"/>
    <w:rsid w:val="00B04E90"/>
    <w:rsid w:val="00B151FF"/>
    <w:rsid w:val="00B21963"/>
    <w:rsid w:val="00B240AA"/>
    <w:rsid w:val="00B24F70"/>
    <w:rsid w:val="00B40A4B"/>
    <w:rsid w:val="00B41200"/>
    <w:rsid w:val="00B433BC"/>
    <w:rsid w:val="00B547F2"/>
    <w:rsid w:val="00B67CB3"/>
    <w:rsid w:val="00B704E4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D50A1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CF5C33"/>
    <w:rsid w:val="00D146C3"/>
    <w:rsid w:val="00D155A7"/>
    <w:rsid w:val="00D309D2"/>
    <w:rsid w:val="00D52166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9D"/>
    <w:rsid w:val="00DC1EC6"/>
    <w:rsid w:val="00DC4C37"/>
    <w:rsid w:val="00DC62E1"/>
    <w:rsid w:val="00DD3D89"/>
    <w:rsid w:val="00DE22E1"/>
    <w:rsid w:val="00DE282A"/>
    <w:rsid w:val="00DE3A41"/>
    <w:rsid w:val="00E429E2"/>
    <w:rsid w:val="00E46213"/>
    <w:rsid w:val="00E6737B"/>
    <w:rsid w:val="00E67EA1"/>
    <w:rsid w:val="00E717D5"/>
    <w:rsid w:val="00E759FF"/>
    <w:rsid w:val="00E87D3A"/>
    <w:rsid w:val="00E90C31"/>
    <w:rsid w:val="00E96166"/>
    <w:rsid w:val="00EA114E"/>
    <w:rsid w:val="00EA361F"/>
    <w:rsid w:val="00EB2575"/>
    <w:rsid w:val="00EB44AF"/>
    <w:rsid w:val="00EC067C"/>
    <w:rsid w:val="00EC2D24"/>
    <w:rsid w:val="00EE1BF7"/>
    <w:rsid w:val="00EE6219"/>
    <w:rsid w:val="00EF265C"/>
    <w:rsid w:val="00EF7895"/>
    <w:rsid w:val="00F00098"/>
    <w:rsid w:val="00F063E7"/>
    <w:rsid w:val="00F06438"/>
    <w:rsid w:val="00F13312"/>
    <w:rsid w:val="00F13CAC"/>
    <w:rsid w:val="00F33743"/>
    <w:rsid w:val="00F62D95"/>
    <w:rsid w:val="00F65DB5"/>
    <w:rsid w:val="00F7310B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g-color-text-1">
    <w:name w:val="g-color-text-1"/>
    <w:basedOn w:val="DefaultParagraphFont"/>
    <w:rsid w:val="009B084C"/>
  </w:style>
  <w:style w:type="character" w:customStyle="1" w:styleId="1">
    <w:name w:val="Основной шрифт абзаца1"/>
    <w:rsid w:val="00BD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1CDCFC38CCC1CB9F3B18FF42D3186F624D844AA85C0DCC9591160276114705652FD537CDBE325660C43F101C6F8350B618760612945477Ei2g9M" TargetMode="External" /><Relationship Id="rId6" Type="http://schemas.openxmlformats.org/officeDocument/2006/relationships/hyperlink" Target="consultantplus://offline/ref=C7E25B280270BF1FF3C2A79F88C34FCE5B35B4C90A02C809B882E3023361BAEF5C874F8738D9CD2DC79D80DAA2D16045A84C52267A56F8h0s1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79E7-99C3-4BF7-AE2E-523DC0F2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