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D25466" w:rsidP="00510CE8">
      <w:pPr>
        <w:tabs>
          <w:tab w:val="left" w:pos="495"/>
          <w:tab w:val="left" w:pos="9468"/>
        </w:tabs>
        <w:spacing w:after="0" w:line="240" w:lineRule="auto"/>
        <w:ind w:left="142" w:right="425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25466">
        <w:rPr>
          <w:rFonts w:ascii="Times New Roman" w:hAnsi="Times New Roman" w:cs="Times New Roman"/>
          <w:b/>
          <w:bCs/>
          <w:sz w:val="28"/>
          <w:szCs w:val="28"/>
        </w:rPr>
        <w:t>Дело №02-0</w:t>
      </w:r>
      <w:r w:rsidR="00E650CF">
        <w:rPr>
          <w:rFonts w:ascii="Times New Roman" w:hAnsi="Times New Roman" w:cs="Times New Roman"/>
          <w:b/>
          <w:bCs/>
          <w:sz w:val="28"/>
          <w:szCs w:val="28"/>
        </w:rPr>
        <w:t>459</w:t>
      </w:r>
      <w:r w:rsidRPr="00D25466">
        <w:rPr>
          <w:rFonts w:ascii="Times New Roman" w:hAnsi="Times New Roman" w:cs="Times New Roman"/>
          <w:b/>
          <w:bCs/>
          <w:sz w:val="28"/>
          <w:szCs w:val="28"/>
        </w:rPr>
        <w:t>/18/2</w:t>
      </w:r>
      <w:r w:rsidRPr="00D25466" w:rsidR="00EF41BE">
        <w:rPr>
          <w:rFonts w:ascii="Times New Roman" w:hAnsi="Times New Roman" w:cs="Times New Roman"/>
          <w:b/>
          <w:bCs/>
          <w:sz w:val="28"/>
          <w:szCs w:val="28"/>
        </w:rPr>
        <w:t>020</w:t>
      </w:r>
    </w:p>
    <w:p w:rsidR="00757A51" w:rsidRPr="00D25466" w:rsidP="00510CE8">
      <w:pPr>
        <w:pStyle w:val="NoSpacing"/>
        <w:ind w:left="142" w:right="425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52DA5" w:rsidRPr="00D25466" w:rsidP="00510CE8">
      <w:pPr>
        <w:pStyle w:val="NoSpacing"/>
        <w:ind w:left="142" w:right="425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57A51" w:rsidRPr="00D25466" w:rsidP="00510CE8">
      <w:pPr>
        <w:pStyle w:val="NoSpacing"/>
        <w:ind w:left="142" w:right="425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25466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RPr="00D25466" w:rsidP="00510CE8">
      <w:pPr>
        <w:pStyle w:val="NoSpacing"/>
        <w:ind w:left="142" w:right="425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25466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RPr="00D25466" w:rsidP="00510CE8">
      <w:pPr>
        <w:pStyle w:val="NoSpacing"/>
        <w:ind w:left="142" w:right="425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25466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4019B1" w:rsidRPr="00D25466" w:rsidP="00510CE8">
      <w:pPr>
        <w:pStyle w:val="NoSpacing"/>
        <w:ind w:left="142" w:right="425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0CE8" w:rsidP="00510CE8">
      <w:pPr>
        <w:spacing w:after="0"/>
        <w:ind w:left="142" w:right="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23CED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дека</w:t>
      </w:r>
      <w:r w:rsidR="00323CED">
        <w:rPr>
          <w:rFonts w:ascii="Times New Roman" w:eastAsia="Times New Roman" w:hAnsi="Times New Roman" w:cs="Times New Roman"/>
          <w:sz w:val="28"/>
          <w:szCs w:val="28"/>
        </w:rPr>
        <w:t xml:space="preserve">бря </w:t>
      </w:r>
      <w:r w:rsidRPr="00D25466" w:rsidR="00757A5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25466" w:rsidR="00EF41B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25466" w:rsidR="00757A5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25466" w:rsidR="00757A51">
        <w:rPr>
          <w:rFonts w:ascii="Times New Roman" w:eastAsia="Times New Roman" w:hAnsi="Times New Roman" w:cs="Times New Roman"/>
          <w:sz w:val="28"/>
          <w:szCs w:val="28"/>
        </w:rPr>
        <w:tab/>
      </w:r>
      <w:r w:rsidRPr="00D25466" w:rsidR="00757A51">
        <w:rPr>
          <w:rFonts w:ascii="Times New Roman" w:eastAsia="Times New Roman" w:hAnsi="Times New Roman" w:cs="Times New Roman"/>
          <w:sz w:val="28"/>
          <w:szCs w:val="28"/>
        </w:rPr>
        <w:tab/>
      </w:r>
      <w:r w:rsidRPr="00D25466" w:rsidR="00757A51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25466" w:rsidR="00C9078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5466" w:rsidR="00C9078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25466" w:rsidR="00757A51">
        <w:rPr>
          <w:rFonts w:ascii="Times New Roman" w:eastAsia="Times New Roman" w:hAnsi="Times New Roman" w:cs="Times New Roman"/>
          <w:sz w:val="28"/>
          <w:szCs w:val="28"/>
        </w:rPr>
        <w:tab/>
      </w:r>
      <w:r w:rsidRPr="00D25466" w:rsidR="00EB582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2546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25466" w:rsidR="00EB582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25466" w:rsidR="00757A5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25466" w:rsidR="00757A5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25466" w:rsidR="00C9078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25466" w:rsidR="00757A51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E650CF" w:rsidP="00510CE8">
      <w:pPr>
        <w:spacing w:after="0"/>
        <w:ind w:left="142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59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</w:t>
      </w:r>
      <w:r w:rsidRPr="002F6595">
        <w:rPr>
          <w:rFonts w:ascii="Times New Roman" w:hAnsi="Times New Roman" w:cs="Times New Roman"/>
          <w:sz w:val="28"/>
          <w:szCs w:val="28"/>
        </w:rPr>
        <w:t>район городского округа Симферополя)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 – </w:t>
      </w:r>
      <w:r w:rsidRPr="002F6595">
        <w:rPr>
          <w:rFonts w:ascii="Times New Roman" w:hAnsi="Times New Roman" w:cs="Times New Roman"/>
          <w:sz w:val="28"/>
          <w:szCs w:val="28"/>
        </w:rPr>
        <w:t>Ляхович А.Н., при</w:t>
      </w:r>
      <w:r>
        <w:rPr>
          <w:rFonts w:ascii="Times New Roman" w:hAnsi="Times New Roman" w:cs="Times New Roman"/>
          <w:sz w:val="28"/>
          <w:szCs w:val="28"/>
        </w:rPr>
        <w:t xml:space="preserve"> ведении протокола судебного заседания помощником мирового судьи – Хариной Е.В., </w:t>
      </w:r>
    </w:p>
    <w:p w:rsidR="00323CED" w:rsidP="00510CE8">
      <w:pPr>
        <w:spacing w:after="0"/>
        <w:ind w:left="142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595">
        <w:rPr>
          <w:rFonts w:ascii="Times New Roman" w:hAnsi="Times New Roman" w:cs="Times New Roman"/>
          <w:sz w:val="28"/>
          <w:szCs w:val="28"/>
        </w:rPr>
        <w:t>Публи</w:t>
      </w:r>
      <w:r w:rsidRPr="002F6595">
        <w:rPr>
          <w:rFonts w:ascii="Times New Roman" w:hAnsi="Times New Roman" w:cs="Times New Roman"/>
          <w:sz w:val="28"/>
          <w:szCs w:val="28"/>
        </w:rPr>
        <w:t>чного акционерного общества Страховой компании «Р</w:t>
      </w:r>
      <w:r>
        <w:rPr>
          <w:rFonts w:ascii="Times New Roman" w:hAnsi="Times New Roman" w:cs="Times New Roman"/>
          <w:sz w:val="28"/>
          <w:szCs w:val="28"/>
        </w:rPr>
        <w:t>осгосстрах</w:t>
      </w:r>
      <w:r w:rsidRPr="002F6595">
        <w:rPr>
          <w:rFonts w:ascii="Times New Roman" w:hAnsi="Times New Roman" w:cs="Times New Roman"/>
          <w:sz w:val="28"/>
          <w:szCs w:val="28"/>
        </w:rPr>
        <w:t>»</w:t>
      </w:r>
      <w:r w:rsidR="00185AA8">
        <w:rPr>
          <w:rFonts w:ascii="Times New Roman" w:hAnsi="Times New Roman" w:cs="Times New Roman"/>
          <w:sz w:val="28"/>
          <w:szCs w:val="28"/>
        </w:rPr>
        <w:t xml:space="preserve"> в лице филиала </w:t>
      </w:r>
      <w:r w:rsidRPr="002F6595" w:rsidR="00EC75AE">
        <w:rPr>
          <w:rFonts w:ascii="Times New Roman" w:hAnsi="Times New Roman" w:cs="Times New Roman"/>
          <w:sz w:val="28"/>
          <w:szCs w:val="28"/>
        </w:rPr>
        <w:t>Публичного акционерного общества Страховой компани</w:t>
      </w:r>
      <w:r w:rsidR="00EC75AE">
        <w:rPr>
          <w:rFonts w:ascii="Times New Roman" w:hAnsi="Times New Roman" w:cs="Times New Roman"/>
          <w:sz w:val="28"/>
          <w:szCs w:val="28"/>
        </w:rPr>
        <w:t>и</w:t>
      </w:r>
      <w:r w:rsidRPr="002F6595" w:rsidR="00EC75AE">
        <w:rPr>
          <w:rFonts w:ascii="Times New Roman" w:hAnsi="Times New Roman" w:cs="Times New Roman"/>
          <w:sz w:val="28"/>
          <w:szCs w:val="28"/>
        </w:rPr>
        <w:t xml:space="preserve"> </w:t>
      </w:r>
      <w:r w:rsidRPr="002F6595" w:rsidR="00185AA8">
        <w:rPr>
          <w:rFonts w:ascii="Times New Roman" w:hAnsi="Times New Roman" w:cs="Times New Roman"/>
          <w:sz w:val="28"/>
          <w:szCs w:val="28"/>
        </w:rPr>
        <w:t>«Р</w:t>
      </w:r>
      <w:r w:rsidR="00185AA8">
        <w:rPr>
          <w:rFonts w:ascii="Times New Roman" w:hAnsi="Times New Roman" w:cs="Times New Roman"/>
          <w:sz w:val="28"/>
          <w:szCs w:val="28"/>
        </w:rPr>
        <w:t>осгосстрах</w:t>
      </w:r>
      <w:r w:rsidRPr="002F6595" w:rsidR="00185AA8">
        <w:rPr>
          <w:rFonts w:ascii="Times New Roman" w:hAnsi="Times New Roman" w:cs="Times New Roman"/>
          <w:sz w:val="28"/>
          <w:szCs w:val="28"/>
        </w:rPr>
        <w:t>»</w:t>
      </w:r>
      <w:r w:rsidR="00185AA8">
        <w:rPr>
          <w:rFonts w:ascii="Times New Roman" w:hAnsi="Times New Roman" w:cs="Times New Roman"/>
          <w:sz w:val="28"/>
          <w:szCs w:val="28"/>
        </w:rPr>
        <w:t xml:space="preserve"> </w:t>
      </w:r>
      <w:r w:rsidR="00EC75AE">
        <w:rPr>
          <w:rFonts w:ascii="Times New Roman" w:hAnsi="Times New Roman" w:cs="Times New Roman"/>
          <w:sz w:val="28"/>
          <w:szCs w:val="28"/>
        </w:rPr>
        <w:t xml:space="preserve">в Воронежской области </w:t>
      </w:r>
      <w:r w:rsidRPr="002F6595">
        <w:rPr>
          <w:rFonts w:ascii="Times New Roman" w:hAnsi="Times New Roman" w:cs="Times New Roman"/>
          <w:sz w:val="28"/>
          <w:szCs w:val="28"/>
        </w:rPr>
        <w:t xml:space="preserve">к </w:t>
      </w:r>
      <w:r w:rsidR="00EC75AE">
        <w:rPr>
          <w:rFonts w:ascii="Times New Roman" w:hAnsi="Times New Roman" w:cs="Times New Roman"/>
          <w:sz w:val="28"/>
          <w:szCs w:val="28"/>
        </w:rPr>
        <w:t xml:space="preserve">Азимову Рашаду Гахраман оглы, </w:t>
      </w:r>
      <w:r w:rsidRPr="00D25466">
        <w:rPr>
          <w:rFonts w:ascii="Times New Roman" w:hAnsi="Times New Roman" w:cs="Times New Roman"/>
          <w:sz w:val="28"/>
          <w:szCs w:val="28"/>
        </w:rPr>
        <w:t>треть</w:t>
      </w:r>
      <w:r w:rsidR="00EC75AE">
        <w:rPr>
          <w:rFonts w:ascii="Times New Roman" w:hAnsi="Times New Roman" w:cs="Times New Roman"/>
          <w:sz w:val="28"/>
          <w:szCs w:val="28"/>
        </w:rPr>
        <w:t>е</w:t>
      </w:r>
      <w:r w:rsidRPr="00D25466">
        <w:rPr>
          <w:rFonts w:ascii="Times New Roman" w:hAnsi="Times New Roman" w:cs="Times New Roman"/>
          <w:sz w:val="28"/>
          <w:szCs w:val="28"/>
        </w:rPr>
        <w:t xml:space="preserve"> </w:t>
      </w:r>
      <w:r w:rsidRPr="00086D7C">
        <w:rPr>
          <w:rFonts w:ascii="Times New Roman" w:hAnsi="Times New Roman" w:cs="Times New Roman"/>
          <w:sz w:val="28"/>
          <w:szCs w:val="28"/>
        </w:rPr>
        <w:t>лиц</w:t>
      </w:r>
      <w:r w:rsidRPr="00086D7C" w:rsidR="00EC75AE">
        <w:rPr>
          <w:rFonts w:ascii="Times New Roman" w:hAnsi="Times New Roman" w:cs="Times New Roman"/>
          <w:sz w:val="28"/>
          <w:szCs w:val="28"/>
        </w:rPr>
        <w:t>о</w:t>
      </w:r>
      <w:r w:rsidRPr="00086D7C" w:rsidR="00AD0538">
        <w:rPr>
          <w:rFonts w:ascii="Times New Roman" w:hAnsi="Times New Roman" w:cs="Times New Roman"/>
          <w:sz w:val="28"/>
          <w:szCs w:val="28"/>
        </w:rPr>
        <w:t xml:space="preserve"> </w:t>
      </w:r>
      <w:r w:rsidRPr="00086D7C">
        <w:rPr>
          <w:rFonts w:ascii="Times New Roman" w:hAnsi="Times New Roman" w:cs="Times New Roman"/>
          <w:sz w:val="28"/>
          <w:szCs w:val="28"/>
        </w:rPr>
        <w:t xml:space="preserve">– </w:t>
      </w:r>
      <w:r w:rsidRPr="00086D7C" w:rsidR="00086D7C">
        <w:rPr>
          <w:rFonts w:ascii="Times New Roman" w:hAnsi="Times New Roman" w:cs="Times New Roman"/>
          <w:sz w:val="28"/>
          <w:szCs w:val="28"/>
        </w:rPr>
        <w:t>/данные изъяты/</w:t>
      </w:r>
      <w:r w:rsidRPr="00086D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595">
        <w:rPr>
          <w:rFonts w:ascii="Times New Roman" w:hAnsi="Times New Roman" w:cs="Times New Roman"/>
          <w:sz w:val="28"/>
          <w:szCs w:val="28"/>
        </w:rPr>
        <w:t>о возмещении ущерба в порядке регресса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23CED" w:rsidP="00510CE8">
      <w:pPr>
        <w:spacing w:after="0"/>
        <w:ind w:left="142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>Руководствуясь</w:t>
      </w:r>
      <w:r w:rsidRPr="00D25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</w:t>
      </w:r>
      <w:r w:rsidRPr="00D25466" w:rsidR="00D25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5466">
        <w:rPr>
          <w:rFonts w:ascii="Times New Roman" w:hAnsi="Times New Roman" w:cs="Times New Roman"/>
          <w:sz w:val="28"/>
          <w:szCs w:val="28"/>
          <w:shd w:val="clear" w:color="auto" w:fill="FFFFFF"/>
        </w:rPr>
        <w:t>ГПК РФ</w:t>
      </w:r>
      <w:r w:rsidRPr="00D25466">
        <w:rPr>
          <w:rFonts w:ascii="Times New Roman" w:hAnsi="Times New Roman" w:cs="Times New Roman"/>
          <w:sz w:val="28"/>
          <w:szCs w:val="28"/>
        </w:rPr>
        <w:t xml:space="preserve">, суд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323CED" w:rsidP="00510CE8">
      <w:pPr>
        <w:spacing w:after="0"/>
        <w:ind w:left="142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CED" w:rsidP="00510CE8">
      <w:pPr>
        <w:spacing w:after="0"/>
        <w:ind w:left="142" w:right="42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466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323CED" w:rsidP="00510CE8">
      <w:pPr>
        <w:spacing w:after="0"/>
        <w:ind w:left="142" w:right="425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CED" w:rsidP="00510CE8">
      <w:pPr>
        <w:spacing w:after="0"/>
        <w:ind w:left="142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2F6595" w:rsidR="00EC75AE">
        <w:rPr>
          <w:rFonts w:ascii="Times New Roman" w:hAnsi="Times New Roman" w:cs="Times New Roman"/>
          <w:sz w:val="28"/>
          <w:szCs w:val="28"/>
        </w:rPr>
        <w:t>Публичного акционерного общества Страховой компании «Р</w:t>
      </w:r>
      <w:r w:rsidR="00EC75AE">
        <w:rPr>
          <w:rFonts w:ascii="Times New Roman" w:hAnsi="Times New Roman" w:cs="Times New Roman"/>
          <w:sz w:val="28"/>
          <w:szCs w:val="28"/>
        </w:rPr>
        <w:t>осгосстрах</w:t>
      </w:r>
      <w:r w:rsidRPr="002F6595" w:rsidR="00EC75AE">
        <w:rPr>
          <w:rFonts w:ascii="Times New Roman" w:hAnsi="Times New Roman" w:cs="Times New Roman"/>
          <w:sz w:val="28"/>
          <w:szCs w:val="28"/>
        </w:rPr>
        <w:t>»</w:t>
      </w:r>
      <w:r w:rsidR="00EC75AE">
        <w:rPr>
          <w:rFonts w:ascii="Times New Roman" w:hAnsi="Times New Roman" w:cs="Times New Roman"/>
          <w:sz w:val="28"/>
          <w:szCs w:val="28"/>
        </w:rPr>
        <w:t xml:space="preserve"> в лице филиала </w:t>
      </w:r>
      <w:r w:rsidRPr="002F6595" w:rsidR="00EC75AE">
        <w:rPr>
          <w:rFonts w:ascii="Times New Roman" w:hAnsi="Times New Roman" w:cs="Times New Roman"/>
          <w:sz w:val="28"/>
          <w:szCs w:val="28"/>
        </w:rPr>
        <w:t>Публичного акционерного общества Страховой компани</w:t>
      </w:r>
      <w:r w:rsidR="00EC75AE">
        <w:rPr>
          <w:rFonts w:ascii="Times New Roman" w:hAnsi="Times New Roman" w:cs="Times New Roman"/>
          <w:sz w:val="28"/>
          <w:szCs w:val="28"/>
        </w:rPr>
        <w:t>и</w:t>
      </w:r>
      <w:r w:rsidRPr="002F6595" w:rsidR="00EC75AE">
        <w:rPr>
          <w:rFonts w:ascii="Times New Roman" w:hAnsi="Times New Roman" w:cs="Times New Roman"/>
          <w:sz w:val="28"/>
          <w:szCs w:val="28"/>
        </w:rPr>
        <w:t xml:space="preserve"> «Р</w:t>
      </w:r>
      <w:r w:rsidR="00EC75AE">
        <w:rPr>
          <w:rFonts w:ascii="Times New Roman" w:hAnsi="Times New Roman" w:cs="Times New Roman"/>
          <w:sz w:val="28"/>
          <w:szCs w:val="28"/>
        </w:rPr>
        <w:t>осгосстрах</w:t>
      </w:r>
      <w:r w:rsidRPr="002F6595" w:rsidR="00EC75AE">
        <w:rPr>
          <w:rFonts w:ascii="Times New Roman" w:hAnsi="Times New Roman" w:cs="Times New Roman"/>
          <w:sz w:val="28"/>
          <w:szCs w:val="28"/>
        </w:rPr>
        <w:t>»</w:t>
      </w:r>
      <w:r w:rsidR="00EC75AE">
        <w:rPr>
          <w:rFonts w:ascii="Times New Roman" w:hAnsi="Times New Roman" w:cs="Times New Roman"/>
          <w:sz w:val="28"/>
          <w:szCs w:val="28"/>
        </w:rPr>
        <w:t xml:space="preserve"> в Воронежской области</w:t>
      </w:r>
      <w:r w:rsidRPr="00D25466" w:rsidR="00EF41BE">
        <w:rPr>
          <w:rFonts w:ascii="Times New Roman" w:hAnsi="Times New Roman" w:cs="Times New Roman"/>
          <w:sz w:val="28"/>
          <w:szCs w:val="28"/>
        </w:rPr>
        <w:t xml:space="preserve"> </w:t>
      </w:r>
      <w:r w:rsidRPr="00D25466">
        <w:rPr>
          <w:rFonts w:ascii="Times New Roman" w:hAnsi="Times New Roman" w:cs="Times New Roman"/>
          <w:sz w:val="28"/>
          <w:szCs w:val="28"/>
        </w:rPr>
        <w:t xml:space="preserve">– удовлетворить в полном объеме. </w:t>
      </w:r>
      <w:r w:rsidRPr="00D25466" w:rsidR="00903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CED" w:rsidP="00510CE8">
      <w:pPr>
        <w:spacing w:after="0"/>
        <w:ind w:left="142" w:right="42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Взыскать с </w:t>
      </w:r>
      <w:r w:rsidR="00013F53">
        <w:rPr>
          <w:rFonts w:ascii="Times New Roman" w:hAnsi="Times New Roman" w:cs="Times New Roman"/>
          <w:sz w:val="28"/>
          <w:szCs w:val="28"/>
        </w:rPr>
        <w:t>Азимова Рашада Гахраман оглы</w:t>
      </w:r>
      <w:r w:rsidRPr="00D25466" w:rsidR="00013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5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пользу </w:t>
      </w:r>
      <w:r w:rsidRPr="002F6595" w:rsidR="00013F53">
        <w:rPr>
          <w:rFonts w:ascii="Times New Roman" w:hAnsi="Times New Roman" w:cs="Times New Roman"/>
          <w:sz w:val="28"/>
          <w:szCs w:val="28"/>
        </w:rPr>
        <w:t>Публичного акционерного общества Страховой компании «Р</w:t>
      </w:r>
      <w:r w:rsidR="00013F53">
        <w:rPr>
          <w:rFonts w:ascii="Times New Roman" w:hAnsi="Times New Roman" w:cs="Times New Roman"/>
          <w:sz w:val="28"/>
          <w:szCs w:val="28"/>
        </w:rPr>
        <w:t>осгосстрах</w:t>
      </w:r>
      <w:r w:rsidRPr="002F6595" w:rsidR="00013F53">
        <w:rPr>
          <w:rFonts w:ascii="Times New Roman" w:hAnsi="Times New Roman" w:cs="Times New Roman"/>
          <w:sz w:val="28"/>
          <w:szCs w:val="28"/>
        </w:rPr>
        <w:t>»</w:t>
      </w:r>
      <w:r w:rsidR="00013F53">
        <w:rPr>
          <w:rFonts w:ascii="Times New Roman" w:hAnsi="Times New Roman" w:cs="Times New Roman"/>
          <w:sz w:val="28"/>
          <w:szCs w:val="28"/>
        </w:rPr>
        <w:t xml:space="preserve"> в лице филиала </w:t>
      </w:r>
      <w:r w:rsidRPr="002F6595" w:rsidR="00013F53">
        <w:rPr>
          <w:rFonts w:ascii="Times New Roman" w:hAnsi="Times New Roman" w:cs="Times New Roman"/>
          <w:sz w:val="28"/>
          <w:szCs w:val="28"/>
        </w:rPr>
        <w:t>Публичного акционерного общества Страховой компани</w:t>
      </w:r>
      <w:r w:rsidR="00013F53">
        <w:rPr>
          <w:rFonts w:ascii="Times New Roman" w:hAnsi="Times New Roman" w:cs="Times New Roman"/>
          <w:sz w:val="28"/>
          <w:szCs w:val="28"/>
        </w:rPr>
        <w:t>и</w:t>
      </w:r>
      <w:r w:rsidRPr="002F6595" w:rsidR="00013F53">
        <w:rPr>
          <w:rFonts w:ascii="Times New Roman" w:hAnsi="Times New Roman" w:cs="Times New Roman"/>
          <w:sz w:val="28"/>
          <w:szCs w:val="28"/>
        </w:rPr>
        <w:t xml:space="preserve"> «Р</w:t>
      </w:r>
      <w:r w:rsidR="00013F53">
        <w:rPr>
          <w:rFonts w:ascii="Times New Roman" w:hAnsi="Times New Roman" w:cs="Times New Roman"/>
          <w:sz w:val="28"/>
          <w:szCs w:val="28"/>
        </w:rPr>
        <w:t>осгосстрах</w:t>
      </w:r>
      <w:r w:rsidRPr="002F6595" w:rsidR="00013F53">
        <w:rPr>
          <w:rFonts w:ascii="Times New Roman" w:hAnsi="Times New Roman" w:cs="Times New Roman"/>
          <w:sz w:val="28"/>
          <w:szCs w:val="28"/>
        </w:rPr>
        <w:t>»</w:t>
      </w:r>
      <w:r w:rsidR="00013F53">
        <w:rPr>
          <w:rFonts w:ascii="Times New Roman" w:hAnsi="Times New Roman" w:cs="Times New Roman"/>
          <w:sz w:val="28"/>
          <w:szCs w:val="28"/>
        </w:rPr>
        <w:t xml:space="preserve"> в Воронежской области</w:t>
      </w:r>
      <w:r w:rsidRPr="00D25466" w:rsidR="00013F53">
        <w:rPr>
          <w:rFonts w:ascii="Times New Roman" w:hAnsi="Times New Roman" w:cs="Times New Roman"/>
          <w:sz w:val="28"/>
          <w:szCs w:val="28"/>
        </w:rPr>
        <w:t xml:space="preserve"> </w:t>
      </w:r>
      <w:r w:rsidRPr="00D25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сумму страхового возмещения в порядке регресса в размере </w:t>
      </w:r>
      <w:r w:rsidR="00013F53">
        <w:rPr>
          <w:rFonts w:ascii="Times New Roman" w:hAnsi="Times New Roman" w:cs="Times New Roman"/>
          <w:color w:val="000000" w:themeColor="text1"/>
          <w:sz w:val="28"/>
          <w:szCs w:val="28"/>
        </w:rPr>
        <w:t>50000</w:t>
      </w:r>
      <w:r w:rsidRPr="00D25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</w:t>
      </w:r>
      <w:r w:rsidR="00013F53">
        <w:rPr>
          <w:rFonts w:ascii="Times New Roman" w:hAnsi="Times New Roman" w:cs="Times New Roman"/>
          <w:color w:val="000000" w:themeColor="text1"/>
          <w:sz w:val="28"/>
          <w:szCs w:val="28"/>
        </w:rPr>
        <w:t>ьдесят тысяч</w:t>
      </w:r>
      <w:r w:rsidRPr="00D25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рублей. </w:t>
      </w:r>
    </w:p>
    <w:p w:rsidR="00323CED" w:rsidP="00510CE8">
      <w:pPr>
        <w:spacing w:after="0"/>
        <w:ind w:left="142" w:right="425" w:firstLine="567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D25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Азимова Рашада Гахраман оглы</w:t>
      </w:r>
      <w:r w:rsidRPr="00D25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пользу </w:t>
      </w:r>
      <w:r w:rsidRPr="002F6595">
        <w:rPr>
          <w:rFonts w:ascii="Times New Roman" w:hAnsi="Times New Roman" w:cs="Times New Roman"/>
          <w:sz w:val="28"/>
          <w:szCs w:val="28"/>
        </w:rPr>
        <w:t>Публичного акционерного общества Страховой компании «Р</w:t>
      </w:r>
      <w:r>
        <w:rPr>
          <w:rFonts w:ascii="Times New Roman" w:hAnsi="Times New Roman" w:cs="Times New Roman"/>
          <w:sz w:val="28"/>
          <w:szCs w:val="28"/>
        </w:rPr>
        <w:t>осгосстр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2F659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лице филиала </w:t>
      </w:r>
      <w:r w:rsidRPr="002F6595">
        <w:rPr>
          <w:rFonts w:ascii="Times New Roman" w:hAnsi="Times New Roman" w:cs="Times New Roman"/>
          <w:sz w:val="28"/>
          <w:szCs w:val="28"/>
        </w:rPr>
        <w:t>Публичного акционерного общества Страховой компани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F6595">
        <w:rPr>
          <w:rFonts w:ascii="Times New Roman" w:hAnsi="Times New Roman" w:cs="Times New Roman"/>
          <w:sz w:val="28"/>
          <w:szCs w:val="28"/>
        </w:rPr>
        <w:t xml:space="preserve"> «Р</w:t>
      </w:r>
      <w:r>
        <w:rPr>
          <w:rFonts w:ascii="Times New Roman" w:hAnsi="Times New Roman" w:cs="Times New Roman"/>
          <w:sz w:val="28"/>
          <w:szCs w:val="28"/>
        </w:rPr>
        <w:t>осгосстрах</w:t>
      </w:r>
      <w:r w:rsidRPr="002F659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Воронежской области</w:t>
      </w:r>
      <w:r w:rsidRPr="00D25466">
        <w:rPr>
          <w:rFonts w:ascii="Times New Roman" w:hAnsi="Times New Roman" w:cs="Times New Roman"/>
          <w:sz w:val="28"/>
          <w:szCs w:val="28"/>
        </w:rPr>
        <w:t xml:space="preserve"> </w:t>
      </w:r>
      <w:r w:rsidRPr="00D25466" w:rsidR="00903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понесенные судебные расходы в виде </w:t>
      </w:r>
      <w:r w:rsidRPr="00D25466" w:rsidR="00903A3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государственной пошлины в размере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1700</w:t>
      </w:r>
      <w:r w:rsidRPr="00D25466" w:rsidR="00903A3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одна тысяча семьсот</w:t>
      </w:r>
      <w:r w:rsidRPr="00D25466" w:rsidR="00903A3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) рублей.  </w:t>
      </w:r>
    </w:p>
    <w:p w:rsidR="00323CED" w:rsidP="00510CE8">
      <w:pPr>
        <w:spacing w:after="0"/>
        <w:ind w:left="142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 w:rsidRPr="00D25466">
        <w:rPr>
          <w:rFonts w:ascii="Times New Roman" w:hAnsi="Times New Roman" w:cs="Times New Roman"/>
          <w:sz w:val="28"/>
          <w:szCs w:val="28"/>
        </w:rPr>
        <w:t>их представителей заявления о составлении мотивированного решения суда, которое может быть подано:</w:t>
      </w:r>
    </w:p>
    <w:p w:rsidR="00323CED" w:rsidP="00510CE8">
      <w:pPr>
        <w:spacing w:after="0"/>
        <w:ind w:left="142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 xml:space="preserve">1) в течение трех дней </w:t>
      </w:r>
      <w:r w:rsidRPr="00D25466"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23CED" w:rsidP="00510CE8">
      <w:pPr>
        <w:spacing w:after="0"/>
        <w:ind w:left="142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</w:t>
      </w:r>
      <w:r w:rsidRPr="00D25466">
        <w:rPr>
          <w:rFonts w:ascii="Times New Roman" w:hAnsi="Times New Roman" w:cs="Times New Roman"/>
          <w:sz w:val="28"/>
          <w:szCs w:val="28"/>
        </w:rPr>
        <w:t>авители не присутствовали в судебном заседании.</w:t>
      </w:r>
    </w:p>
    <w:p w:rsidR="00323CED" w:rsidP="00510CE8">
      <w:pPr>
        <w:spacing w:after="0"/>
        <w:ind w:left="142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25466" w:rsidRPr="00D25466" w:rsidP="00510CE8">
      <w:pPr>
        <w:spacing w:after="0"/>
        <w:ind w:left="142" w:right="425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5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 может бы</w:t>
      </w:r>
      <w:r w:rsidRPr="00D25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обжаловано </w:t>
      </w:r>
      <w:r w:rsidRPr="00D25466">
        <w:rPr>
          <w:rFonts w:ascii="Times New Roman" w:hAnsi="Times New Roman" w:cs="Times New Roman"/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</w:t>
      </w:r>
      <w:r w:rsidRPr="00D25466">
        <w:rPr>
          <w:rFonts w:ascii="Times New Roman" w:hAnsi="Times New Roman" w:cs="Times New Roman"/>
          <w:sz w:val="28"/>
          <w:szCs w:val="28"/>
        </w:rPr>
        <w:t>м</w:t>
      </w:r>
      <w:r w:rsidRPr="00D25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C90789" w:rsidRPr="00D25466" w:rsidP="00510CE8">
      <w:pPr>
        <w:shd w:val="clear" w:color="auto" w:fill="FFFFFF"/>
        <w:spacing w:after="0" w:line="250" w:lineRule="atLeast"/>
        <w:ind w:left="142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7A51" w:rsidP="00510CE8">
      <w:pPr>
        <w:shd w:val="clear" w:color="auto" w:fill="FFFFFF"/>
        <w:spacing w:after="0" w:line="250" w:lineRule="atLeast"/>
        <w:ind w:left="142" w:right="425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5466">
        <w:rPr>
          <w:rFonts w:ascii="Times New Roman" w:eastAsia="Times New Roman" w:hAnsi="Times New Roman" w:cs="Times New Roman"/>
          <w:sz w:val="28"/>
          <w:szCs w:val="28"/>
        </w:rPr>
        <w:t>Мировой судья                                                                          А.Н. Ляхович</w:t>
      </w:r>
      <w:r w:rsidRPr="00D254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26FF1" w:rsidP="00510CE8">
      <w:pPr>
        <w:shd w:val="clear" w:color="auto" w:fill="FFFFFF"/>
        <w:spacing w:after="0" w:line="250" w:lineRule="atLeast"/>
        <w:ind w:left="142" w:right="425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6FF1" w:rsidP="00510CE8">
      <w:pPr>
        <w:shd w:val="clear" w:color="auto" w:fill="FFFFFF"/>
        <w:spacing w:after="0" w:line="250" w:lineRule="atLeast"/>
        <w:ind w:left="142" w:right="425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FF1B84">
      <w:headerReference w:type="default" r:id="rId5"/>
      <w:pgSz w:w="11906" w:h="16838"/>
      <w:pgMar w:top="1276" w:right="709" w:bottom="1418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9458F4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FF1B84">
          <w:rPr>
            <w:noProof/>
          </w:rPr>
          <w:t>2</w:t>
        </w:r>
        <w:r>
          <w:fldChar w:fldCharType="end"/>
        </w:r>
      </w:p>
    </w:sdtContent>
  </w:sdt>
  <w:p w:rsidR="009458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13F53"/>
    <w:rsid w:val="000247E4"/>
    <w:rsid w:val="00046AFC"/>
    <w:rsid w:val="00056840"/>
    <w:rsid w:val="00076EB7"/>
    <w:rsid w:val="00086D7C"/>
    <w:rsid w:val="0009561E"/>
    <w:rsid w:val="000A2AD2"/>
    <w:rsid w:val="000C14DD"/>
    <w:rsid w:val="00105FE5"/>
    <w:rsid w:val="0010664E"/>
    <w:rsid w:val="00107E0C"/>
    <w:rsid w:val="00133FDE"/>
    <w:rsid w:val="0014043D"/>
    <w:rsid w:val="001640DA"/>
    <w:rsid w:val="00175163"/>
    <w:rsid w:val="00177DD3"/>
    <w:rsid w:val="00185AA8"/>
    <w:rsid w:val="0018685D"/>
    <w:rsid w:val="00194216"/>
    <w:rsid w:val="001E6F93"/>
    <w:rsid w:val="00205426"/>
    <w:rsid w:val="00211629"/>
    <w:rsid w:val="00213C9B"/>
    <w:rsid w:val="00214153"/>
    <w:rsid w:val="00245DF9"/>
    <w:rsid w:val="00267AC5"/>
    <w:rsid w:val="002B5A7F"/>
    <w:rsid w:val="002C16E8"/>
    <w:rsid w:val="002C73D9"/>
    <w:rsid w:val="002D21FF"/>
    <w:rsid w:val="002F0A00"/>
    <w:rsid w:val="002F6595"/>
    <w:rsid w:val="00323CED"/>
    <w:rsid w:val="0035256E"/>
    <w:rsid w:val="00353F8B"/>
    <w:rsid w:val="00360C4A"/>
    <w:rsid w:val="00364660"/>
    <w:rsid w:val="003777C2"/>
    <w:rsid w:val="00383301"/>
    <w:rsid w:val="003A7258"/>
    <w:rsid w:val="003B4C24"/>
    <w:rsid w:val="003C4A32"/>
    <w:rsid w:val="003F0E28"/>
    <w:rsid w:val="004019B1"/>
    <w:rsid w:val="00412F69"/>
    <w:rsid w:val="004444DF"/>
    <w:rsid w:val="00445941"/>
    <w:rsid w:val="00471F54"/>
    <w:rsid w:val="004A6A46"/>
    <w:rsid w:val="004C7262"/>
    <w:rsid w:val="004C7DC7"/>
    <w:rsid w:val="004F5C97"/>
    <w:rsid w:val="00510CE8"/>
    <w:rsid w:val="005346C5"/>
    <w:rsid w:val="00534859"/>
    <w:rsid w:val="00536740"/>
    <w:rsid w:val="00545FE3"/>
    <w:rsid w:val="00555EAB"/>
    <w:rsid w:val="00567616"/>
    <w:rsid w:val="0058403B"/>
    <w:rsid w:val="005936E2"/>
    <w:rsid w:val="005D6F83"/>
    <w:rsid w:val="005F596F"/>
    <w:rsid w:val="006113BE"/>
    <w:rsid w:val="0061627D"/>
    <w:rsid w:val="00647490"/>
    <w:rsid w:val="00661ED9"/>
    <w:rsid w:val="006814E6"/>
    <w:rsid w:val="006902FF"/>
    <w:rsid w:val="006B1CAF"/>
    <w:rsid w:val="006D5697"/>
    <w:rsid w:val="00701E4C"/>
    <w:rsid w:val="007524C8"/>
    <w:rsid w:val="00757A51"/>
    <w:rsid w:val="0078054D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973D0"/>
    <w:rsid w:val="008A6FE0"/>
    <w:rsid w:val="008C79E3"/>
    <w:rsid w:val="008E0748"/>
    <w:rsid w:val="008F0FCA"/>
    <w:rsid w:val="00903A3C"/>
    <w:rsid w:val="00910A51"/>
    <w:rsid w:val="00913199"/>
    <w:rsid w:val="00922DCD"/>
    <w:rsid w:val="00932BC2"/>
    <w:rsid w:val="00941AB1"/>
    <w:rsid w:val="009440FF"/>
    <w:rsid w:val="009458F4"/>
    <w:rsid w:val="009B75CC"/>
    <w:rsid w:val="009C4703"/>
    <w:rsid w:val="009D5FF0"/>
    <w:rsid w:val="009F4FE5"/>
    <w:rsid w:val="00A05B27"/>
    <w:rsid w:val="00A13229"/>
    <w:rsid w:val="00A17448"/>
    <w:rsid w:val="00A40C50"/>
    <w:rsid w:val="00A52DA5"/>
    <w:rsid w:val="00A670E7"/>
    <w:rsid w:val="00A712A2"/>
    <w:rsid w:val="00A77ED1"/>
    <w:rsid w:val="00A80C31"/>
    <w:rsid w:val="00AA3B42"/>
    <w:rsid w:val="00AB262E"/>
    <w:rsid w:val="00AB612C"/>
    <w:rsid w:val="00AC3C20"/>
    <w:rsid w:val="00AC6842"/>
    <w:rsid w:val="00AD0538"/>
    <w:rsid w:val="00B1607D"/>
    <w:rsid w:val="00B34AC6"/>
    <w:rsid w:val="00B40163"/>
    <w:rsid w:val="00B57DD5"/>
    <w:rsid w:val="00B65D83"/>
    <w:rsid w:val="00BA5951"/>
    <w:rsid w:val="00BC677D"/>
    <w:rsid w:val="00BE3F17"/>
    <w:rsid w:val="00BF1A27"/>
    <w:rsid w:val="00BF25A6"/>
    <w:rsid w:val="00BF5EA8"/>
    <w:rsid w:val="00BF613F"/>
    <w:rsid w:val="00C05499"/>
    <w:rsid w:val="00C063AB"/>
    <w:rsid w:val="00C07186"/>
    <w:rsid w:val="00C079C3"/>
    <w:rsid w:val="00C26FF1"/>
    <w:rsid w:val="00C27358"/>
    <w:rsid w:val="00C47E74"/>
    <w:rsid w:val="00C90789"/>
    <w:rsid w:val="00CD33E9"/>
    <w:rsid w:val="00CF45DC"/>
    <w:rsid w:val="00D043DB"/>
    <w:rsid w:val="00D05272"/>
    <w:rsid w:val="00D15C7C"/>
    <w:rsid w:val="00D21E74"/>
    <w:rsid w:val="00D25466"/>
    <w:rsid w:val="00D267C3"/>
    <w:rsid w:val="00D44E66"/>
    <w:rsid w:val="00D64D4E"/>
    <w:rsid w:val="00D757CB"/>
    <w:rsid w:val="00DA255B"/>
    <w:rsid w:val="00DB1107"/>
    <w:rsid w:val="00DB32A4"/>
    <w:rsid w:val="00DD038E"/>
    <w:rsid w:val="00DD1E71"/>
    <w:rsid w:val="00DF2C97"/>
    <w:rsid w:val="00DF600C"/>
    <w:rsid w:val="00E06CD5"/>
    <w:rsid w:val="00E332BD"/>
    <w:rsid w:val="00E650CF"/>
    <w:rsid w:val="00E65918"/>
    <w:rsid w:val="00E667D3"/>
    <w:rsid w:val="00E955CC"/>
    <w:rsid w:val="00EA444E"/>
    <w:rsid w:val="00EB57D9"/>
    <w:rsid w:val="00EB582D"/>
    <w:rsid w:val="00EB71CB"/>
    <w:rsid w:val="00EC75AE"/>
    <w:rsid w:val="00EE0C9B"/>
    <w:rsid w:val="00EF41BE"/>
    <w:rsid w:val="00F01976"/>
    <w:rsid w:val="00F12318"/>
    <w:rsid w:val="00F165DE"/>
    <w:rsid w:val="00F36B2F"/>
    <w:rsid w:val="00F42286"/>
    <w:rsid w:val="00F449D1"/>
    <w:rsid w:val="00F47C0D"/>
    <w:rsid w:val="00F724E2"/>
    <w:rsid w:val="00F91F1B"/>
    <w:rsid w:val="00FB07CB"/>
    <w:rsid w:val="00FC3A9B"/>
    <w:rsid w:val="00FC744E"/>
    <w:rsid w:val="00FC7B67"/>
    <w:rsid w:val="00FF1B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35A3E-8B53-46DC-B045-AB636DED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