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0DC1" w:rsidRPr="00CC0905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CC0905">
        <w:rPr>
          <w:b/>
          <w:color w:val="000000" w:themeColor="text1"/>
          <w:sz w:val="28"/>
          <w:szCs w:val="28"/>
        </w:rPr>
        <w:t xml:space="preserve"> Дело №02-</w:t>
      </w:r>
      <w:r w:rsidRPr="00CC0905" w:rsidR="00327743">
        <w:rPr>
          <w:b/>
          <w:color w:val="000000" w:themeColor="text1"/>
          <w:sz w:val="28"/>
          <w:szCs w:val="28"/>
        </w:rPr>
        <w:t>0</w:t>
      </w:r>
      <w:r w:rsidRPr="00CC0905" w:rsidR="00D053D9">
        <w:rPr>
          <w:b/>
          <w:color w:val="000000" w:themeColor="text1"/>
          <w:sz w:val="28"/>
          <w:szCs w:val="28"/>
        </w:rPr>
        <w:t>964</w:t>
      </w:r>
      <w:r w:rsidRPr="00CC0905" w:rsidR="005E1827">
        <w:rPr>
          <w:b/>
          <w:color w:val="000000" w:themeColor="text1"/>
          <w:sz w:val="28"/>
          <w:szCs w:val="28"/>
        </w:rPr>
        <w:t>/18/2024</w:t>
      </w:r>
    </w:p>
    <w:p w:rsidR="00860944" w:rsidRPr="00CC0905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7608F5" w:rsidRPr="00CC090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C0905">
        <w:rPr>
          <w:b/>
          <w:sz w:val="28"/>
          <w:szCs w:val="28"/>
          <w:lang w:val="ru-RU"/>
        </w:rPr>
        <w:t xml:space="preserve"> РЕШЕНИЕ</w:t>
      </w:r>
    </w:p>
    <w:p w:rsidR="007608F5" w:rsidRPr="00CC090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C0905">
        <w:rPr>
          <w:b/>
          <w:sz w:val="28"/>
          <w:szCs w:val="28"/>
          <w:lang w:val="ru-RU"/>
        </w:rPr>
        <w:t>ИМЕНЕМ   РОССИЙСКОЙ   ФЕДЕРАЦИИ</w:t>
      </w:r>
    </w:p>
    <w:p w:rsidR="00426056" w:rsidRPr="00CC0905" w:rsidP="000F171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  <w:r w:rsidRPr="00CC0905">
        <w:rPr>
          <w:b/>
          <w:sz w:val="28"/>
          <w:szCs w:val="28"/>
          <w:lang w:val="ru-RU"/>
        </w:rPr>
        <w:t>(резолютивная часть)</w:t>
      </w:r>
    </w:p>
    <w:p w:rsidR="00383C17" w:rsidRPr="00CC0905" w:rsidP="00AB0A87">
      <w:pPr>
        <w:ind w:right="141"/>
        <w:jc w:val="both"/>
        <w:rPr>
          <w:color w:val="000000" w:themeColor="text1"/>
          <w:sz w:val="28"/>
          <w:szCs w:val="28"/>
        </w:rPr>
      </w:pPr>
      <w:r w:rsidRPr="00CC0905">
        <w:rPr>
          <w:color w:val="000000" w:themeColor="text1"/>
          <w:sz w:val="28"/>
          <w:szCs w:val="28"/>
        </w:rPr>
        <w:t>13</w:t>
      </w:r>
      <w:r w:rsidRPr="00CC0905" w:rsidR="00D053D9">
        <w:rPr>
          <w:color w:val="000000" w:themeColor="text1"/>
          <w:sz w:val="28"/>
          <w:szCs w:val="28"/>
        </w:rPr>
        <w:t xml:space="preserve"> ноября</w:t>
      </w:r>
      <w:r w:rsidRPr="00CC0905" w:rsidR="00327743">
        <w:rPr>
          <w:color w:val="000000" w:themeColor="text1"/>
          <w:sz w:val="28"/>
          <w:szCs w:val="28"/>
        </w:rPr>
        <w:t xml:space="preserve"> </w:t>
      </w:r>
      <w:r w:rsidRPr="00CC0905" w:rsidR="005E1827">
        <w:rPr>
          <w:color w:val="000000" w:themeColor="text1"/>
          <w:sz w:val="28"/>
          <w:szCs w:val="28"/>
        </w:rPr>
        <w:t xml:space="preserve">2024 </w:t>
      </w:r>
      <w:r w:rsidRPr="00CC0905" w:rsidR="00020DC1">
        <w:rPr>
          <w:color w:val="000000" w:themeColor="text1"/>
          <w:sz w:val="28"/>
          <w:szCs w:val="28"/>
        </w:rPr>
        <w:t xml:space="preserve">года </w:t>
      </w:r>
      <w:r w:rsidRPr="00CC0905" w:rsidR="00710151">
        <w:rPr>
          <w:color w:val="000000" w:themeColor="text1"/>
          <w:sz w:val="28"/>
          <w:szCs w:val="28"/>
        </w:rPr>
        <w:t xml:space="preserve"> </w:t>
      </w:r>
      <w:r w:rsidRPr="00CC0905" w:rsidR="00AE06CF">
        <w:rPr>
          <w:color w:val="000000" w:themeColor="text1"/>
          <w:sz w:val="28"/>
          <w:szCs w:val="28"/>
        </w:rPr>
        <w:t xml:space="preserve">  </w:t>
      </w:r>
      <w:r w:rsidRPr="00CC0905" w:rsidR="0010560E">
        <w:rPr>
          <w:color w:val="000000" w:themeColor="text1"/>
          <w:sz w:val="28"/>
          <w:szCs w:val="28"/>
        </w:rPr>
        <w:t xml:space="preserve"> </w:t>
      </w:r>
      <w:r w:rsidRPr="00CC0905" w:rsidR="00BC36B6">
        <w:rPr>
          <w:color w:val="000000" w:themeColor="text1"/>
          <w:sz w:val="28"/>
          <w:szCs w:val="28"/>
        </w:rPr>
        <w:t xml:space="preserve">  </w:t>
      </w:r>
      <w:r w:rsidRPr="00CC0905" w:rsidR="005578B0">
        <w:rPr>
          <w:color w:val="000000" w:themeColor="text1"/>
          <w:sz w:val="28"/>
          <w:szCs w:val="28"/>
        </w:rPr>
        <w:t xml:space="preserve"> </w:t>
      </w:r>
      <w:r w:rsidRPr="00CC0905" w:rsidR="00723EC0">
        <w:rPr>
          <w:color w:val="000000" w:themeColor="text1"/>
          <w:sz w:val="28"/>
          <w:szCs w:val="28"/>
        </w:rPr>
        <w:t xml:space="preserve"> </w:t>
      </w:r>
      <w:r w:rsidRPr="00CC0905" w:rsidR="00020DC1">
        <w:rPr>
          <w:color w:val="000000" w:themeColor="text1"/>
          <w:sz w:val="28"/>
          <w:szCs w:val="28"/>
        </w:rPr>
        <w:t xml:space="preserve">                        </w:t>
      </w:r>
      <w:r w:rsidRPr="00CC0905" w:rsidR="00DC1EC6">
        <w:rPr>
          <w:color w:val="000000" w:themeColor="text1"/>
          <w:sz w:val="28"/>
          <w:szCs w:val="28"/>
        </w:rPr>
        <w:t xml:space="preserve"> </w:t>
      </w:r>
      <w:r w:rsidRPr="00CC0905" w:rsidR="00F86F50">
        <w:rPr>
          <w:color w:val="000000" w:themeColor="text1"/>
          <w:sz w:val="28"/>
          <w:szCs w:val="28"/>
        </w:rPr>
        <w:t xml:space="preserve">   </w:t>
      </w:r>
      <w:r w:rsidRPr="00CC0905" w:rsidR="00506E61">
        <w:rPr>
          <w:color w:val="000000" w:themeColor="text1"/>
          <w:sz w:val="28"/>
          <w:szCs w:val="28"/>
        </w:rPr>
        <w:t xml:space="preserve"> </w:t>
      </w:r>
      <w:r w:rsidRPr="00CC0905" w:rsidR="002410A3">
        <w:rPr>
          <w:color w:val="000000" w:themeColor="text1"/>
          <w:sz w:val="28"/>
          <w:szCs w:val="28"/>
        </w:rPr>
        <w:t xml:space="preserve"> </w:t>
      </w:r>
      <w:r w:rsidRPr="00CC0905" w:rsidR="00020DC1">
        <w:rPr>
          <w:color w:val="000000" w:themeColor="text1"/>
          <w:sz w:val="28"/>
          <w:szCs w:val="28"/>
        </w:rPr>
        <w:t xml:space="preserve">  </w:t>
      </w:r>
      <w:r w:rsidRPr="00CC0905" w:rsidR="00AE5108">
        <w:rPr>
          <w:color w:val="000000" w:themeColor="text1"/>
          <w:sz w:val="28"/>
          <w:szCs w:val="28"/>
        </w:rPr>
        <w:t xml:space="preserve">  </w:t>
      </w:r>
      <w:r w:rsidRPr="00CC0905" w:rsidR="00F81BE7">
        <w:rPr>
          <w:color w:val="000000" w:themeColor="text1"/>
          <w:sz w:val="28"/>
          <w:szCs w:val="28"/>
        </w:rPr>
        <w:t xml:space="preserve">  </w:t>
      </w:r>
      <w:r w:rsidRPr="00CC0905" w:rsidR="001571EA">
        <w:rPr>
          <w:color w:val="000000" w:themeColor="text1"/>
          <w:sz w:val="28"/>
          <w:szCs w:val="28"/>
        </w:rPr>
        <w:t xml:space="preserve"> </w:t>
      </w:r>
      <w:r w:rsidRPr="00CC0905" w:rsidR="00753521">
        <w:rPr>
          <w:color w:val="000000" w:themeColor="text1"/>
          <w:sz w:val="28"/>
          <w:szCs w:val="28"/>
        </w:rPr>
        <w:t xml:space="preserve"> </w:t>
      </w:r>
      <w:r w:rsidRPr="00CC0905" w:rsidR="00AE5108">
        <w:rPr>
          <w:color w:val="000000" w:themeColor="text1"/>
          <w:sz w:val="28"/>
          <w:szCs w:val="28"/>
        </w:rPr>
        <w:t xml:space="preserve">  </w:t>
      </w:r>
      <w:r w:rsidRPr="00CC0905" w:rsidR="000C3C3A">
        <w:rPr>
          <w:color w:val="000000" w:themeColor="text1"/>
          <w:sz w:val="28"/>
          <w:szCs w:val="28"/>
        </w:rPr>
        <w:t xml:space="preserve"> </w:t>
      </w:r>
      <w:r w:rsidRPr="00CC0905" w:rsidR="00020DC1">
        <w:rPr>
          <w:color w:val="000000" w:themeColor="text1"/>
          <w:sz w:val="28"/>
          <w:szCs w:val="28"/>
        </w:rPr>
        <w:t xml:space="preserve"> </w:t>
      </w:r>
      <w:r w:rsidRPr="00CC0905" w:rsidR="0072259F">
        <w:rPr>
          <w:color w:val="000000" w:themeColor="text1"/>
          <w:sz w:val="28"/>
          <w:szCs w:val="28"/>
        </w:rPr>
        <w:t xml:space="preserve">  </w:t>
      </w:r>
      <w:r w:rsidR="00CC0905">
        <w:rPr>
          <w:color w:val="000000" w:themeColor="text1"/>
          <w:sz w:val="28"/>
          <w:szCs w:val="28"/>
        </w:rPr>
        <w:t xml:space="preserve">            </w:t>
      </w:r>
      <w:r w:rsidRPr="00CC0905" w:rsidR="00020DC1">
        <w:rPr>
          <w:color w:val="000000" w:themeColor="text1"/>
          <w:sz w:val="28"/>
          <w:szCs w:val="28"/>
        </w:rPr>
        <w:t xml:space="preserve">гор. Симферополь </w:t>
      </w:r>
    </w:p>
    <w:p w:rsidR="00595DDD" w:rsidRPr="00CC0905" w:rsidP="00383C17">
      <w:pPr>
        <w:ind w:right="141" w:firstLine="568"/>
        <w:jc w:val="both"/>
        <w:rPr>
          <w:sz w:val="28"/>
          <w:szCs w:val="28"/>
        </w:rPr>
      </w:pPr>
    </w:p>
    <w:p w:rsidR="00C84024" w:rsidRPr="00CC0905" w:rsidP="00383C17">
      <w:pPr>
        <w:ind w:right="141" w:firstLine="568"/>
        <w:jc w:val="both"/>
        <w:rPr>
          <w:sz w:val="28"/>
          <w:szCs w:val="28"/>
        </w:rPr>
      </w:pPr>
      <w:r w:rsidRPr="00CC0905">
        <w:rPr>
          <w:sz w:val="28"/>
          <w:szCs w:val="28"/>
        </w:rPr>
        <w:t>Мировой судья судебного участка №1</w:t>
      </w:r>
      <w:r w:rsidR="00CC0905">
        <w:rPr>
          <w:sz w:val="28"/>
          <w:szCs w:val="28"/>
        </w:rPr>
        <w:t xml:space="preserve">8 Центрального судебного района </w:t>
      </w:r>
      <w:r w:rsidRPr="00CC0905">
        <w:rPr>
          <w:sz w:val="28"/>
          <w:szCs w:val="28"/>
        </w:rPr>
        <w:t xml:space="preserve">г. Симферополь (Центральный район городского округа Симферополя) Республики Крым </w:t>
      </w:r>
      <w:r w:rsidRPr="00CC0905" w:rsidR="005E1827">
        <w:rPr>
          <w:sz w:val="28"/>
          <w:szCs w:val="28"/>
        </w:rPr>
        <w:t>Прянишникова В.В.</w:t>
      </w:r>
      <w:r w:rsidRPr="00CC0905">
        <w:rPr>
          <w:sz w:val="28"/>
          <w:szCs w:val="28"/>
        </w:rPr>
        <w:t>, при ведении протокола судебного заседания</w:t>
      </w:r>
      <w:r w:rsidRPr="00CC0905" w:rsidR="00327743">
        <w:rPr>
          <w:sz w:val="28"/>
          <w:szCs w:val="28"/>
        </w:rPr>
        <w:t xml:space="preserve"> секретарем судебного заседания</w:t>
      </w:r>
      <w:r w:rsidRPr="00CC0905" w:rsidR="00410522">
        <w:rPr>
          <w:sz w:val="28"/>
          <w:szCs w:val="28"/>
        </w:rPr>
        <w:t xml:space="preserve"> </w:t>
      </w:r>
      <w:r w:rsidRPr="00CC0905" w:rsidR="005E1827">
        <w:rPr>
          <w:sz w:val="28"/>
          <w:szCs w:val="28"/>
        </w:rPr>
        <w:t xml:space="preserve"> </w:t>
      </w:r>
      <w:r w:rsidR="00CC0905">
        <w:rPr>
          <w:sz w:val="28"/>
          <w:szCs w:val="28"/>
        </w:rPr>
        <w:t xml:space="preserve">                  </w:t>
      </w:r>
      <w:r w:rsidRPr="00CC0905" w:rsidR="005E1827">
        <w:rPr>
          <w:sz w:val="28"/>
          <w:szCs w:val="28"/>
        </w:rPr>
        <w:t>Дьяковой Е.А</w:t>
      </w:r>
      <w:r w:rsidRPr="00CC0905">
        <w:rPr>
          <w:sz w:val="28"/>
          <w:szCs w:val="28"/>
        </w:rPr>
        <w:t xml:space="preserve">, </w:t>
      </w:r>
    </w:p>
    <w:p w:rsidR="00327743" w:rsidRPr="00CC0905" w:rsidP="00D053D9">
      <w:pPr>
        <w:ind w:right="-1" w:firstLine="284"/>
        <w:jc w:val="both"/>
        <w:rPr>
          <w:sz w:val="28"/>
          <w:szCs w:val="28"/>
        </w:rPr>
      </w:pPr>
      <w:r w:rsidRPr="00CC0905">
        <w:rPr>
          <w:color w:val="000000" w:themeColor="text1"/>
          <w:sz w:val="28"/>
          <w:szCs w:val="28"/>
        </w:rPr>
        <w:t>рассмотрев в открытом судебном заседании в городе</w:t>
      </w:r>
      <w:r w:rsidRPr="00CC0905">
        <w:rPr>
          <w:color w:val="000000" w:themeColor="text1"/>
          <w:sz w:val="28"/>
          <w:szCs w:val="28"/>
        </w:rPr>
        <w:t xml:space="preserve"> Симферополе гражданское дело по иск</w:t>
      </w:r>
      <w:r w:rsidRPr="00CC0905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CC0905" w:rsidR="00501802">
        <w:rPr>
          <w:sz w:val="28"/>
          <w:szCs w:val="28"/>
        </w:rPr>
        <w:t>Общества с ограниченной ответственностью</w:t>
      </w:r>
      <w:r w:rsidRPr="00CC0905" w:rsidR="00DC3F92">
        <w:rPr>
          <w:sz w:val="28"/>
          <w:szCs w:val="28"/>
        </w:rPr>
        <w:t xml:space="preserve"> </w:t>
      </w:r>
      <w:r w:rsidRPr="00CC0905">
        <w:rPr>
          <w:sz w:val="28"/>
          <w:szCs w:val="28"/>
        </w:rPr>
        <w:t>профессиональной коллекторской организации «</w:t>
      </w:r>
      <w:r w:rsidRPr="00CC0905" w:rsidR="00D053D9">
        <w:rPr>
          <w:sz w:val="28"/>
          <w:szCs w:val="28"/>
        </w:rPr>
        <w:t>Интек</w:t>
      </w:r>
      <w:r w:rsidRPr="00CC0905">
        <w:rPr>
          <w:sz w:val="28"/>
          <w:szCs w:val="28"/>
        </w:rPr>
        <w:t xml:space="preserve">» к </w:t>
      </w:r>
      <w:r w:rsidRPr="00CC0905" w:rsidR="00D053D9">
        <w:rPr>
          <w:sz w:val="28"/>
          <w:szCs w:val="28"/>
        </w:rPr>
        <w:t>Бондарь Дмитрию Владимировичу</w:t>
      </w:r>
      <w:r w:rsidRPr="00CC0905" w:rsidR="000A5570">
        <w:rPr>
          <w:sz w:val="28"/>
          <w:szCs w:val="28"/>
        </w:rPr>
        <w:t>, третье лицо, не заявляющее самостоятельных требований относительно предмета спора: Отделение судебных приставов по Центральному району г. Симферополя УФССП России по Республике Крым,</w:t>
      </w:r>
      <w:r w:rsidRPr="00CC0905">
        <w:rPr>
          <w:sz w:val="28"/>
          <w:szCs w:val="28"/>
        </w:rPr>
        <w:t xml:space="preserve"> </w:t>
      </w:r>
      <w:r w:rsidRPr="00CC0905" w:rsidR="00501802">
        <w:rPr>
          <w:sz w:val="28"/>
          <w:szCs w:val="28"/>
        </w:rPr>
        <w:t xml:space="preserve">о взыскании </w:t>
      </w:r>
      <w:r w:rsidRPr="00CC0905">
        <w:rPr>
          <w:sz w:val="28"/>
          <w:szCs w:val="28"/>
        </w:rPr>
        <w:t>процентов за пользование чужими денежными средствами,</w:t>
      </w:r>
      <w:r w:rsidRPr="00CC0905" w:rsidR="00410522">
        <w:rPr>
          <w:sz w:val="28"/>
          <w:szCs w:val="28"/>
        </w:rPr>
        <w:t xml:space="preserve"> государственной пошлины,</w:t>
      </w:r>
      <w:r w:rsidRPr="00CC0905" w:rsidR="00311A04">
        <w:rPr>
          <w:sz w:val="28"/>
          <w:szCs w:val="28"/>
        </w:rPr>
        <w:t xml:space="preserve"> </w:t>
      </w:r>
      <w:r w:rsidRPr="00CC0905" w:rsidR="00D053D9">
        <w:rPr>
          <w:sz w:val="28"/>
          <w:szCs w:val="28"/>
        </w:rPr>
        <w:t>сумму судебных расходов на оплату услуг представителя</w:t>
      </w:r>
      <w:r w:rsidRPr="00CC0905" w:rsidR="00311A04">
        <w:rPr>
          <w:sz w:val="28"/>
          <w:szCs w:val="28"/>
        </w:rPr>
        <w:t xml:space="preserve"> </w:t>
      </w:r>
      <w:r w:rsidRPr="00CC0905" w:rsidR="00410522">
        <w:rPr>
          <w:sz w:val="28"/>
          <w:szCs w:val="28"/>
        </w:rPr>
        <w:t>-</w:t>
      </w:r>
    </w:p>
    <w:p w:rsidR="00020DC1" w:rsidRPr="00CC0905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CC0905">
        <w:rPr>
          <w:color w:val="000000" w:themeColor="text1"/>
          <w:sz w:val="28"/>
          <w:szCs w:val="28"/>
        </w:rPr>
        <w:t xml:space="preserve"> </w:t>
      </w:r>
      <w:r w:rsidRPr="00CC0905" w:rsidR="005D0B64">
        <w:rPr>
          <w:color w:val="000000" w:themeColor="text1"/>
          <w:sz w:val="28"/>
          <w:szCs w:val="28"/>
        </w:rPr>
        <w:t xml:space="preserve"> </w:t>
      </w:r>
      <w:r w:rsidRPr="00CC0905" w:rsidR="00C127E1">
        <w:rPr>
          <w:color w:val="000000" w:themeColor="text1"/>
          <w:sz w:val="28"/>
          <w:szCs w:val="28"/>
        </w:rPr>
        <w:t xml:space="preserve"> </w:t>
      </w:r>
      <w:r w:rsidRPr="00CC0905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Pr="00CC0905" w:rsidR="00595DDD">
        <w:rPr>
          <w:color w:val="000000" w:themeColor="text1"/>
          <w:kern w:val="36"/>
          <w:sz w:val="28"/>
          <w:szCs w:val="28"/>
        </w:rPr>
        <w:t xml:space="preserve"> </w:t>
      </w:r>
      <w:r w:rsidRPr="00CC0905">
        <w:rPr>
          <w:color w:val="000000" w:themeColor="text1"/>
          <w:kern w:val="36"/>
          <w:sz w:val="28"/>
          <w:szCs w:val="28"/>
        </w:rPr>
        <w:t xml:space="preserve">ГПК РФ, суд - </w:t>
      </w:r>
    </w:p>
    <w:p w:rsidR="00020DC1" w:rsidRPr="00CC0905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CC0905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CC0905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410522" w:rsidRPr="00CC0905" w:rsidP="00410522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9D161B" w:rsidRPr="00CC0905" w:rsidP="00410522">
      <w:pPr>
        <w:ind w:right="141" w:firstLine="568"/>
        <w:jc w:val="both"/>
        <w:rPr>
          <w:sz w:val="28"/>
          <w:szCs w:val="28"/>
        </w:rPr>
      </w:pPr>
      <w:r w:rsidRPr="00CC0905">
        <w:rPr>
          <w:color w:val="000000" w:themeColor="text1"/>
          <w:kern w:val="36"/>
          <w:sz w:val="28"/>
          <w:szCs w:val="28"/>
        </w:rPr>
        <w:t>Исковые требования</w:t>
      </w:r>
      <w:r w:rsidRPr="00CC0905" w:rsidR="00327743">
        <w:rPr>
          <w:color w:val="000000" w:themeColor="text1"/>
          <w:kern w:val="36"/>
          <w:sz w:val="28"/>
          <w:szCs w:val="28"/>
        </w:rPr>
        <w:t xml:space="preserve"> </w:t>
      </w:r>
      <w:r w:rsidRPr="00CC0905" w:rsidR="00AB0A87">
        <w:rPr>
          <w:sz w:val="28"/>
          <w:szCs w:val="28"/>
        </w:rPr>
        <w:t>Общества с ограниченной ответственностью профессиональной коллекторской организации «Интек» к Бондарь Дмитрию Владимировичу, третье лицо, не заявляющее самостоятельных требований относительно предмета спора: Отделение судебных п</w:t>
      </w:r>
      <w:r w:rsidR="00CC0905">
        <w:rPr>
          <w:sz w:val="28"/>
          <w:szCs w:val="28"/>
        </w:rPr>
        <w:t xml:space="preserve">риставов по Центральному району </w:t>
      </w:r>
      <w:r w:rsidRPr="00CC0905" w:rsidR="00AB0A87">
        <w:rPr>
          <w:sz w:val="28"/>
          <w:szCs w:val="28"/>
        </w:rPr>
        <w:t xml:space="preserve">г. Симферополя УФССП России по Республике Крым, о взыскании процентов за пользование чужими денежными средствами, государственной пошлины, сумму судебных расходов на оплату услуг представителя </w:t>
      </w:r>
      <w:r w:rsidRPr="00CC0905">
        <w:rPr>
          <w:color w:val="000000" w:themeColor="text1"/>
          <w:kern w:val="36"/>
          <w:sz w:val="28"/>
          <w:szCs w:val="28"/>
        </w:rPr>
        <w:t>– удовлетворить частично.</w:t>
      </w:r>
    </w:p>
    <w:p w:rsidR="00327743" w:rsidRPr="00CC0905" w:rsidP="00410522">
      <w:pPr>
        <w:ind w:right="141" w:firstLine="568"/>
        <w:jc w:val="both"/>
        <w:rPr>
          <w:sz w:val="28"/>
          <w:szCs w:val="28"/>
        </w:rPr>
      </w:pPr>
      <w:r w:rsidRPr="00CC0905">
        <w:rPr>
          <w:sz w:val="28"/>
          <w:szCs w:val="28"/>
        </w:rPr>
        <w:t>Взыскать с Бондарь Дмитрия Владимировича</w:t>
      </w:r>
      <w:r w:rsidRPr="00CC0905" w:rsidR="000F1716">
        <w:rPr>
          <w:sz w:val="28"/>
          <w:szCs w:val="28"/>
        </w:rPr>
        <w:t xml:space="preserve"> (ИНН:</w:t>
      </w:r>
      <w:r w:rsidRPr="00CC0905" w:rsidR="000F171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CC0905" w:rsidR="000F1716">
        <w:rPr>
          <w:sz w:val="28"/>
          <w:szCs w:val="28"/>
        </w:rPr>
        <w:t>)</w:t>
      </w:r>
      <w:r w:rsidRPr="00CC0905">
        <w:rPr>
          <w:sz w:val="28"/>
          <w:szCs w:val="28"/>
        </w:rPr>
        <w:t xml:space="preserve"> в пользу Общества с ограниченной ответствен</w:t>
      </w:r>
      <w:r w:rsidRPr="00CC0905">
        <w:rPr>
          <w:sz w:val="28"/>
          <w:szCs w:val="28"/>
        </w:rPr>
        <w:t>ностью профессиональная коллекторская организация «</w:t>
      </w:r>
      <w:r w:rsidRPr="00CC0905">
        <w:rPr>
          <w:sz w:val="28"/>
          <w:szCs w:val="28"/>
        </w:rPr>
        <w:t>Интек</w:t>
      </w:r>
      <w:r w:rsidRPr="00CC0905">
        <w:rPr>
          <w:sz w:val="28"/>
          <w:szCs w:val="28"/>
        </w:rPr>
        <w:t>»</w:t>
      </w:r>
      <w:r w:rsidRPr="00CC0905" w:rsidR="000F1716">
        <w:rPr>
          <w:sz w:val="28"/>
          <w:szCs w:val="28"/>
        </w:rPr>
        <w:t xml:space="preserve"> (ИНН: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 ИЗЪЯТЫ/</w:t>
      </w:r>
      <w:r w:rsidRPr="00CC0905" w:rsidR="000F1716">
        <w:rPr>
          <w:sz w:val="28"/>
          <w:szCs w:val="28"/>
        </w:rPr>
        <w:t>)</w:t>
      </w:r>
      <w:r w:rsidRPr="00CC0905">
        <w:rPr>
          <w:sz w:val="28"/>
          <w:szCs w:val="28"/>
        </w:rPr>
        <w:t xml:space="preserve"> проценты за пользование чужими денежными средствами за </w:t>
      </w:r>
      <w:r w:rsidRPr="00CC0905" w:rsidR="00410522">
        <w:rPr>
          <w:sz w:val="28"/>
          <w:szCs w:val="28"/>
        </w:rPr>
        <w:t xml:space="preserve">период с </w:t>
      </w:r>
      <w:r w:rsidRPr="00CC0905" w:rsidR="00D053D9">
        <w:rPr>
          <w:sz w:val="28"/>
          <w:szCs w:val="28"/>
        </w:rPr>
        <w:t xml:space="preserve">08.07.2022 по 30.11.2023 </w:t>
      </w:r>
      <w:r w:rsidRPr="00CC0905">
        <w:rPr>
          <w:sz w:val="28"/>
          <w:szCs w:val="28"/>
        </w:rPr>
        <w:t xml:space="preserve">в размере 882 </w:t>
      </w:r>
      <w:r w:rsidRPr="00CC0905" w:rsidR="00410522">
        <w:rPr>
          <w:sz w:val="28"/>
          <w:szCs w:val="28"/>
        </w:rPr>
        <w:t>(</w:t>
      </w:r>
      <w:r w:rsidRPr="00CC0905">
        <w:rPr>
          <w:sz w:val="28"/>
          <w:szCs w:val="28"/>
        </w:rPr>
        <w:t>восемьсот восемьдесят два) рубля 25 копее</w:t>
      </w:r>
      <w:r w:rsidRPr="00CC0905" w:rsidR="00410522">
        <w:rPr>
          <w:sz w:val="28"/>
          <w:szCs w:val="28"/>
        </w:rPr>
        <w:t>к</w:t>
      </w:r>
      <w:r w:rsidRPr="00CC0905" w:rsidR="00134D0E">
        <w:rPr>
          <w:sz w:val="28"/>
          <w:szCs w:val="28"/>
        </w:rPr>
        <w:t>, а также расходы по оплате государственной пошлины в размере 400 (четыреста) рублей</w:t>
      </w:r>
      <w:r w:rsidRPr="00CC0905">
        <w:rPr>
          <w:sz w:val="28"/>
          <w:szCs w:val="28"/>
        </w:rPr>
        <w:t>.</w:t>
      </w:r>
    </w:p>
    <w:p w:rsidR="00860944" w:rsidRPr="00CC0905" w:rsidP="00410522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09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0905">
        <w:rPr>
          <w:sz w:val="28"/>
          <w:szCs w:val="28"/>
        </w:rPr>
        <w:t>удовлетворении остальной части иска – отказать.</w:t>
      </w:r>
    </w:p>
    <w:p w:rsidR="00CC0905" w:rsidRPr="00CC0905" w:rsidP="00CC0905">
      <w:pPr>
        <w:ind w:right="-1" w:firstLine="709"/>
        <w:jc w:val="both"/>
        <w:rPr>
          <w:sz w:val="28"/>
          <w:szCs w:val="28"/>
        </w:rPr>
      </w:pPr>
      <w:r w:rsidRPr="00CC0905">
        <w:rPr>
          <w:rFonts w:eastAsia="Calibri"/>
          <w:sz w:val="28"/>
          <w:szCs w:val="28"/>
          <w:lang w:eastAsia="en-US"/>
        </w:rPr>
        <w:t xml:space="preserve">Разъяснить, что </w:t>
      </w:r>
      <w:r w:rsidRPr="00CC0905">
        <w:rPr>
          <w:sz w:val="28"/>
          <w:szCs w:val="28"/>
        </w:rPr>
        <w:t>мировой судья может не составлять мотивированное решение суда по рассмотренному им делу</w:t>
      </w:r>
      <w:r>
        <w:rPr>
          <w:sz w:val="28"/>
          <w:szCs w:val="28"/>
        </w:rPr>
        <w:t>, при этом м</w:t>
      </w:r>
      <w:r w:rsidRPr="00CC0905">
        <w:rPr>
          <w:sz w:val="28"/>
          <w:szCs w:val="28"/>
        </w:rPr>
        <w:t>ировой судья обязан</w:t>
      </w:r>
      <w:r w:rsidRPr="00CC0905">
        <w:rPr>
          <w:sz w:val="28"/>
          <w:szCs w:val="28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C0905" w:rsidRPr="00CC0905" w:rsidP="00CC0905">
      <w:pPr>
        <w:ind w:right="-1" w:firstLine="709"/>
        <w:jc w:val="both"/>
        <w:rPr>
          <w:sz w:val="28"/>
          <w:szCs w:val="28"/>
        </w:rPr>
      </w:pPr>
      <w:r w:rsidRPr="00CC0905">
        <w:rPr>
          <w:sz w:val="28"/>
          <w:szCs w:val="28"/>
        </w:rPr>
        <w:t>1) в течение трех дней со дня объявления ре</w:t>
      </w:r>
      <w:r w:rsidRPr="00CC0905">
        <w:rPr>
          <w:sz w:val="28"/>
          <w:szCs w:val="28"/>
        </w:rPr>
        <w:t>золютивной части решения суда, если лица, участвующие в деле, их представители присутствовали в судебном заседании;</w:t>
      </w:r>
    </w:p>
    <w:p w:rsidR="00CC0905" w:rsidRPr="00CC0905" w:rsidP="00CC0905">
      <w:pPr>
        <w:ind w:right="-1" w:firstLine="709"/>
        <w:jc w:val="both"/>
        <w:rPr>
          <w:sz w:val="28"/>
          <w:szCs w:val="28"/>
        </w:rPr>
      </w:pPr>
      <w:r w:rsidRPr="00CC0905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CC0905">
        <w:rPr>
          <w:sz w:val="28"/>
          <w:szCs w:val="28"/>
        </w:rPr>
        <w:t>овали в судебном заседании.</w:t>
      </w:r>
    </w:p>
    <w:p w:rsidR="00CC0905" w:rsidRPr="00CC0905" w:rsidP="00CC0905">
      <w:pPr>
        <w:ind w:right="-1" w:firstLine="709"/>
        <w:jc w:val="both"/>
        <w:rPr>
          <w:sz w:val="28"/>
          <w:szCs w:val="28"/>
        </w:rPr>
      </w:pPr>
      <w:r w:rsidRPr="00CC0905">
        <w:rPr>
          <w:sz w:val="28"/>
          <w:szCs w:val="28"/>
        </w:rPr>
        <w:t>Мировой судья составляет мотивированное решение суда в течение десяти дней (без учета нерабочих дней) со дня поступления от лиц, участвующих в деле, их представителей заявления о составлении мотивированного решения суда.</w:t>
      </w:r>
    </w:p>
    <w:p w:rsidR="00CC0905" w:rsidRPr="00CC0905" w:rsidP="00CC0905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0905">
        <w:rPr>
          <w:color w:val="000000"/>
          <w:sz w:val="28"/>
          <w:szCs w:val="28"/>
          <w:shd w:val="clear" w:color="auto" w:fill="FFFFFF"/>
        </w:rPr>
        <w:t>Решение</w:t>
      </w:r>
      <w:r w:rsidRPr="00CC0905">
        <w:rPr>
          <w:color w:val="000000"/>
          <w:sz w:val="28"/>
          <w:szCs w:val="28"/>
          <w:shd w:val="clear" w:color="auto" w:fill="FFFFFF"/>
        </w:rPr>
        <w:t xml:space="preserve"> может быть обжаловано </w:t>
      </w:r>
      <w:r w:rsidRPr="00CC0905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</w:t>
      </w:r>
      <w:r w:rsidRPr="00CC0905">
        <w:rPr>
          <w:sz w:val="28"/>
          <w:szCs w:val="28"/>
        </w:rPr>
        <w:t>блики Крым</w:t>
      </w:r>
      <w:r w:rsidRPr="00CC0905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C0905" w:rsidRPr="00CC0905" w:rsidP="00CC0905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CC0905" w:rsidRPr="00CC0905" w:rsidP="00CC0905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CC0905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В.В. Прянишникова</w:t>
      </w:r>
    </w:p>
    <w:p w:rsidR="00CC0905" w:rsidRPr="00CC0905" w:rsidP="00CC0905">
      <w:pPr>
        <w:pStyle w:val="NoSpacing"/>
        <w:ind w:firstLine="600"/>
        <w:jc w:val="both"/>
        <w:rPr>
          <w:color w:val="000000" w:themeColor="text1"/>
          <w:kern w:val="36"/>
          <w:sz w:val="28"/>
          <w:szCs w:val="28"/>
        </w:rPr>
      </w:pPr>
    </w:p>
    <w:p w:rsidR="00595DDD" w:rsidRPr="000F1716" w:rsidP="00CC0905">
      <w:pPr>
        <w:widowControl w:val="0"/>
        <w:autoSpaceDE w:val="0"/>
        <w:autoSpaceDN w:val="0"/>
        <w:adjustRightInd w:val="0"/>
        <w:ind w:firstLine="561"/>
        <w:jc w:val="both"/>
        <w:rPr>
          <w:bCs/>
        </w:rPr>
      </w:pPr>
    </w:p>
    <w:sectPr w:rsidSect="000F171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557E8"/>
    <w:rsid w:val="0006667F"/>
    <w:rsid w:val="0007412A"/>
    <w:rsid w:val="000849DA"/>
    <w:rsid w:val="0008584D"/>
    <w:rsid w:val="000914FB"/>
    <w:rsid w:val="000A5570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1716"/>
    <w:rsid w:val="000F4440"/>
    <w:rsid w:val="000F6D86"/>
    <w:rsid w:val="0010560E"/>
    <w:rsid w:val="001154C4"/>
    <w:rsid w:val="00132458"/>
    <w:rsid w:val="00132E4E"/>
    <w:rsid w:val="00134D0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4447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77936"/>
    <w:rsid w:val="00283BD7"/>
    <w:rsid w:val="002845C6"/>
    <w:rsid w:val="002855CD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1A04"/>
    <w:rsid w:val="00315FF1"/>
    <w:rsid w:val="00317ACE"/>
    <w:rsid w:val="00327743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F0F00"/>
    <w:rsid w:val="00410522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C56FC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32F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44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161B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0A87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C0905"/>
    <w:rsid w:val="00CD115B"/>
    <w:rsid w:val="00CD1A99"/>
    <w:rsid w:val="00CE4B22"/>
    <w:rsid w:val="00D053D9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42D7A"/>
    <w:rsid w:val="00F60AC0"/>
    <w:rsid w:val="00F62D95"/>
    <w:rsid w:val="00F65DB5"/>
    <w:rsid w:val="00F8128A"/>
    <w:rsid w:val="00F81BE7"/>
    <w:rsid w:val="00F86F50"/>
    <w:rsid w:val="00FB0C0C"/>
    <w:rsid w:val="00FC6BE8"/>
    <w:rsid w:val="00FE1A80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D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452D-48ED-4FBA-9289-A1F3F9D0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