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D3C98" w:rsidRPr="00F2044E" w:rsidP="009D3C98">
      <w:pPr>
        <w:spacing w:after="0" w:line="240" w:lineRule="auto"/>
        <w:ind w:right="-45" w:firstLine="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44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02-</w:t>
      </w:r>
      <w:r w:rsidRPr="00F2044E" w:rsidR="00097E5F">
        <w:rPr>
          <w:rFonts w:ascii="Times New Roman" w:eastAsia="Times New Roman" w:hAnsi="Times New Roman" w:cs="Times New Roman"/>
          <w:sz w:val="24"/>
          <w:szCs w:val="24"/>
          <w:lang w:eastAsia="ru-RU"/>
        </w:rPr>
        <w:t>1049</w:t>
      </w:r>
      <w:r w:rsidRPr="00F2044E">
        <w:rPr>
          <w:rFonts w:ascii="Times New Roman" w:eastAsia="Times New Roman" w:hAnsi="Times New Roman" w:cs="Times New Roman"/>
          <w:sz w:val="24"/>
          <w:szCs w:val="24"/>
          <w:lang w:eastAsia="ru-RU"/>
        </w:rPr>
        <w:t>/1</w:t>
      </w:r>
      <w:r w:rsidRPr="00F2044E" w:rsidR="00097E5F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F2044E">
        <w:rPr>
          <w:rFonts w:ascii="Times New Roman" w:eastAsia="Times New Roman" w:hAnsi="Times New Roman" w:cs="Times New Roman"/>
          <w:sz w:val="24"/>
          <w:szCs w:val="24"/>
          <w:lang w:eastAsia="ru-RU"/>
        </w:rPr>
        <w:t>/20</w:t>
      </w:r>
      <w:r w:rsidRPr="00F2044E" w:rsidR="00097E5F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</w:p>
    <w:p w:rsidR="009D3C98" w:rsidRPr="00F2044E" w:rsidP="009D3C98">
      <w:pPr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204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РЕШЕНИЕ</w:t>
      </w:r>
    </w:p>
    <w:p w:rsidR="009D3C98" w:rsidRPr="00F2044E" w:rsidP="009D3C98">
      <w:pPr>
        <w:tabs>
          <w:tab w:val="left" w:pos="2848"/>
        </w:tabs>
        <w:autoSpaceDE w:val="0"/>
        <w:autoSpaceDN w:val="0"/>
        <w:adjustRightInd w:val="0"/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204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ИМЕНЕМ РОССИЙСКОЙ ФЕДЕРАЦИИ</w:t>
      </w:r>
    </w:p>
    <w:p w:rsidR="009D3C98" w:rsidRPr="00F2044E" w:rsidP="009D3C98">
      <w:pPr>
        <w:tabs>
          <w:tab w:val="left" w:pos="2848"/>
        </w:tabs>
        <w:autoSpaceDE w:val="0"/>
        <w:autoSpaceDN w:val="0"/>
        <w:adjustRightInd w:val="0"/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204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(резолютивная часть)</w:t>
      </w:r>
    </w:p>
    <w:p w:rsidR="009D3C98" w:rsidRPr="00F2044E" w:rsidP="009D3C98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 </w:t>
      </w:r>
      <w:r w:rsidRPr="00F2044E" w:rsidR="00097E5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 2020</w:t>
      </w:r>
      <w:r w:rsidRPr="00F20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г. Симферополь</w:t>
      </w:r>
    </w:p>
    <w:p w:rsidR="009D3C98" w:rsidRPr="00F2044E" w:rsidP="009D3C9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3C98" w:rsidRPr="00F2044E" w:rsidP="009D3C9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2044E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судебного участка №1</w:t>
      </w:r>
      <w:r w:rsidRPr="00F2044E" w:rsidR="00097E5F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F20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Pr="00F2044E" w:rsidR="00097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Шуб Л.А., </w:t>
      </w:r>
    </w:p>
    <w:p w:rsidR="009D3C98" w:rsidRPr="00F2044E" w:rsidP="009D3C98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ведении протокола судебного заседания секретарем </w:t>
      </w:r>
      <w:r w:rsidRPr="00F2044E" w:rsidR="00097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судебного заседания – Клименко С.А., </w:t>
      </w:r>
    </w:p>
    <w:p w:rsidR="009D3C98" w:rsidRPr="00F2044E" w:rsidP="009D3C98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20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гражданское дело по иску Государственного учреждения – управления Пенсионного фонда Российской Федерации в г. Симферополе Республики Крым к </w:t>
      </w:r>
      <w:r w:rsidRPr="00F2044E" w:rsidR="00097E5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Коченюк</w:t>
      </w:r>
      <w:r w:rsidRPr="00F2044E" w:rsidR="00097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Ларисе </w:t>
      </w:r>
      <w:r w:rsidRPr="00F2044E" w:rsidR="00097E5F">
        <w:rPr>
          <w:rFonts w:ascii="Times New Roman" w:eastAsia="Times New Roman" w:hAnsi="Times New Roman" w:cs="Times New Roman"/>
          <w:sz w:val="24"/>
          <w:szCs w:val="24"/>
          <w:lang w:eastAsia="ru-RU"/>
        </w:rPr>
        <w:t>Евгеньевне</w:t>
      </w:r>
      <w:r w:rsidRPr="00F20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</w:t>
      </w:r>
      <w:r w:rsidRPr="00F2044E" w:rsidR="00097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необоснованно полученной суммы пенсии за сентябрь 2018 года в размере 15 841,05 рублей, </w:t>
      </w:r>
    </w:p>
    <w:p w:rsidR="009D3C98" w:rsidRPr="00F2044E" w:rsidP="009D3C9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статьями 194-199, 321 Гражданского процессуального кодекса Российской Федерации, мировой судья, – </w:t>
      </w:r>
    </w:p>
    <w:p w:rsidR="009D3C98" w:rsidRPr="00F2044E" w:rsidP="009D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44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9D3C98" w:rsidRPr="00F2044E" w:rsidP="009D3C9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 </w:t>
      </w:r>
      <w:r w:rsidRPr="00F20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учреждения – управления Пенсионного фонда Российской Федерации в г. Симферополе Республики Крым к </w:t>
      </w:r>
      <w:r w:rsidRPr="00F2044E" w:rsidR="00097E5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Коченюк</w:t>
      </w:r>
      <w:r w:rsidRPr="00F2044E" w:rsidR="00097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Ларисе </w:t>
      </w:r>
      <w:r w:rsidRPr="00F2044E" w:rsidR="00097E5F">
        <w:rPr>
          <w:rFonts w:ascii="Times New Roman" w:eastAsia="Times New Roman" w:hAnsi="Times New Roman" w:cs="Times New Roman"/>
          <w:sz w:val="24"/>
          <w:szCs w:val="24"/>
          <w:lang w:eastAsia="ru-RU"/>
        </w:rPr>
        <w:t>Евгеньевне</w:t>
      </w:r>
      <w:r w:rsidRPr="00F2044E" w:rsidR="00097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необоснованно полученной суммы пенсии за сентябрь 2018 года в размере 15 841,05 рублей </w:t>
      </w:r>
      <w:r w:rsidRPr="00F2044E">
        <w:rPr>
          <w:rFonts w:ascii="Times New Roman" w:eastAsia="Times New Roman" w:hAnsi="Times New Roman" w:cs="Times New Roman"/>
          <w:sz w:val="24"/>
          <w:szCs w:val="24"/>
          <w:lang w:eastAsia="ru-RU"/>
        </w:rPr>
        <w:t>– удовлетворить.</w:t>
      </w:r>
    </w:p>
    <w:p w:rsidR="009D3C98" w:rsidRPr="00F2044E" w:rsidP="009D3C9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Взыскать с </w:t>
      </w:r>
      <w:r w:rsidRPr="00F2044E" w:rsidR="00097E5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Коченюк</w:t>
      </w:r>
      <w:r w:rsidRPr="00F2044E" w:rsidR="00097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Ларисы Евгеньевны </w:t>
      </w:r>
      <w:r w:rsidRPr="00F20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пользу Государственного учреждения – управления Пенсионного фонда Российской Федерации в г. Симферополе Республики Крым </w:t>
      </w:r>
      <w:r w:rsidRPr="00F2044E" w:rsidR="001B3DC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необоснованно полученную</w:t>
      </w:r>
      <w:r w:rsidRPr="00F20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044E" w:rsidR="00097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сумму пенсии за сентябрь 2018 года в размере 15 841 (пятнадцать тысяч восемьсот сорок один) рубль 05 копеек. </w:t>
      </w:r>
    </w:p>
    <w:p w:rsidR="009D3C98" w:rsidRPr="00F2044E" w:rsidP="009D3C9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Взыскать с </w:t>
      </w:r>
      <w:r w:rsidRPr="00F2044E" w:rsidR="00097E5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Коченюк</w:t>
      </w:r>
      <w:r w:rsidRPr="00F2044E" w:rsidR="00097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Ларисы Евгеньевны </w:t>
      </w:r>
      <w:r w:rsidRPr="00F20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F2044E" w:rsidR="001B3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доход местного бюджета муниципального образования городской округ Симферополь Республики Крым судебные расходы по оплате государственной пошлины в размере </w:t>
      </w:r>
      <w:r w:rsidRPr="00F2044E" w:rsidR="00BF5A4E">
        <w:rPr>
          <w:rFonts w:ascii="Times New Roman" w:eastAsia="Times New Roman" w:hAnsi="Times New Roman" w:cs="Times New Roman"/>
          <w:sz w:val="24"/>
          <w:szCs w:val="24"/>
          <w:lang w:eastAsia="ru-RU"/>
        </w:rPr>
        <w:t>634</w:t>
      </w:r>
      <w:r w:rsidRPr="00F2044E" w:rsidR="001B3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F2044E" w:rsidR="00BF5A4E"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шестьсот тридцать четыре</w:t>
      </w:r>
      <w:r w:rsidRPr="00F2044E" w:rsidR="001B3DCD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</w:t>
      </w:r>
      <w:r w:rsidRPr="00F2044E" w:rsidR="00BF5A4E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F2044E" w:rsidR="001B3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00 копеек</w:t>
      </w:r>
      <w:r w:rsidRPr="00F204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D3C98" w:rsidRPr="00F2044E" w:rsidP="009D3C9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</w:t>
      </w:r>
      <w:r w:rsidRPr="00F2044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резолютивной</w:t>
      </w:r>
      <w:r w:rsidRPr="00F20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 решения суда.</w:t>
      </w:r>
    </w:p>
    <w:p w:rsidR="009D3C98" w:rsidRPr="00F2044E" w:rsidP="009D3C9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</w:t>
      </w:r>
      <w:r w:rsidRPr="00F2044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резолютивной</w:t>
      </w:r>
      <w:r w:rsidRPr="00F20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 решения суда.</w:t>
      </w:r>
    </w:p>
    <w:p w:rsidR="009D3C98" w:rsidRPr="00F2044E" w:rsidP="009D3C9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44E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9D3C98" w:rsidRPr="00F2044E" w:rsidP="009D3C9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44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может быть обжаловано в Центральный районный суд города Симферополя через мирового судью судебного участка №1</w:t>
      </w:r>
      <w:r w:rsidRPr="00F2044E" w:rsidR="00BF5A4E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F20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9D3C98" w:rsidRPr="00F2044E" w:rsidP="009D3C9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29E4" w:rsidRPr="00F2044E" w:rsidP="009D3C98">
      <w:pPr>
        <w:spacing w:after="0" w:line="240" w:lineRule="auto"/>
        <w:ind w:firstLine="851"/>
        <w:jc w:val="both"/>
        <w:rPr>
          <w:sz w:val="24"/>
          <w:szCs w:val="24"/>
        </w:rPr>
      </w:pPr>
      <w:r w:rsidRPr="00F20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                                              </w:t>
      </w:r>
      <w:r w:rsidRPr="00F2044E" w:rsidR="00BF5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Л.А. Шуб </w:t>
      </w:r>
    </w:p>
    <w:p w:rsidR="009D3C98" w:rsidRPr="00F2044E">
      <w:pPr>
        <w:spacing w:after="0" w:line="240" w:lineRule="auto"/>
        <w:ind w:firstLine="851"/>
        <w:jc w:val="both"/>
        <w:rPr>
          <w:sz w:val="24"/>
          <w:szCs w:val="24"/>
        </w:rPr>
      </w:pPr>
    </w:p>
    <w:sectPr w:rsidSect="00A808B1">
      <w:headerReference w:type="even" r:id="rId4"/>
      <w:headerReference w:type="default" r:id="rId5"/>
      <w:footerReference w:type="default" r:id="rId6"/>
      <w:pgSz w:w="11906" w:h="16838"/>
      <w:pgMar w:top="851" w:right="707" w:bottom="709" w:left="1560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5F23E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F23E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C98"/>
    <w:rsid w:val="00097E5F"/>
    <w:rsid w:val="001B3DCD"/>
    <w:rsid w:val="005F23EE"/>
    <w:rsid w:val="006777E3"/>
    <w:rsid w:val="008629E4"/>
    <w:rsid w:val="009D3C98"/>
    <w:rsid w:val="00BF5A4E"/>
    <w:rsid w:val="00D04640"/>
    <w:rsid w:val="00F2044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9D3C9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Верхний колонтитул Знак"/>
    <w:basedOn w:val="DefaultParagraphFont"/>
    <w:link w:val="Header"/>
    <w:rsid w:val="009D3C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9D3C98"/>
  </w:style>
  <w:style w:type="paragraph" w:styleId="Footer">
    <w:name w:val="footer"/>
    <w:basedOn w:val="Normal"/>
    <w:link w:val="a0"/>
    <w:uiPriority w:val="99"/>
    <w:unhideWhenUsed/>
    <w:rsid w:val="009D3C9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Нижний колонтитул Знак"/>
    <w:basedOn w:val="DefaultParagraphFont"/>
    <w:link w:val="Footer"/>
    <w:uiPriority w:val="99"/>
    <w:rsid w:val="009D3C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F20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F204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