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3A41" w:rsidRPr="007051C3" w:rsidP="00303A41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 w:rsidR="00641B01">
        <w:rPr>
          <w:sz w:val="28"/>
          <w:szCs w:val="28"/>
        </w:rPr>
        <w:t>1</w:t>
      </w:r>
      <w:r w:rsidR="007254B5">
        <w:rPr>
          <w:sz w:val="28"/>
          <w:szCs w:val="28"/>
        </w:rPr>
        <w:t>364</w:t>
      </w:r>
      <w:r w:rsidRPr="007051C3">
        <w:rPr>
          <w:sz w:val="28"/>
          <w:szCs w:val="28"/>
        </w:rPr>
        <w:t>/1</w:t>
      </w:r>
      <w:r w:rsidR="00AD288D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016AED">
        <w:rPr>
          <w:sz w:val="28"/>
          <w:szCs w:val="28"/>
        </w:rPr>
        <w:t>2</w:t>
      </w:r>
    </w:p>
    <w:p w:rsidR="00303A41" w:rsidRPr="007051C3" w:rsidP="00303A41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AD288D" w:rsidRPr="00422CEF" w:rsidP="00422CE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7254B5" w:rsidP="007254B5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254B5" w:rsidRPr="007254B5" w:rsidP="007254B5">
      <w:pPr>
        <w:ind w:right="-45" w:firstLine="851"/>
        <w:jc w:val="both"/>
        <w:rPr>
          <w:sz w:val="28"/>
          <w:szCs w:val="28"/>
        </w:rPr>
      </w:pPr>
      <w:r w:rsidRPr="007254B5">
        <w:rPr>
          <w:sz w:val="28"/>
          <w:szCs w:val="28"/>
        </w:rPr>
        <w:t>08 ноября 2022 года                                                      г. Симферополь</w:t>
      </w:r>
    </w:p>
    <w:p w:rsidR="007254B5" w:rsidRPr="007254B5" w:rsidP="007254B5">
      <w:pPr>
        <w:ind w:right="-45" w:firstLine="851"/>
        <w:jc w:val="both"/>
        <w:rPr>
          <w:sz w:val="28"/>
          <w:szCs w:val="28"/>
        </w:rPr>
      </w:pPr>
    </w:p>
    <w:p w:rsidR="007254B5" w:rsidRPr="007254B5" w:rsidP="007254B5">
      <w:pPr>
        <w:ind w:right="-45" w:firstLine="851"/>
        <w:jc w:val="both"/>
        <w:rPr>
          <w:sz w:val="28"/>
          <w:szCs w:val="28"/>
        </w:rPr>
      </w:pPr>
      <w:r w:rsidRPr="007254B5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 </w:t>
      </w:r>
    </w:p>
    <w:p w:rsidR="007254B5" w:rsidRPr="007254B5" w:rsidP="007254B5">
      <w:pPr>
        <w:ind w:right="-45" w:firstLine="851"/>
        <w:jc w:val="both"/>
        <w:rPr>
          <w:sz w:val="28"/>
          <w:szCs w:val="28"/>
        </w:rPr>
      </w:pPr>
      <w:r w:rsidRPr="007254B5">
        <w:rPr>
          <w:sz w:val="28"/>
          <w:szCs w:val="28"/>
        </w:rPr>
        <w:t xml:space="preserve">при ведении протокола судебного заседания секретарем судебного заседания – Лагутиной Н.А., </w:t>
      </w:r>
    </w:p>
    <w:p w:rsidR="00641B01" w:rsidP="007254B5">
      <w:pPr>
        <w:ind w:right="-45" w:firstLine="851"/>
        <w:jc w:val="both"/>
        <w:rPr>
          <w:sz w:val="28"/>
          <w:szCs w:val="28"/>
        </w:rPr>
      </w:pPr>
      <w:r w:rsidRPr="007254B5">
        <w:rPr>
          <w:sz w:val="28"/>
          <w:szCs w:val="28"/>
        </w:rPr>
        <w:t>рассмотрев в открытом судебном заседании гражданское дело по иску Акционерного общества «Центр Долгового Управления» к Мирошниченко Сергею Владимировичу о взыскании задолженности по договору займа,</w:t>
      </w:r>
      <w:r w:rsidRPr="00641B01">
        <w:rPr>
          <w:sz w:val="28"/>
          <w:szCs w:val="28"/>
        </w:rPr>
        <w:t xml:space="preserve"> </w:t>
      </w:r>
    </w:p>
    <w:p w:rsidR="00EB2862" w:rsidP="00641B01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303A41" w:rsidRPr="00303A41" w:rsidP="007254B5">
      <w:pPr>
        <w:ind w:right="-45" w:firstLine="851"/>
        <w:jc w:val="both"/>
        <w:rPr>
          <w:bCs/>
          <w:sz w:val="28"/>
          <w:szCs w:val="28"/>
        </w:rPr>
      </w:pPr>
      <w:r w:rsidRPr="007254B5">
        <w:rPr>
          <w:bCs/>
          <w:sz w:val="28"/>
          <w:szCs w:val="28"/>
        </w:rPr>
        <w:t>Акционерного общества «Центр Долгового Управле</w:t>
      </w:r>
      <w:r w:rsidRPr="007254B5">
        <w:rPr>
          <w:bCs/>
          <w:sz w:val="28"/>
          <w:szCs w:val="28"/>
        </w:rPr>
        <w:t xml:space="preserve">ния» </w:t>
      </w:r>
      <w:r w:rsidRPr="00303A41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АО</w:t>
      </w:r>
      <w:r w:rsidR="00641B01">
        <w:rPr>
          <w:bCs/>
          <w:sz w:val="28"/>
          <w:szCs w:val="28"/>
        </w:rPr>
        <w:t xml:space="preserve"> </w:t>
      </w:r>
      <w:r w:rsidR="00AD288D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ЦДУ</w:t>
      </w:r>
      <w:r w:rsidRPr="00A8007C" w:rsidR="00A8007C">
        <w:rPr>
          <w:bCs/>
          <w:sz w:val="28"/>
          <w:szCs w:val="28"/>
        </w:rPr>
        <w:t>»</w:t>
      </w:r>
      <w:r w:rsidR="00A8007C">
        <w:rPr>
          <w:bCs/>
          <w:sz w:val="28"/>
          <w:szCs w:val="28"/>
        </w:rPr>
        <w:t>, истец</w:t>
      </w:r>
      <w:r w:rsidR="000C5268">
        <w:rPr>
          <w:bCs/>
          <w:sz w:val="28"/>
          <w:szCs w:val="28"/>
        </w:rPr>
        <w:t>, займодавец</w:t>
      </w:r>
      <w:r w:rsidRPr="00303A41">
        <w:rPr>
          <w:bCs/>
          <w:sz w:val="28"/>
          <w:szCs w:val="28"/>
        </w:rPr>
        <w:t>) обратил</w:t>
      </w:r>
      <w:r w:rsidR="00A8007C">
        <w:rPr>
          <w:bCs/>
          <w:sz w:val="28"/>
          <w:szCs w:val="28"/>
        </w:rPr>
        <w:t>о</w:t>
      </w:r>
      <w:r w:rsidRPr="00303A41">
        <w:rPr>
          <w:bCs/>
          <w:sz w:val="28"/>
          <w:szCs w:val="28"/>
        </w:rPr>
        <w:t xml:space="preserve">сь в суд с иском к </w:t>
      </w:r>
      <w:r w:rsidRPr="00641B01" w:rsidR="00641B01">
        <w:rPr>
          <w:bCs/>
          <w:sz w:val="28"/>
          <w:szCs w:val="28"/>
        </w:rPr>
        <w:t xml:space="preserve">Мирошниченко Сергею Владимировичу </w:t>
      </w:r>
      <w:r w:rsidR="00A8007C">
        <w:rPr>
          <w:bCs/>
          <w:sz w:val="28"/>
          <w:szCs w:val="28"/>
        </w:rPr>
        <w:t xml:space="preserve">(далее </w:t>
      </w:r>
      <w:r w:rsidR="00641B01">
        <w:rPr>
          <w:bCs/>
          <w:sz w:val="28"/>
          <w:szCs w:val="28"/>
        </w:rPr>
        <w:t>Мирошниченко С.В</w:t>
      </w:r>
      <w:r w:rsidR="00A8007C">
        <w:rPr>
          <w:bCs/>
          <w:sz w:val="28"/>
          <w:szCs w:val="28"/>
        </w:rPr>
        <w:t>., ответчик</w:t>
      </w:r>
      <w:r w:rsidR="000C5268">
        <w:rPr>
          <w:bCs/>
          <w:sz w:val="28"/>
          <w:szCs w:val="28"/>
        </w:rPr>
        <w:t>, заемщик</w:t>
      </w:r>
      <w:r w:rsidR="00A8007C">
        <w:rPr>
          <w:bCs/>
          <w:sz w:val="28"/>
          <w:szCs w:val="28"/>
        </w:rPr>
        <w:t>)</w:t>
      </w:r>
      <w:r w:rsidRPr="00303A41">
        <w:rPr>
          <w:bCs/>
          <w:sz w:val="28"/>
          <w:szCs w:val="28"/>
        </w:rPr>
        <w:t xml:space="preserve">, в котором просит взыскать с </w:t>
      </w:r>
      <w:r w:rsidR="00641B01">
        <w:rPr>
          <w:bCs/>
          <w:sz w:val="28"/>
          <w:szCs w:val="28"/>
        </w:rPr>
        <w:t>Мирошниченко С.В</w:t>
      </w:r>
      <w:r w:rsidR="00016AED">
        <w:rPr>
          <w:bCs/>
          <w:sz w:val="28"/>
          <w:szCs w:val="28"/>
        </w:rPr>
        <w:t>.</w:t>
      </w:r>
      <w:r w:rsidRPr="00303A41">
        <w:rPr>
          <w:bCs/>
          <w:sz w:val="28"/>
          <w:szCs w:val="28"/>
        </w:rPr>
        <w:t xml:space="preserve"> в пользу </w:t>
      </w:r>
      <w:r>
        <w:rPr>
          <w:bCs/>
          <w:sz w:val="28"/>
          <w:szCs w:val="28"/>
        </w:rPr>
        <w:t>АО «ЦДУ»</w:t>
      </w:r>
      <w:r w:rsidR="00A8007C">
        <w:rPr>
          <w:bCs/>
          <w:sz w:val="28"/>
          <w:szCs w:val="28"/>
        </w:rPr>
        <w:t xml:space="preserve"> </w:t>
      </w:r>
      <w:r w:rsidRPr="00303A41">
        <w:rPr>
          <w:bCs/>
          <w:sz w:val="28"/>
          <w:szCs w:val="28"/>
        </w:rPr>
        <w:t xml:space="preserve">задолженность по договору </w:t>
      </w:r>
      <w:r>
        <w:rPr>
          <w:bCs/>
          <w:sz w:val="28"/>
          <w:szCs w:val="28"/>
        </w:rPr>
        <w:t xml:space="preserve">потребительского </w:t>
      </w:r>
      <w:r w:rsidRPr="00303A41">
        <w:rPr>
          <w:bCs/>
          <w:sz w:val="28"/>
          <w:szCs w:val="28"/>
        </w:rPr>
        <w:t xml:space="preserve">займа </w:t>
      </w:r>
      <w:r w:rsidR="00016AE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АА5329167</w:t>
      </w:r>
      <w:r w:rsidRPr="00A8007C" w:rsidR="00A8007C">
        <w:rPr>
          <w:bCs/>
          <w:sz w:val="28"/>
          <w:szCs w:val="28"/>
        </w:rPr>
        <w:t xml:space="preserve"> от </w:t>
      </w:r>
      <w:r w:rsidR="00641B01">
        <w:rPr>
          <w:bCs/>
          <w:sz w:val="28"/>
          <w:szCs w:val="28"/>
        </w:rPr>
        <w:t>15.09.2021</w:t>
      </w:r>
      <w:r w:rsidR="00AD288D">
        <w:rPr>
          <w:bCs/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>32 060,00</w:t>
      </w:r>
      <w:r w:rsidR="00AD288D">
        <w:rPr>
          <w:bCs/>
          <w:sz w:val="28"/>
          <w:szCs w:val="28"/>
        </w:rPr>
        <w:t xml:space="preserve"> рублей, из них </w:t>
      </w:r>
      <w:r w:rsidR="00641B0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="00016AED">
        <w:rPr>
          <w:bCs/>
          <w:sz w:val="28"/>
          <w:szCs w:val="28"/>
        </w:rPr>
        <w:t> 000,00</w:t>
      </w:r>
      <w:r w:rsidR="00AD288D">
        <w:rPr>
          <w:bCs/>
          <w:sz w:val="28"/>
          <w:szCs w:val="28"/>
        </w:rPr>
        <w:t xml:space="preserve"> рублей – сумма основного долга, </w:t>
      </w:r>
      <w:r>
        <w:rPr>
          <w:bCs/>
          <w:sz w:val="28"/>
          <w:szCs w:val="28"/>
        </w:rPr>
        <w:t>18 060,00</w:t>
      </w:r>
      <w:r w:rsidR="00AD288D">
        <w:rPr>
          <w:bCs/>
          <w:sz w:val="28"/>
          <w:szCs w:val="28"/>
        </w:rPr>
        <w:t xml:space="preserve"> рублей -</w:t>
      </w:r>
      <w:r w:rsidR="000C5268">
        <w:rPr>
          <w:bCs/>
          <w:sz w:val="28"/>
          <w:szCs w:val="28"/>
        </w:rPr>
        <w:t xml:space="preserve"> </w:t>
      </w:r>
      <w:r w:rsidR="00A8007C">
        <w:rPr>
          <w:bCs/>
          <w:sz w:val="28"/>
          <w:szCs w:val="28"/>
        </w:rPr>
        <w:t xml:space="preserve">проценты за пользование </w:t>
      </w:r>
      <w:r w:rsidR="00AD288D">
        <w:rPr>
          <w:bCs/>
          <w:sz w:val="28"/>
          <w:szCs w:val="28"/>
        </w:rPr>
        <w:t>суммой основного долга</w:t>
      </w:r>
      <w:r>
        <w:rPr>
          <w:bCs/>
          <w:sz w:val="28"/>
          <w:szCs w:val="28"/>
        </w:rPr>
        <w:t>.</w:t>
      </w:r>
    </w:p>
    <w:p w:rsidR="00641B01" w:rsidP="00641B0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Исковые требования мотивированы тем, что </w:t>
      </w:r>
      <w:r w:rsidRPr="00641B01">
        <w:rPr>
          <w:bCs/>
          <w:sz w:val="28"/>
          <w:szCs w:val="28"/>
        </w:rPr>
        <w:t xml:space="preserve">между </w:t>
      </w:r>
      <w:r>
        <w:rPr>
          <w:bCs/>
          <w:sz w:val="28"/>
          <w:szCs w:val="28"/>
        </w:rPr>
        <w:t>Обществом с ограниченной ответстве</w:t>
      </w:r>
      <w:r>
        <w:rPr>
          <w:bCs/>
          <w:sz w:val="28"/>
          <w:szCs w:val="28"/>
        </w:rPr>
        <w:t>нностью микро</w:t>
      </w:r>
      <w:r w:rsidR="007254B5">
        <w:rPr>
          <w:bCs/>
          <w:sz w:val="28"/>
          <w:szCs w:val="28"/>
        </w:rPr>
        <w:t>кредитная</w:t>
      </w:r>
      <w:r w:rsidRPr="00641B01">
        <w:rPr>
          <w:bCs/>
          <w:sz w:val="28"/>
          <w:szCs w:val="28"/>
        </w:rPr>
        <w:t xml:space="preserve"> </w:t>
      </w:r>
      <w:r w:rsidR="00686E8B">
        <w:rPr>
          <w:bCs/>
          <w:sz w:val="28"/>
          <w:szCs w:val="28"/>
        </w:rPr>
        <w:t>компания «</w:t>
      </w:r>
      <w:r w:rsidR="007254B5">
        <w:rPr>
          <w:bCs/>
          <w:sz w:val="28"/>
          <w:szCs w:val="28"/>
        </w:rPr>
        <w:t>Турбозайм</w:t>
      </w:r>
      <w:r w:rsidR="00686E8B">
        <w:rPr>
          <w:bCs/>
          <w:sz w:val="28"/>
          <w:szCs w:val="28"/>
        </w:rPr>
        <w:t xml:space="preserve">» (далее ООО </w:t>
      </w:r>
      <w:r w:rsidR="007254B5">
        <w:rPr>
          <w:bCs/>
          <w:sz w:val="28"/>
          <w:szCs w:val="28"/>
        </w:rPr>
        <w:t>МКК</w:t>
      </w:r>
      <w:r w:rsidR="00686E8B">
        <w:rPr>
          <w:bCs/>
          <w:sz w:val="28"/>
          <w:szCs w:val="28"/>
        </w:rPr>
        <w:t xml:space="preserve"> «</w:t>
      </w:r>
      <w:r w:rsidR="007254B5">
        <w:rPr>
          <w:bCs/>
          <w:sz w:val="28"/>
          <w:szCs w:val="28"/>
        </w:rPr>
        <w:t>Турбозайм</w:t>
      </w:r>
      <w:r w:rsidR="00686E8B">
        <w:rPr>
          <w:bCs/>
          <w:sz w:val="28"/>
          <w:szCs w:val="28"/>
        </w:rPr>
        <w:t>»)</w:t>
      </w:r>
      <w:r w:rsidRPr="00641B01">
        <w:rPr>
          <w:bCs/>
          <w:sz w:val="28"/>
          <w:szCs w:val="28"/>
        </w:rPr>
        <w:t xml:space="preserve"> и </w:t>
      </w:r>
      <w:r w:rsidR="00686E8B">
        <w:rPr>
          <w:bCs/>
          <w:sz w:val="28"/>
          <w:szCs w:val="28"/>
        </w:rPr>
        <w:t>Мирошниченко С.В. 15.09.2021</w:t>
      </w:r>
      <w:r w:rsidRPr="00641B01">
        <w:rPr>
          <w:bCs/>
          <w:sz w:val="28"/>
          <w:szCs w:val="28"/>
        </w:rPr>
        <w:t xml:space="preserve"> заключен договор </w:t>
      </w:r>
      <w:r w:rsidR="007254B5">
        <w:rPr>
          <w:bCs/>
          <w:sz w:val="28"/>
          <w:szCs w:val="28"/>
        </w:rPr>
        <w:t xml:space="preserve">потребительского </w:t>
      </w:r>
      <w:r w:rsidRPr="00641B01">
        <w:rPr>
          <w:bCs/>
          <w:sz w:val="28"/>
          <w:szCs w:val="28"/>
        </w:rPr>
        <w:t xml:space="preserve">займа </w:t>
      </w:r>
      <w:r w:rsidR="00686E8B">
        <w:rPr>
          <w:bCs/>
          <w:sz w:val="28"/>
          <w:szCs w:val="28"/>
        </w:rPr>
        <w:t>№</w:t>
      </w:r>
      <w:r w:rsidR="007254B5">
        <w:rPr>
          <w:bCs/>
          <w:sz w:val="28"/>
          <w:szCs w:val="28"/>
        </w:rPr>
        <w:t>АА5329167</w:t>
      </w:r>
      <w:r w:rsidRPr="00641B01">
        <w:rPr>
          <w:bCs/>
          <w:sz w:val="28"/>
          <w:szCs w:val="28"/>
        </w:rPr>
        <w:t xml:space="preserve">, по условиям которого ответчик получил денежные средства в размере </w:t>
      </w:r>
      <w:r w:rsidR="00686E8B">
        <w:rPr>
          <w:bCs/>
          <w:sz w:val="28"/>
          <w:szCs w:val="28"/>
        </w:rPr>
        <w:t>1</w:t>
      </w:r>
      <w:r w:rsidR="007254B5">
        <w:rPr>
          <w:bCs/>
          <w:sz w:val="28"/>
          <w:szCs w:val="28"/>
        </w:rPr>
        <w:t>4</w:t>
      </w:r>
      <w:r w:rsidRPr="00641B01">
        <w:rPr>
          <w:bCs/>
          <w:sz w:val="28"/>
          <w:szCs w:val="28"/>
        </w:rPr>
        <w:t xml:space="preserve"> 000 рублей, которые обязался возвратить до </w:t>
      </w:r>
      <w:r w:rsidR="00686E8B">
        <w:rPr>
          <w:bCs/>
          <w:sz w:val="28"/>
          <w:szCs w:val="28"/>
        </w:rPr>
        <w:t>1</w:t>
      </w:r>
      <w:r w:rsidR="007254B5">
        <w:rPr>
          <w:bCs/>
          <w:sz w:val="28"/>
          <w:szCs w:val="28"/>
        </w:rPr>
        <w:t>5</w:t>
      </w:r>
      <w:r w:rsidR="00686E8B">
        <w:rPr>
          <w:bCs/>
          <w:sz w:val="28"/>
          <w:szCs w:val="28"/>
        </w:rPr>
        <w:t>.10.2021</w:t>
      </w:r>
      <w:r w:rsidRPr="00641B01">
        <w:rPr>
          <w:bCs/>
          <w:sz w:val="28"/>
          <w:szCs w:val="28"/>
        </w:rPr>
        <w:t>, а также выплатить проценты за пользование займом из ставки 1,</w:t>
      </w:r>
      <w:r w:rsidR="00686E8B">
        <w:rPr>
          <w:bCs/>
          <w:sz w:val="28"/>
          <w:szCs w:val="28"/>
        </w:rPr>
        <w:t>000</w:t>
      </w:r>
      <w:r w:rsidRPr="00641B01">
        <w:rPr>
          <w:bCs/>
          <w:sz w:val="28"/>
          <w:szCs w:val="28"/>
        </w:rPr>
        <w:t xml:space="preserve">% в день. </w:t>
      </w:r>
      <w:r w:rsidRPr="007254B5" w:rsidR="007254B5">
        <w:rPr>
          <w:bCs/>
          <w:sz w:val="28"/>
          <w:szCs w:val="28"/>
        </w:rPr>
        <w:t xml:space="preserve">Денежные средства были перечислены </w:t>
      </w:r>
      <w:r w:rsidR="007254B5">
        <w:rPr>
          <w:bCs/>
          <w:sz w:val="28"/>
          <w:szCs w:val="28"/>
        </w:rPr>
        <w:t>Мирошниченко С.В</w:t>
      </w:r>
      <w:r w:rsidRPr="007254B5" w:rsidR="007254B5">
        <w:rPr>
          <w:bCs/>
          <w:sz w:val="28"/>
          <w:szCs w:val="28"/>
        </w:rPr>
        <w:t>. на указанную им при заключении данного догов</w:t>
      </w:r>
      <w:r w:rsidR="007254B5">
        <w:rPr>
          <w:bCs/>
          <w:sz w:val="28"/>
          <w:szCs w:val="28"/>
        </w:rPr>
        <w:t>ора банковскую карту 15.09.2021</w:t>
      </w:r>
      <w:r w:rsidRPr="00641B01">
        <w:rPr>
          <w:bCs/>
          <w:sz w:val="28"/>
          <w:szCs w:val="28"/>
        </w:rPr>
        <w:t xml:space="preserve">. Ответчиком договор займа не исполнен. </w:t>
      </w:r>
      <w:r w:rsidR="00686E8B">
        <w:rPr>
          <w:bCs/>
          <w:sz w:val="28"/>
          <w:szCs w:val="28"/>
        </w:rPr>
        <w:t>17.0</w:t>
      </w:r>
      <w:r w:rsidR="007254B5">
        <w:rPr>
          <w:bCs/>
          <w:sz w:val="28"/>
          <w:szCs w:val="28"/>
        </w:rPr>
        <w:t>6</w:t>
      </w:r>
      <w:r w:rsidR="00686E8B">
        <w:rPr>
          <w:bCs/>
          <w:sz w:val="28"/>
          <w:szCs w:val="28"/>
        </w:rPr>
        <w:t>.2022</w:t>
      </w:r>
      <w:r w:rsidRPr="00641B01">
        <w:rPr>
          <w:bCs/>
          <w:sz w:val="28"/>
          <w:szCs w:val="28"/>
        </w:rPr>
        <w:t xml:space="preserve"> между ООО </w:t>
      </w:r>
      <w:r w:rsidR="007254B5">
        <w:rPr>
          <w:bCs/>
          <w:sz w:val="28"/>
          <w:szCs w:val="28"/>
        </w:rPr>
        <w:t>МКК «Турбозайм</w:t>
      </w:r>
      <w:r w:rsidR="00686E8B">
        <w:rPr>
          <w:bCs/>
          <w:sz w:val="28"/>
          <w:szCs w:val="28"/>
        </w:rPr>
        <w:t>»</w:t>
      </w:r>
      <w:r w:rsidRPr="00641B01">
        <w:rPr>
          <w:bCs/>
          <w:sz w:val="28"/>
          <w:szCs w:val="28"/>
        </w:rPr>
        <w:t xml:space="preserve"> и </w:t>
      </w:r>
      <w:r w:rsidR="007254B5">
        <w:rPr>
          <w:bCs/>
          <w:sz w:val="28"/>
          <w:szCs w:val="28"/>
        </w:rPr>
        <w:t>АО «ЦДУ</w:t>
      </w:r>
      <w:r w:rsidR="00686E8B">
        <w:rPr>
          <w:bCs/>
          <w:sz w:val="28"/>
          <w:szCs w:val="28"/>
        </w:rPr>
        <w:t>»</w:t>
      </w:r>
      <w:r w:rsidRPr="00641B01">
        <w:rPr>
          <w:bCs/>
          <w:sz w:val="28"/>
          <w:szCs w:val="28"/>
        </w:rPr>
        <w:t xml:space="preserve"> заключен договор уступки </w:t>
      </w:r>
      <w:r w:rsidR="007254B5">
        <w:rPr>
          <w:bCs/>
          <w:sz w:val="28"/>
          <w:szCs w:val="28"/>
        </w:rPr>
        <w:t xml:space="preserve">прав требований </w:t>
      </w:r>
      <w:r w:rsidR="00686E8B">
        <w:rPr>
          <w:bCs/>
          <w:sz w:val="28"/>
          <w:szCs w:val="28"/>
        </w:rPr>
        <w:t>№1</w:t>
      </w:r>
      <w:r w:rsidR="007254B5">
        <w:rPr>
          <w:bCs/>
          <w:sz w:val="28"/>
          <w:szCs w:val="28"/>
        </w:rPr>
        <w:t>7-06-22 ТЗ</w:t>
      </w:r>
      <w:r w:rsidR="00556143">
        <w:rPr>
          <w:bCs/>
          <w:sz w:val="28"/>
          <w:szCs w:val="28"/>
        </w:rPr>
        <w:t>-ЦДУ</w:t>
      </w:r>
      <w:r w:rsidR="00686E8B">
        <w:rPr>
          <w:bCs/>
          <w:sz w:val="28"/>
          <w:szCs w:val="28"/>
        </w:rPr>
        <w:t>,</w:t>
      </w:r>
      <w:r w:rsidRPr="00641B01">
        <w:rPr>
          <w:bCs/>
          <w:sz w:val="28"/>
          <w:szCs w:val="28"/>
        </w:rPr>
        <w:t xml:space="preserve"> в соответствии с которым, цедент уступил права требования по договору в отношении </w:t>
      </w:r>
      <w:r w:rsidR="00686E8B">
        <w:rPr>
          <w:bCs/>
          <w:sz w:val="28"/>
          <w:szCs w:val="28"/>
        </w:rPr>
        <w:t>Мирошниченко С.В</w:t>
      </w:r>
      <w:r w:rsidRPr="00641B01">
        <w:rPr>
          <w:bCs/>
          <w:sz w:val="28"/>
          <w:szCs w:val="28"/>
        </w:rPr>
        <w:t>. Так, ис</w:t>
      </w:r>
      <w:r w:rsidRPr="00641B01">
        <w:rPr>
          <w:bCs/>
          <w:sz w:val="28"/>
          <w:szCs w:val="28"/>
        </w:rPr>
        <w:t xml:space="preserve">тцом произведен расчет задолженности за период с </w:t>
      </w:r>
      <w:r w:rsidR="00556143">
        <w:rPr>
          <w:bCs/>
          <w:sz w:val="28"/>
          <w:szCs w:val="28"/>
        </w:rPr>
        <w:t>16.10</w:t>
      </w:r>
      <w:r w:rsidR="00686E8B">
        <w:rPr>
          <w:bCs/>
          <w:sz w:val="28"/>
          <w:szCs w:val="28"/>
        </w:rPr>
        <w:t xml:space="preserve">.2021 по </w:t>
      </w:r>
      <w:r w:rsidR="00556143">
        <w:rPr>
          <w:bCs/>
          <w:sz w:val="28"/>
          <w:szCs w:val="28"/>
        </w:rPr>
        <w:t>17.06</w:t>
      </w:r>
      <w:r w:rsidR="00686E8B">
        <w:rPr>
          <w:bCs/>
          <w:sz w:val="28"/>
          <w:szCs w:val="28"/>
        </w:rPr>
        <w:t>.2022,</w:t>
      </w:r>
      <w:r w:rsidRPr="00641B01">
        <w:rPr>
          <w:bCs/>
          <w:sz w:val="28"/>
          <w:szCs w:val="28"/>
        </w:rPr>
        <w:t xml:space="preserve"> размер которой составил </w:t>
      </w:r>
      <w:r w:rsidR="00556143">
        <w:rPr>
          <w:bCs/>
          <w:sz w:val="28"/>
          <w:szCs w:val="28"/>
        </w:rPr>
        <w:t>32 060,00</w:t>
      </w:r>
      <w:r w:rsidR="00686E8B">
        <w:rPr>
          <w:bCs/>
          <w:sz w:val="28"/>
          <w:szCs w:val="28"/>
        </w:rPr>
        <w:t xml:space="preserve"> рублей. </w:t>
      </w:r>
    </w:p>
    <w:p w:rsidR="00C2508F" w:rsidP="00AD288D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В судебное заседание представител</w:t>
      </w:r>
      <w:r w:rsidR="00A8007C">
        <w:rPr>
          <w:bCs/>
          <w:sz w:val="28"/>
          <w:szCs w:val="28"/>
        </w:rPr>
        <w:t xml:space="preserve">ь истца </w:t>
      </w:r>
      <w:r w:rsidR="00AD28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не явился, </w:t>
      </w:r>
      <w:r w:rsidRPr="00C2508F">
        <w:rPr>
          <w:bCs/>
          <w:sz w:val="28"/>
          <w:szCs w:val="28"/>
        </w:rPr>
        <w:t>о времени и месте судебного заседания извещен надлежащим образом, просил рассмотреть</w:t>
      </w:r>
      <w:r w:rsidRPr="00C2508F">
        <w:rPr>
          <w:bCs/>
          <w:sz w:val="28"/>
          <w:szCs w:val="28"/>
        </w:rPr>
        <w:t xml:space="preserve"> дело в отсутствие представителя истца.</w:t>
      </w:r>
    </w:p>
    <w:p w:rsidR="00556143" w:rsidRPr="00556143" w:rsidP="00556143">
      <w:pPr>
        <w:ind w:right="-45" w:firstLine="851"/>
        <w:jc w:val="both"/>
        <w:rPr>
          <w:bCs/>
          <w:sz w:val="28"/>
          <w:szCs w:val="28"/>
        </w:rPr>
      </w:pPr>
      <w:r w:rsidRPr="00556143">
        <w:rPr>
          <w:bCs/>
          <w:sz w:val="28"/>
          <w:szCs w:val="28"/>
        </w:rPr>
        <w:t xml:space="preserve">Ответчик Мирошниченко С.В. в судебное заседание не явился, о рассмотрении дела извещен судом надлежащим образом, мнение по иску не выразил, о рассмотрении дела в его отсутствие не просил. </w:t>
      </w:r>
    </w:p>
    <w:p w:rsidR="00556143" w:rsidRPr="00556143" w:rsidP="00556143">
      <w:pPr>
        <w:ind w:right="-45" w:firstLine="851"/>
        <w:jc w:val="both"/>
        <w:rPr>
          <w:bCs/>
          <w:sz w:val="28"/>
          <w:szCs w:val="28"/>
        </w:rPr>
      </w:pPr>
      <w:r w:rsidRPr="00556143">
        <w:rPr>
          <w:bCs/>
          <w:sz w:val="28"/>
          <w:szCs w:val="28"/>
        </w:rPr>
        <w:t xml:space="preserve">Ответчику направлялось извещение о рассмотрении дела по адресу его регистрации, который был указан истцом при подаче искового заявления, и который совпадает с адресом, указанным в ответе МВД по Республике Крым, направленному в суд по запросу. Адресат </w:t>
      </w:r>
      <w:r>
        <w:rPr>
          <w:bCs/>
          <w:sz w:val="28"/>
          <w:szCs w:val="28"/>
        </w:rPr>
        <w:t>извещ</w:t>
      </w:r>
      <w:r>
        <w:rPr>
          <w:bCs/>
          <w:sz w:val="28"/>
          <w:szCs w:val="28"/>
        </w:rPr>
        <w:t>ение получил, о чем свидетельствует почтовое уведомление, имеющееся в материалах дела</w:t>
      </w:r>
      <w:r w:rsidRPr="00556143">
        <w:rPr>
          <w:bCs/>
          <w:sz w:val="28"/>
          <w:szCs w:val="28"/>
        </w:rPr>
        <w:t>. Судом приняты все необходимые и достаточные меры для обеспечения реализации права ответчик</w:t>
      </w:r>
      <w:r>
        <w:rPr>
          <w:bCs/>
          <w:sz w:val="28"/>
          <w:szCs w:val="28"/>
        </w:rPr>
        <w:t>ом</w:t>
      </w:r>
      <w:r w:rsidRPr="00556143">
        <w:rPr>
          <w:bCs/>
          <w:sz w:val="28"/>
          <w:szCs w:val="28"/>
        </w:rPr>
        <w:t xml:space="preserve"> на участие в судебном заседании. </w:t>
      </w:r>
    </w:p>
    <w:p w:rsidR="00556143" w:rsidRPr="00556143" w:rsidP="00556143">
      <w:pPr>
        <w:ind w:right="-45" w:firstLine="851"/>
        <w:jc w:val="both"/>
        <w:rPr>
          <w:bCs/>
          <w:sz w:val="28"/>
          <w:szCs w:val="28"/>
        </w:rPr>
      </w:pPr>
      <w:r w:rsidRPr="00556143">
        <w:rPr>
          <w:bCs/>
          <w:sz w:val="28"/>
          <w:szCs w:val="28"/>
        </w:rPr>
        <w:t>Суд, руководствуясь положениями статьи 167</w:t>
      </w:r>
      <w:r w:rsidRPr="00556143">
        <w:rPr>
          <w:bCs/>
          <w:sz w:val="28"/>
          <w:szCs w:val="28"/>
        </w:rPr>
        <w:t xml:space="preserve"> Гражданского процессуального кодекса Российской Федерации, считает возможным рассмотреть дело в отсутствие представителя истца и ответчика.</w:t>
      </w:r>
    </w:p>
    <w:p w:rsidR="00556143" w:rsidP="00556143">
      <w:pPr>
        <w:ind w:right="-45" w:firstLine="851"/>
        <w:jc w:val="both"/>
        <w:rPr>
          <w:bCs/>
          <w:sz w:val="28"/>
          <w:szCs w:val="28"/>
        </w:rPr>
      </w:pPr>
      <w:r w:rsidRPr="00556143">
        <w:rPr>
          <w:bCs/>
          <w:sz w:val="28"/>
          <w:szCs w:val="28"/>
        </w:rPr>
        <w:t xml:space="preserve">Исследовав материалы дела, суд пришел к выводу, о том, что исковые требования подлежат удовлетворению по следующим </w:t>
      </w:r>
      <w:r w:rsidRPr="00556143">
        <w:rPr>
          <w:bCs/>
          <w:sz w:val="28"/>
          <w:szCs w:val="28"/>
        </w:rPr>
        <w:t>основаниям.</w:t>
      </w:r>
    </w:p>
    <w:p w:rsidR="00686E8B" w:rsidRPr="00686E8B" w:rsidP="00556143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 xml:space="preserve">Как установлено в судебном заседании, </w:t>
      </w:r>
      <w:r w:rsidR="007E2AA4">
        <w:rPr>
          <w:bCs/>
          <w:sz w:val="28"/>
          <w:szCs w:val="28"/>
        </w:rPr>
        <w:t xml:space="preserve">15.09.2021 </w:t>
      </w:r>
      <w:r w:rsidRPr="00686E8B">
        <w:rPr>
          <w:bCs/>
          <w:sz w:val="28"/>
          <w:szCs w:val="28"/>
        </w:rPr>
        <w:t xml:space="preserve">между </w:t>
      </w:r>
      <w:r w:rsidR="007E2AA4">
        <w:rPr>
          <w:bCs/>
          <w:sz w:val="28"/>
          <w:szCs w:val="28"/>
        </w:rPr>
        <w:t>Мирошниченко С.В</w:t>
      </w:r>
      <w:r w:rsidRPr="00686E8B">
        <w:rPr>
          <w:bCs/>
          <w:sz w:val="28"/>
          <w:szCs w:val="28"/>
        </w:rPr>
        <w:t>. и ООО М</w:t>
      </w:r>
      <w:r w:rsidR="00556143">
        <w:rPr>
          <w:bCs/>
          <w:sz w:val="28"/>
          <w:szCs w:val="28"/>
        </w:rPr>
        <w:t>К</w:t>
      </w:r>
      <w:r w:rsidRPr="00686E8B">
        <w:rPr>
          <w:bCs/>
          <w:sz w:val="28"/>
          <w:szCs w:val="28"/>
        </w:rPr>
        <w:t xml:space="preserve">К </w:t>
      </w:r>
      <w:r w:rsidR="007E2AA4">
        <w:rPr>
          <w:bCs/>
          <w:sz w:val="28"/>
          <w:szCs w:val="28"/>
        </w:rPr>
        <w:t>«</w:t>
      </w:r>
      <w:r w:rsidR="00556143">
        <w:rPr>
          <w:bCs/>
          <w:sz w:val="28"/>
          <w:szCs w:val="28"/>
        </w:rPr>
        <w:t>Турбозайм</w:t>
      </w:r>
      <w:r w:rsidR="007E2AA4">
        <w:rPr>
          <w:bCs/>
          <w:sz w:val="28"/>
          <w:szCs w:val="28"/>
        </w:rPr>
        <w:t>»</w:t>
      </w:r>
      <w:r w:rsidRPr="00686E8B">
        <w:rPr>
          <w:bCs/>
          <w:sz w:val="28"/>
          <w:szCs w:val="28"/>
        </w:rPr>
        <w:t xml:space="preserve"> был заключен договор </w:t>
      </w:r>
      <w:r w:rsidR="00556143">
        <w:rPr>
          <w:bCs/>
          <w:sz w:val="28"/>
          <w:szCs w:val="28"/>
        </w:rPr>
        <w:t xml:space="preserve">потребительского </w:t>
      </w:r>
      <w:r w:rsidR="007E2AA4">
        <w:rPr>
          <w:bCs/>
          <w:sz w:val="28"/>
          <w:szCs w:val="28"/>
        </w:rPr>
        <w:t>займа №</w:t>
      </w:r>
      <w:r w:rsidR="00556143">
        <w:rPr>
          <w:bCs/>
          <w:sz w:val="28"/>
          <w:szCs w:val="28"/>
        </w:rPr>
        <w:t>АА5329167</w:t>
      </w:r>
      <w:r w:rsidRPr="00686E8B">
        <w:rPr>
          <w:bCs/>
          <w:sz w:val="28"/>
          <w:szCs w:val="28"/>
        </w:rPr>
        <w:t xml:space="preserve">, подписанный электронной подписью </w:t>
      </w:r>
      <w:r w:rsidR="007E2AA4">
        <w:rPr>
          <w:bCs/>
          <w:sz w:val="28"/>
          <w:szCs w:val="28"/>
        </w:rPr>
        <w:t>Мирошниченко С.В</w:t>
      </w:r>
      <w:r w:rsidRPr="00686E8B">
        <w:rPr>
          <w:bCs/>
          <w:sz w:val="28"/>
          <w:szCs w:val="28"/>
        </w:rPr>
        <w:t>. в соответствии с Ф</w:t>
      </w:r>
      <w:r w:rsidR="007E2AA4">
        <w:rPr>
          <w:bCs/>
          <w:sz w:val="28"/>
          <w:szCs w:val="28"/>
        </w:rPr>
        <w:t>едеральным законом от 06.04.2011 №63-ФЗ</w:t>
      </w:r>
      <w:r w:rsidRPr="00686E8B">
        <w:rPr>
          <w:bCs/>
          <w:sz w:val="28"/>
          <w:szCs w:val="28"/>
        </w:rPr>
        <w:t xml:space="preserve"> </w:t>
      </w:r>
      <w:r w:rsidR="007E2AA4">
        <w:rPr>
          <w:bCs/>
          <w:sz w:val="28"/>
          <w:szCs w:val="28"/>
        </w:rPr>
        <w:t>«</w:t>
      </w:r>
      <w:r w:rsidRPr="00686E8B">
        <w:rPr>
          <w:bCs/>
          <w:sz w:val="28"/>
          <w:szCs w:val="28"/>
        </w:rPr>
        <w:t>Об электронной подписи</w:t>
      </w:r>
      <w:r w:rsidR="007E2AA4">
        <w:rPr>
          <w:bCs/>
          <w:sz w:val="28"/>
          <w:szCs w:val="28"/>
        </w:rPr>
        <w:t>»</w:t>
      </w:r>
      <w:r w:rsidRPr="00686E8B">
        <w:rPr>
          <w:bCs/>
          <w:sz w:val="28"/>
          <w:szCs w:val="28"/>
        </w:rPr>
        <w:t>, Ф</w:t>
      </w:r>
      <w:r w:rsidR="007E2AA4">
        <w:rPr>
          <w:bCs/>
          <w:sz w:val="28"/>
          <w:szCs w:val="28"/>
        </w:rPr>
        <w:t>едеральным законом от 21.12.2013 №353-ФЗ</w:t>
      </w:r>
      <w:r w:rsidRPr="00686E8B">
        <w:rPr>
          <w:bCs/>
          <w:sz w:val="28"/>
          <w:szCs w:val="28"/>
        </w:rPr>
        <w:t xml:space="preserve"> </w:t>
      </w:r>
      <w:r w:rsidR="007E2AA4">
        <w:rPr>
          <w:bCs/>
          <w:sz w:val="28"/>
          <w:szCs w:val="28"/>
        </w:rPr>
        <w:t>«</w:t>
      </w:r>
      <w:r w:rsidRPr="00686E8B">
        <w:rPr>
          <w:bCs/>
          <w:sz w:val="28"/>
          <w:szCs w:val="28"/>
        </w:rPr>
        <w:t>О потребительском кредите (займе)</w:t>
      </w:r>
      <w:r w:rsidR="007E2AA4">
        <w:rPr>
          <w:bCs/>
          <w:sz w:val="28"/>
          <w:szCs w:val="28"/>
        </w:rPr>
        <w:t>»</w:t>
      </w:r>
      <w:r w:rsidRPr="00686E8B">
        <w:rPr>
          <w:bCs/>
          <w:sz w:val="28"/>
          <w:szCs w:val="28"/>
        </w:rPr>
        <w:t>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В соответствии с указанным договором ООО М</w:t>
      </w:r>
      <w:r w:rsidR="00556143">
        <w:rPr>
          <w:bCs/>
          <w:sz w:val="28"/>
          <w:szCs w:val="28"/>
        </w:rPr>
        <w:t>К</w:t>
      </w:r>
      <w:r w:rsidRPr="00686E8B">
        <w:rPr>
          <w:bCs/>
          <w:sz w:val="28"/>
          <w:szCs w:val="28"/>
        </w:rPr>
        <w:t xml:space="preserve">К </w:t>
      </w:r>
      <w:r w:rsidR="007E2AA4">
        <w:rPr>
          <w:bCs/>
          <w:sz w:val="28"/>
          <w:szCs w:val="28"/>
        </w:rPr>
        <w:t>«</w:t>
      </w:r>
      <w:r w:rsidR="00556143">
        <w:rPr>
          <w:bCs/>
          <w:sz w:val="28"/>
          <w:szCs w:val="28"/>
        </w:rPr>
        <w:t>Турбозайм</w:t>
      </w:r>
      <w:r w:rsidR="007E2AA4">
        <w:rPr>
          <w:bCs/>
          <w:sz w:val="28"/>
          <w:szCs w:val="28"/>
        </w:rPr>
        <w:t>»</w:t>
      </w:r>
      <w:r w:rsidRPr="00686E8B">
        <w:rPr>
          <w:bCs/>
          <w:sz w:val="28"/>
          <w:szCs w:val="28"/>
        </w:rPr>
        <w:t xml:space="preserve"> передал</w:t>
      </w:r>
      <w:r w:rsidR="007E2AA4">
        <w:rPr>
          <w:bCs/>
          <w:sz w:val="28"/>
          <w:szCs w:val="28"/>
        </w:rPr>
        <w:t>о</w:t>
      </w:r>
      <w:r w:rsidRPr="00686E8B">
        <w:rPr>
          <w:bCs/>
          <w:sz w:val="28"/>
          <w:szCs w:val="28"/>
        </w:rPr>
        <w:t xml:space="preserve"> заемщику </w:t>
      </w:r>
      <w:r w:rsidR="007E2AA4">
        <w:rPr>
          <w:bCs/>
          <w:sz w:val="28"/>
          <w:szCs w:val="28"/>
        </w:rPr>
        <w:t>Мирошниченко С.В</w:t>
      </w:r>
      <w:r w:rsidRPr="00686E8B">
        <w:rPr>
          <w:bCs/>
          <w:sz w:val="28"/>
          <w:szCs w:val="28"/>
        </w:rPr>
        <w:t xml:space="preserve">. денежные средства в сумме </w:t>
      </w:r>
      <w:r w:rsidR="007E2AA4">
        <w:rPr>
          <w:bCs/>
          <w:sz w:val="28"/>
          <w:szCs w:val="28"/>
        </w:rPr>
        <w:t>1</w:t>
      </w:r>
      <w:r w:rsidR="00556143">
        <w:rPr>
          <w:bCs/>
          <w:sz w:val="28"/>
          <w:szCs w:val="28"/>
        </w:rPr>
        <w:t>4</w:t>
      </w:r>
      <w:r w:rsidRPr="00686E8B">
        <w:rPr>
          <w:bCs/>
          <w:sz w:val="28"/>
          <w:szCs w:val="28"/>
        </w:rPr>
        <w:t xml:space="preserve"> 000 рублей, с</w:t>
      </w:r>
      <w:r w:rsidRPr="00686E8B">
        <w:rPr>
          <w:bCs/>
          <w:sz w:val="28"/>
          <w:szCs w:val="28"/>
        </w:rPr>
        <w:t xml:space="preserve">роком на 30 календарных дней, то есть до </w:t>
      </w:r>
      <w:r w:rsidR="00556143">
        <w:rPr>
          <w:bCs/>
          <w:sz w:val="28"/>
          <w:szCs w:val="28"/>
        </w:rPr>
        <w:t>16.10</w:t>
      </w:r>
      <w:r w:rsidR="007E2AA4">
        <w:rPr>
          <w:bCs/>
          <w:sz w:val="28"/>
          <w:szCs w:val="28"/>
        </w:rPr>
        <w:t xml:space="preserve">.2021. </w:t>
      </w:r>
    </w:p>
    <w:p w:rsidR="00824ACE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 xml:space="preserve">Согласно п. п. 4. Индивидуальных условий договора потребительского кредита (займа) займодавец предоставляет заемщику </w:t>
      </w:r>
      <w:r w:rsidR="00556143">
        <w:rPr>
          <w:bCs/>
          <w:sz w:val="28"/>
          <w:szCs w:val="28"/>
        </w:rPr>
        <w:t xml:space="preserve">сумму </w:t>
      </w:r>
      <w:r w:rsidRPr="00686E8B">
        <w:rPr>
          <w:bCs/>
          <w:sz w:val="28"/>
          <w:szCs w:val="28"/>
        </w:rPr>
        <w:t>займ</w:t>
      </w:r>
      <w:r w:rsidR="00556143">
        <w:rPr>
          <w:bCs/>
          <w:sz w:val="28"/>
          <w:szCs w:val="28"/>
        </w:rPr>
        <w:t>а</w:t>
      </w:r>
      <w:r w:rsidRPr="00686E8B">
        <w:rPr>
          <w:bCs/>
          <w:sz w:val="28"/>
          <w:szCs w:val="28"/>
        </w:rPr>
        <w:t xml:space="preserve"> под </w:t>
      </w:r>
      <w:r>
        <w:rPr>
          <w:bCs/>
          <w:sz w:val="28"/>
          <w:szCs w:val="28"/>
        </w:rPr>
        <w:t>1,000</w:t>
      </w:r>
      <w:r w:rsidRPr="00686E8B">
        <w:rPr>
          <w:bCs/>
          <w:sz w:val="28"/>
          <w:szCs w:val="28"/>
        </w:rPr>
        <w:t>% за каждый день пользования займом (</w:t>
      </w:r>
      <w:r>
        <w:rPr>
          <w:bCs/>
          <w:sz w:val="28"/>
          <w:szCs w:val="28"/>
        </w:rPr>
        <w:t>365,000</w:t>
      </w:r>
      <w:r w:rsidRPr="00686E8B">
        <w:rPr>
          <w:bCs/>
          <w:sz w:val="28"/>
          <w:szCs w:val="28"/>
        </w:rPr>
        <w:t xml:space="preserve">% годовых). 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 xml:space="preserve">Пунктом 6 Индивидуальных условий предусмотрено, что погашение суммы займа и процентов за его пользование, осуществляется заемщиком единовременно, в </w:t>
      </w:r>
      <w:r w:rsidR="00556143">
        <w:rPr>
          <w:bCs/>
          <w:sz w:val="28"/>
          <w:szCs w:val="28"/>
        </w:rPr>
        <w:t xml:space="preserve">день наступления платежной даты, указанной в пункте 2 договора. </w:t>
      </w:r>
    </w:p>
    <w:p w:rsidR="00C158DF" w:rsidP="00686E8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пункта</w:t>
      </w:r>
      <w:r w:rsidRPr="00686E8B" w:rsidR="00686E8B">
        <w:rPr>
          <w:bCs/>
          <w:sz w:val="28"/>
          <w:szCs w:val="28"/>
        </w:rPr>
        <w:t xml:space="preserve"> 12 </w:t>
      </w:r>
      <w:r w:rsidRPr="00C158DF">
        <w:rPr>
          <w:bCs/>
          <w:sz w:val="28"/>
          <w:szCs w:val="28"/>
        </w:rPr>
        <w:t xml:space="preserve">Индивидуальных условий 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случае нарушения срока возврата займа, заемщик обязуется уплатить кредитору пеню в размере </w:t>
      </w:r>
      <w:r w:rsidRPr="00686E8B" w:rsidR="00686E8B">
        <w:rPr>
          <w:bCs/>
          <w:sz w:val="28"/>
          <w:szCs w:val="28"/>
        </w:rPr>
        <w:t>20% годовых</w:t>
      </w:r>
      <w:r>
        <w:rPr>
          <w:bCs/>
          <w:sz w:val="28"/>
          <w:szCs w:val="28"/>
        </w:rPr>
        <w:t>, которая начисляется на непогашенную сумму займа, начиная с первого дня до 99 дня просрочки исполнения обязанности по возврату займа</w:t>
      </w:r>
      <w:r w:rsidRPr="00686E8B" w:rsidR="00686E8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Начиная с 100 дня </w:t>
      </w:r>
      <w:r>
        <w:rPr>
          <w:bCs/>
          <w:sz w:val="28"/>
          <w:szCs w:val="28"/>
        </w:rPr>
        <w:t>просрочки соответствующего платежа, заемщик обязуется уплатить кредитору пеню в размере 0,1% от суммы просроченной задолженности за каждый день нарушения обязанности по возврату займа.</w:t>
      </w:r>
    </w:p>
    <w:p w:rsidR="00C158DF" w:rsidP="00686E8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Пунктом</w:t>
      </w:r>
      <w:r w:rsidRPr="00C158DF">
        <w:rPr>
          <w:bCs/>
          <w:sz w:val="28"/>
          <w:szCs w:val="28"/>
        </w:rPr>
        <w:t xml:space="preserve"> 13 индивидуальных условий договора </w:t>
      </w:r>
      <w:r>
        <w:rPr>
          <w:bCs/>
          <w:sz w:val="28"/>
          <w:szCs w:val="28"/>
        </w:rPr>
        <w:t>предусмотрено, что</w:t>
      </w:r>
      <w:r w:rsidRPr="00C158DF">
        <w:rPr>
          <w:bCs/>
          <w:sz w:val="28"/>
          <w:szCs w:val="28"/>
        </w:rPr>
        <w:t xml:space="preserve"> заемщик с</w:t>
      </w:r>
      <w:r w:rsidRPr="00C158DF">
        <w:rPr>
          <w:bCs/>
          <w:sz w:val="28"/>
          <w:szCs w:val="28"/>
        </w:rPr>
        <w:t>огласен на уступку кредитором прав (требований) по договору микрозайма третьим лицам, разрешенным законодательством Российской Федерации.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Согласно п</w:t>
      </w:r>
      <w:r w:rsidR="00C158DF">
        <w:rPr>
          <w:bCs/>
          <w:sz w:val="28"/>
          <w:szCs w:val="28"/>
        </w:rPr>
        <w:t>ункта</w:t>
      </w:r>
      <w:r w:rsidRPr="00686E8B">
        <w:rPr>
          <w:bCs/>
          <w:sz w:val="28"/>
          <w:szCs w:val="28"/>
        </w:rPr>
        <w:t xml:space="preserve"> 14 Индивидуальных условий </w:t>
      </w:r>
      <w:r w:rsidR="00C158DF">
        <w:rPr>
          <w:bCs/>
          <w:sz w:val="28"/>
          <w:szCs w:val="28"/>
        </w:rPr>
        <w:t xml:space="preserve">заемщик выражает свое согласие на  то, что отношения сторон по договору будут регулироваться положениями Общих условий договора потребительского займа. 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 xml:space="preserve">Судом достоверно установлено, что заемные денежные средства </w:t>
      </w:r>
      <w:r w:rsidR="00824ACE">
        <w:rPr>
          <w:bCs/>
          <w:sz w:val="28"/>
          <w:szCs w:val="28"/>
        </w:rPr>
        <w:t>Мирошниченко С.В</w:t>
      </w:r>
      <w:r w:rsidRPr="00686E8B">
        <w:rPr>
          <w:bCs/>
          <w:sz w:val="28"/>
          <w:szCs w:val="28"/>
        </w:rPr>
        <w:t xml:space="preserve">. получены, что сторонами не оспаривалось, таким образом, ООО </w:t>
      </w:r>
      <w:r w:rsidR="00824ACE">
        <w:rPr>
          <w:bCs/>
          <w:sz w:val="28"/>
          <w:szCs w:val="28"/>
        </w:rPr>
        <w:t>М</w:t>
      </w:r>
      <w:r w:rsidR="00C158DF">
        <w:rPr>
          <w:bCs/>
          <w:sz w:val="28"/>
          <w:szCs w:val="28"/>
        </w:rPr>
        <w:t>К</w:t>
      </w:r>
      <w:r w:rsidR="00824ACE">
        <w:rPr>
          <w:bCs/>
          <w:sz w:val="28"/>
          <w:szCs w:val="28"/>
        </w:rPr>
        <w:t>К</w:t>
      </w:r>
      <w:r w:rsidRPr="00686E8B">
        <w:rPr>
          <w:bCs/>
          <w:sz w:val="28"/>
          <w:szCs w:val="28"/>
        </w:rPr>
        <w:t xml:space="preserve"> </w:t>
      </w:r>
      <w:r w:rsidR="00824ACE">
        <w:rPr>
          <w:bCs/>
          <w:sz w:val="28"/>
          <w:szCs w:val="28"/>
        </w:rPr>
        <w:t>«</w:t>
      </w:r>
      <w:r w:rsidR="00E452B1">
        <w:rPr>
          <w:bCs/>
          <w:sz w:val="28"/>
          <w:szCs w:val="28"/>
        </w:rPr>
        <w:t>Турбозайм</w:t>
      </w:r>
      <w:r w:rsidR="00824ACE">
        <w:rPr>
          <w:bCs/>
          <w:sz w:val="28"/>
          <w:szCs w:val="28"/>
        </w:rPr>
        <w:t>»</w:t>
      </w:r>
      <w:r w:rsidRPr="00686E8B">
        <w:rPr>
          <w:bCs/>
          <w:sz w:val="28"/>
          <w:szCs w:val="28"/>
        </w:rPr>
        <w:t xml:space="preserve"> исполнены обязательства п</w:t>
      </w:r>
      <w:r w:rsidRPr="00686E8B">
        <w:rPr>
          <w:bCs/>
          <w:sz w:val="28"/>
          <w:szCs w:val="28"/>
        </w:rPr>
        <w:t xml:space="preserve">еред </w:t>
      </w:r>
      <w:r w:rsidRPr="00824ACE" w:rsidR="00824ACE">
        <w:rPr>
          <w:bCs/>
          <w:sz w:val="28"/>
          <w:szCs w:val="28"/>
        </w:rPr>
        <w:t>Мирошниченко С.В</w:t>
      </w:r>
      <w:r w:rsidRPr="00686E8B">
        <w:rPr>
          <w:bCs/>
          <w:sz w:val="28"/>
          <w:szCs w:val="28"/>
        </w:rPr>
        <w:t>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В силу статьи 421 Гражданского кодекса Российской Федерации граждане и юридические лица свободны в заключении договора. Условия договора определяются по усмотрению сторон, кроме случаев, когда содержание соответствующего условия пред</w:t>
      </w:r>
      <w:r w:rsidRPr="00686E8B">
        <w:rPr>
          <w:bCs/>
          <w:sz w:val="28"/>
          <w:szCs w:val="28"/>
        </w:rPr>
        <w:t>писано законом или иными правовыми актами (пункты 1, 4).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 xml:space="preserve">Согласно ст. 309, 310 ГК РФ обязательства должны исполняться надлежащим образом в соответствии с условиями обязательств и требованиями </w:t>
      </w:r>
      <w:r w:rsidRPr="00686E8B">
        <w:rPr>
          <w:bCs/>
          <w:sz w:val="28"/>
          <w:szCs w:val="28"/>
        </w:rPr>
        <w:t>закона и иных правовых актов, и односторонний отказ от их исполн</w:t>
      </w:r>
      <w:r w:rsidRPr="00686E8B">
        <w:rPr>
          <w:bCs/>
          <w:sz w:val="28"/>
          <w:szCs w:val="28"/>
        </w:rPr>
        <w:t>ения не допускается.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 xml:space="preserve">В соответствии с пунктом 1 статьи 807 Гражданского кодекса Российской Федерации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</w:t>
      </w:r>
      <w:r w:rsidRPr="00686E8B">
        <w:rPr>
          <w:bCs/>
          <w:sz w:val="28"/>
          <w:szCs w:val="28"/>
        </w:rPr>
        <w:t>заемщик обязуется возвратить займодавцу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На основании пункта 1 статьи</w:t>
      </w:r>
      <w:r w:rsidRPr="00686E8B">
        <w:rPr>
          <w:bCs/>
          <w:sz w:val="28"/>
          <w:szCs w:val="28"/>
        </w:rPr>
        <w:t xml:space="preserve"> 809 Гражданского кодекса Российской Федерации, если 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договором. При отсутствии в договоре услови</w:t>
      </w:r>
      <w:r w:rsidRPr="00686E8B">
        <w:rPr>
          <w:bCs/>
          <w:sz w:val="28"/>
          <w:szCs w:val="28"/>
        </w:rPr>
        <w:t>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</w:t>
      </w:r>
      <w:r w:rsidRPr="00686E8B">
        <w:rPr>
          <w:bCs/>
          <w:sz w:val="28"/>
          <w:szCs w:val="28"/>
        </w:rPr>
        <w:t>го соответствующей части.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В силу ст. 434 ГК РФ, договор может быть заключен в любой форме, предусмотренной для совершения сделок, если законом для договоров данного вида не установлена определенная форма. Если стороны договорились заключить договор в опред</w:t>
      </w:r>
      <w:r w:rsidRPr="00686E8B">
        <w:rPr>
          <w:bCs/>
          <w:sz w:val="28"/>
          <w:szCs w:val="28"/>
        </w:rPr>
        <w:t xml:space="preserve">еленной форме, он считается заключенным после придания ему условленной формы, хотя бы законом для договоров данного вида такая форма не требовалась. Договор в письменной форме может быть заключен путем составления одного документа, подписанного сторонами, </w:t>
      </w:r>
      <w:r w:rsidRPr="00686E8B">
        <w:rPr>
          <w:bCs/>
          <w:sz w:val="28"/>
          <w:szCs w:val="28"/>
        </w:rPr>
        <w:t>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 Письменная форма договора считается соблюденной, если п</w:t>
      </w:r>
      <w:r w:rsidRPr="00686E8B">
        <w:rPr>
          <w:bCs/>
          <w:sz w:val="28"/>
          <w:szCs w:val="28"/>
        </w:rPr>
        <w:t>исьменное предложение заключить договор принято в порядке, предусмотренном п. 3 ст. 438 настоящего Кодекса.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Офертой признается адресованное одному или нескольким конкретным лицам предложение, которое достаточно определенно и выражает намерение лица, сделав</w:t>
      </w:r>
      <w:r w:rsidRPr="00686E8B">
        <w:rPr>
          <w:bCs/>
          <w:sz w:val="28"/>
          <w:szCs w:val="28"/>
        </w:rPr>
        <w:t>шего предложение, считать себя заключившим договор с адресатом, которым будет принято предложение. Оферта должна содержать существенные условия договора. Оферта связывает направившее ее лицо с момента ее получения адресатом. Если извещение об отзыве оферты</w:t>
      </w:r>
      <w:r w:rsidRPr="00686E8B">
        <w:rPr>
          <w:bCs/>
          <w:sz w:val="28"/>
          <w:szCs w:val="28"/>
        </w:rPr>
        <w:t xml:space="preserve"> поступило ранее или одновременно с самой офертой, оферта считается не полученной (ст. 435 ГК РФ).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Акцептом признается ответ лица, которому адресована оферта, о ее принятии. Акцепт должен быть полным и безоговорочным. Молчание не является акцептом, если ин</w:t>
      </w:r>
      <w:r w:rsidRPr="00686E8B">
        <w:rPr>
          <w:bCs/>
          <w:sz w:val="28"/>
          <w:szCs w:val="28"/>
        </w:rPr>
        <w:t xml:space="preserve">ое не вытекает из закона, обычая делового оборота или из прежних деловых отношений сторон. Совершение лицом, получившим оферту, в срок, установленный для ее акцепта, действий по выполнению указанных в ней условий договора (отгрузка товаров, предоставление </w:t>
      </w:r>
      <w:r w:rsidRPr="00686E8B">
        <w:rPr>
          <w:bCs/>
          <w:sz w:val="28"/>
          <w:szCs w:val="28"/>
        </w:rPr>
        <w:t xml:space="preserve">услуг, </w:t>
      </w:r>
      <w:r w:rsidRPr="00686E8B">
        <w:rPr>
          <w:bCs/>
          <w:sz w:val="28"/>
          <w:szCs w:val="28"/>
        </w:rPr>
        <w:t>уплата соответствующей суммы и т.п.) считается акцептом, если иное не предусмотрено законом, иными правовыми актами или не указано в оферте (ст. 438 ГК РФ).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Статьей 382 Гражданского кодекса Российской Федерации предусмотрено, что право (требование),</w:t>
      </w:r>
      <w:r w:rsidRPr="00686E8B">
        <w:rPr>
          <w:bCs/>
          <w:sz w:val="28"/>
          <w:szCs w:val="28"/>
        </w:rPr>
        <w:t xml:space="preserve">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закона. Для перехода к другому лицу прав кредитора не требуется согласие должника, если ин</w:t>
      </w:r>
      <w:r w:rsidRPr="00686E8B">
        <w:rPr>
          <w:bCs/>
          <w:sz w:val="28"/>
          <w:szCs w:val="28"/>
        </w:rPr>
        <w:t>ое не предусмотрено законом или договором.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В соответствии со ст. 384 Гражданского кодекса Российской Федерации, если иное не предусмотрено законом или договором, право первоначального кредитора переходит к новому кредитору в том объеме и на тех условиях, к</w:t>
      </w:r>
      <w:r w:rsidRPr="00686E8B">
        <w:rPr>
          <w:bCs/>
          <w:sz w:val="28"/>
          <w:szCs w:val="28"/>
        </w:rPr>
        <w:t>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проценты.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 xml:space="preserve">В соответствии с п. 1 ст. 388 Гражданского </w:t>
      </w:r>
      <w:r w:rsidRPr="00686E8B">
        <w:rPr>
          <w:bCs/>
          <w:sz w:val="28"/>
          <w:szCs w:val="28"/>
        </w:rPr>
        <w:t>кодекса Российской Федерации уступка требования кредитором (цедентом) другому лицу (цессионарию) допускается, если она не противоречит закону. Исходя из смысла п. 2 ст. 388 ГК РФ не допускается без согласия должника уступка требования по обязательству, в к</w:t>
      </w:r>
      <w:r w:rsidRPr="00686E8B">
        <w:rPr>
          <w:bCs/>
          <w:sz w:val="28"/>
          <w:szCs w:val="28"/>
        </w:rPr>
        <w:t>отором личность кредитора имеет существенное значение для должника.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 xml:space="preserve">Согласно договора уступки прав требования </w:t>
      </w:r>
      <w:r w:rsidR="00824ACE">
        <w:rPr>
          <w:bCs/>
          <w:sz w:val="28"/>
          <w:szCs w:val="28"/>
        </w:rPr>
        <w:t>№17</w:t>
      </w:r>
      <w:r w:rsidR="00C158DF">
        <w:rPr>
          <w:bCs/>
          <w:sz w:val="28"/>
          <w:szCs w:val="28"/>
        </w:rPr>
        <w:t>-06-22 ТЗ-ЦДУ</w:t>
      </w:r>
      <w:r w:rsidR="00824ACE">
        <w:rPr>
          <w:bCs/>
          <w:sz w:val="28"/>
          <w:szCs w:val="28"/>
        </w:rPr>
        <w:t xml:space="preserve"> от 17.0</w:t>
      </w:r>
      <w:r w:rsidR="00C158DF">
        <w:rPr>
          <w:bCs/>
          <w:sz w:val="28"/>
          <w:szCs w:val="28"/>
        </w:rPr>
        <w:t>6</w:t>
      </w:r>
      <w:r w:rsidR="00824ACE">
        <w:rPr>
          <w:bCs/>
          <w:sz w:val="28"/>
          <w:szCs w:val="28"/>
        </w:rPr>
        <w:t>.2022</w:t>
      </w:r>
      <w:r w:rsidRPr="00686E8B">
        <w:rPr>
          <w:bCs/>
          <w:sz w:val="28"/>
          <w:szCs w:val="28"/>
        </w:rPr>
        <w:t xml:space="preserve"> ООО </w:t>
      </w:r>
      <w:r w:rsidR="00824ACE">
        <w:rPr>
          <w:bCs/>
          <w:sz w:val="28"/>
          <w:szCs w:val="28"/>
        </w:rPr>
        <w:t>М</w:t>
      </w:r>
      <w:r w:rsidR="00C158DF">
        <w:rPr>
          <w:bCs/>
          <w:sz w:val="28"/>
          <w:szCs w:val="28"/>
        </w:rPr>
        <w:t>К</w:t>
      </w:r>
      <w:r w:rsidR="00824ACE">
        <w:rPr>
          <w:bCs/>
          <w:sz w:val="28"/>
          <w:szCs w:val="28"/>
        </w:rPr>
        <w:t>К</w:t>
      </w:r>
      <w:r w:rsidRPr="00686E8B">
        <w:rPr>
          <w:bCs/>
          <w:sz w:val="28"/>
          <w:szCs w:val="28"/>
        </w:rPr>
        <w:t xml:space="preserve"> </w:t>
      </w:r>
      <w:r w:rsidR="00824ACE">
        <w:rPr>
          <w:bCs/>
          <w:sz w:val="28"/>
          <w:szCs w:val="28"/>
        </w:rPr>
        <w:t>«</w:t>
      </w:r>
      <w:r w:rsidR="00C158DF">
        <w:rPr>
          <w:bCs/>
          <w:sz w:val="28"/>
          <w:szCs w:val="28"/>
        </w:rPr>
        <w:t>Турбозайм</w:t>
      </w:r>
      <w:r w:rsidR="00824ACE">
        <w:rPr>
          <w:bCs/>
          <w:sz w:val="28"/>
          <w:szCs w:val="28"/>
        </w:rPr>
        <w:t>»</w:t>
      </w:r>
      <w:r w:rsidRPr="00686E8B">
        <w:rPr>
          <w:bCs/>
          <w:sz w:val="28"/>
          <w:szCs w:val="28"/>
        </w:rPr>
        <w:t xml:space="preserve"> уступило </w:t>
      </w:r>
      <w:r w:rsidR="00C158DF">
        <w:rPr>
          <w:bCs/>
          <w:sz w:val="28"/>
          <w:szCs w:val="28"/>
        </w:rPr>
        <w:t>АО «ЦДУ»</w:t>
      </w:r>
      <w:r w:rsidRPr="00686E8B">
        <w:rPr>
          <w:bCs/>
          <w:sz w:val="28"/>
          <w:szCs w:val="28"/>
        </w:rPr>
        <w:t xml:space="preserve"> право требования к должникам, в том числе по договору </w:t>
      </w:r>
      <w:r w:rsidR="00824ACE">
        <w:rPr>
          <w:bCs/>
          <w:sz w:val="28"/>
          <w:szCs w:val="28"/>
        </w:rPr>
        <w:t>№</w:t>
      </w:r>
      <w:r w:rsidR="00C158DF">
        <w:rPr>
          <w:bCs/>
          <w:sz w:val="28"/>
          <w:szCs w:val="28"/>
        </w:rPr>
        <w:t>АА5329167</w:t>
      </w:r>
      <w:r w:rsidR="00824ACE">
        <w:rPr>
          <w:bCs/>
          <w:sz w:val="28"/>
          <w:szCs w:val="28"/>
        </w:rPr>
        <w:t xml:space="preserve"> от 15.09.2021</w:t>
      </w:r>
      <w:r w:rsidRPr="00686E8B">
        <w:rPr>
          <w:bCs/>
          <w:sz w:val="28"/>
          <w:szCs w:val="28"/>
        </w:rPr>
        <w:t>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 xml:space="preserve">Пунктом 1 договора уступки </w:t>
      </w:r>
      <w:r w:rsidRPr="00C158DF" w:rsidR="00C158DF">
        <w:rPr>
          <w:bCs/>
          <w:sz w:val="28"/>
          <w:szCs w:val="28"/>
        </w:rPr>
        <w:t xml:space="preserve">№17-06-22 ТЗ-ЦДУ от 17.06.2022 </w:t>
      </w:r>
      <w:r w:rsidR="00691BE3">
        <w:rPr>
          <w:bCs/>
          <w:sz w:val="28"/>
          <w:szCs w:val="28"/>
        </w:rPr>
        <w:t xml:space="preserve"> </w:t>
      </w:r>
      <w:r w:rsidRPr="00686E8B">
        <w:rPr>
          <w:bCs/>
          <w:sz w:val="28"/>
          <w:szCs w:val="28"/>
        </w:rPr>
        <w:t>предусмотрено, что в соответствии ст. 382, ст. 384 ГК РФ цедент передает (уступает), а цессионарий принимает в полном объеме права (требования) к должникам, возникшие у цедента по д</w:t>
      </w:r>
      <w:r w:rsidRPr="00686E8B">
        <w:rPr>
          <w:bCs/>
          <w:sz w:val="28"/>
          <w:szCs w:val="28"/>
        </w:rPr>
        <w:t xml:space="preserve">оговорам займа, заключенным между цедентом и должниками, согласно перечню договоров займа, составленном по форме приложения </w:t>
      </w:r>
      <w:r w:rsidR="00691BE3">
        <w:rPr>
          <w:bCs/>
          <w:sz w:val="28"/>
          <w:szCs w:val="28"/>
        </w:rPr>
        <w:t>№1</w:t>
      </w:r>
      <w:r w:rsidRPr="00686E8B">
        <w:rPr>
          <w:bCs/>
          <w:sz w:val="28"/>
          <w:szCs w:val="28"/>
        </w:rPr>
        <w:t xml:space="preserve"> к договору, а также другие права, связанные с уступаемыми правами требования по указанным договорам, в том объеме и на тех услови</w:t>
      </w:r>
      <w:r w:rsidRPr="00686E8B">
        <w:rPr>
          <w:bCs/>
          <w:sz w:val="28"/>
          <w:szCs w:val="28"/>
        </w:rPr>
        <w:t>ях, которые существуют на дату перехода прав требования (как этот термин определен в п. 2 настоящего договора), в том числе, но, не ограничиваясь, к цессионарию переходят: имущественные права требования неуплаченных сумм займа, процентов и неустойки за пол</w:t>
      </w:r>
      <w:r w:rsidRPr="00686E8B">
        <w:rPr>
          <w:bCs/>
          <w:sz w:val="28"/>
          <w:szCs w:val="28"/>
        </w:rPr>
        <w:t>ьзование суммой займа по договорам займа, начисленные, но не уплаченные на дату подписания настоящего договора; права, связанные с обязательствами, установленными в договорах займа, включая право начислить и взыскать проценты за пользование денежными средс</w:t>
      </w:r>
      <w:r w:rsidRPr="00686E8B">
        <w:rPr>
          <w:bCs/>
          <w:sz w:val="28"/>
          <w:szCs w:val="28"/>
        </w:rPr>
        <w:t xml:space="preserve">твами, любые неустойки и иные предусмотренные договорами займа и/или законодательством Российской Федерации штрафные санкции; права на возмещение убытков, причиненных исполнением (ненадлежащим исполнение) должниками обязательств, установленных в договорах </w:t>
      </w:r>
      <w:r w:rsidRPr="00686E8B">
        <w:rPr>
          <w:bCs/>
          <w:sz w:val="28"/>
          <w:szCs w:val="28"/>
        </w:rPr>
        <w:t>займа; другие связанные с требованием права, в том числе права, обеспечивающие исполнение обязательств должниками.</w:t>
      </w:r>
    </w:p>
    <w:p w:rsidR="00686E8B" w:rsidRPr="00686E8B" w:rsidP="00686E8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30.08</w:t>
      </w:r>
      <w:r w:rsidR="00691BE3">
        <w:rPr>
          <w:bCs/>
          <w:sz w:val="28"/>
          <w:szCs w:val="28"/>
        </w:rPr>
        <w:t>.2022</w:t>
      </w:r>
      <w:r w:rsidRPr="00686E8B">
        <w:rPr>
          <w:bCs/>
          <w:sz w:val="28"/>
          <w:szCs w:val="28"/>
        </w:rPr>
        <w:t xml:space="preserve"> мировым судьей судебного участка </w:t>
      </w:r>
      <w:r w:rsidR="00691BE3">
        <w:rPr>
          <w:bCs/>
          <w:sz w:val="28"/>
          <w:szCs w:val="28"/>
        </w:rPr>
        <w:t xml:space="preserve">№19 Центрального судебного района города Симферополя (Центральный район городского округа Симферополь) Республики Крым </w:t>
      </w:r>
      <w:r w:rsidRPr="00686E8B">
        <w:rPr>
          <w:bCs/>
          <w:sz w:val="28"/>
          <w:szCs w:val="28"/>
        </w:rPr>
        <w:t xml:space="preserve">был вынесен судебный приказ о взыскании с </w:t>
      </w:r>
      <w:r w:rsidR="00691BE3">
        <w:rPr>
          <w:bCs/>
          <w:sz w:val="28"/>
          <w:szCs w:val="28"/>
        </w:rPr>
        <w:t>Мирошниченко С.В</w:t>
      </w:r>
      <w:r w:rsidRPr="00686E8B">
        <w:rPr>
          <w:bCs/>
          <w:sz w:val="28"/>
          <w:szCs w:val="28"/>
        </w:rPr>
        <w:t xml:space="preserve">. задолженности по договору </w:t>
      </w:r>
      <w:r>
        <w:rPr>
          <w:bCs/>
          <w:sz w:val="28"/>
          <w:szCs w:val="28"/>
        </w:rPr>
        <w:t xml:space="preserve">потребительского </w:t>
      </w:r>
      <w:r w:rsidRPr="00686E8B">
        <w:rPr>
          <w:bCs/>
          <w:sz w:val="28"/>
          <w:szCs w:val="28"/>
        </w:rPr>
        <w:t xml:space="preserve">займа </w:t>
      </w:r>
      <w:r w:rsidR="00691BE3">
        <w:rPr>
          <w:bCs/>
          <w:sz w:val="28"/>
          <w:szCs w:val="28"/>
        </w:rPr>
        <w:t>№</w:t>
      </w:r>
      <w:r w:rsidR="009E7B8E">
        <w:rPr>
          <w:bCs/>
          <w:sz w:val="28"/>
          <w:szCs w:val="28"/>
        </w:rPr>
        <w:t>АА5329167</w:t>
      </w:r>
      <w:r w:rsidR="00691BE3">
        <w:rPr>
          <w:bCs/>
          <w:sz w:val="28"/>
          <w:szCs w:val="28"/>
        </w:rPr>
        <w:t xml:space="preserve"> от 15.09.2021, </w:t>
      </w:r>
      <w:r w:rsidRPr="00686E8B">
        <w:rPr>
          <w:bCs/>
          <w:sz w:val="28"/>
          <w:szCs w:val="28"/>
        </w:rPr>
        <w:t xml:space="preserve">который определением </w:t>
      </w:r>
      <w:r w:rsidR="00691BE3">
        <w:rPr>
          <w:bCs/>
          <w:sz w:val="28"/>
          <w:szCs w:val="28"/>
        </w:rPr>
        <w:t xml:space="preserve">от </w:t>
      </w:r>
      <w:r w:rsidR="009E7B8E">
        <w:rPr>
          <w:bCs/>
          <w:sz w:val="28"/>
          <w:szCs w:val="28"/>
        </w:rPr>
        <w:t>09.09</w:t>
      </w:r>
      <w:r w:rsidR="00691BE3">
        <w:rPr>
          <w:bCs/>
          <w:sz w:val="28"/>
          <w:szCs w:val="28"/>
        </w:rPr>
        <w:t xml:space="preserve">.2022 был отменен. 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 xml:space="preserve">Порядок, размер и условия предоставления </w:t>
      </w:r>
      <w:r w:rsidRPr="00E452B1">
        <w:rPr>
          <w:bCs/>
          <w:sz w:val="28"/>
          <w:szCs w:val="28"/>
        </w:rPr>
        <w:t>микрозаймов предусмотрены Федеральным законом от 02.07.2010 №151-ФЗ «О микрофинансовой деятельности и микрофинансовых организациях» (далее Закон о микрофинансовой деятельности).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В п. 4 ч. 1 ст. 2 названного закона предусмотрено, что договор микрозайма - до</w:t>
      </w:r>
      <w:r w:rsidRPr="00E452B1">
        <w:rPr>
          <w:bCs/>
          <w:sz w:val="28"/>
          <w:szCs w:val="28"/>
        </w:rPr>
        <w:t>говор займа, сумма которого не превышает предельный размер обязательств заемщика перед займодавцем по основному долгу, установленный названным законом.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Исходя из императивных требований к порядку и условиям заключения договора микрозайма, предусмотренных З</w:t>
      </w:r>
      <w:r w:rsidRPr="00E452B1">
        <w:rPr>
          <w:bCs/>
          <w:sz w:val="28"/>
          <w:szCs w:val="28"/>
        </w:rPr>
        <w:t>аконом о микрофинансовой деятельности,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долга, процентов за пользование микрозаймом и ответственности заемщи</w:t>
      </w:r>
      <w:r w:rsidRPr="00E452B1">
        <w:rPr>
          <w:bCs/>
          <w:sz w:val="28"/>
          <w:szCs w:val="28"/>
        </w:rPr>
        <w:t>ка.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справедливости, с учетом того, что усло</w:t>
      </w:r>
      <w:r w:rsidRPr="00E452B1">
        <w:rPr>
          <w:bCs/>
          <w:sz w:val="28"/>
          <w:szCs w:val="28"/>
        </w:rPr>
        <w:t>вия договора займа, с одной стороны, не должны быть явно обременительными для заемщика, а с другой стороны, они должны учитывать интересы кредитора как стороны, права которой нарушены в связи с неисполнением обязательства.</w:t>
      </w:r>
    </w:p>
    <w:p w:rsidR="00E452B1" w:rsidRP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Это положение имеет особое значен</w:t>
      </w:r>
      <w:r w:rsidRPr="00E452B1">
        <w:rPr>
          <w:bCs/>
          <w:sz w:val="28"/>
          <w:szCs w:val="28"/>
        </w:rPr>
        <w:t>ие, когда возникший спор связан с деятельностью микрофинансовых организаций, которые предоставляют займы на небольшие суммы и на короткий срок, чем и обусловливается возможность установления повышенных процентов за пользование займом. Иное, то есть установ</w:t>
      </w:r>
      <w:r w:rsidRPr="00E452B1">
        <w:rPr>
          <w:bCs/>
          <w:sz w:val="28"/>
          <w:szCs w:val="28"/>
        </w:rPr>
        <w:t>ление сверхвысоких процентов за длительный срок пользования микрозаймом, выданным на короткий срок, приводило бы к искажению цели деятельности микрофинансовых организаций.</w:t>
      </w:r>
    </w:p>
    <w:p w:rsid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Согласно статьям 1, 8 Федерального закона от №151-ФЗ «О микрофинансовой деятельности</w:t>
      </w:r>
      <w:r w:rsidRPr="00E452B1">
        <w:rPr>
          <w:bCs/>
          <w:sz w:val="28"/>
          <w:szCs w:val="28"/>
        </w:rPr>
        <w:t xml:space="preserve"> и микрофинансовых организациях», устанавливающего правовые основы осуществления микрофинансовой деятельности, размер, порядок и условия предоставления микрозаймов, а также права и обязанности Центрального банка Российской Федерации (далее - Банк России), </w:t>
      </w:r>
      <w:r w:rsidRPr="00E452B1">
        <w:rPr>
          <w:bCs/>
          <w:sz w:val="28"/>
          <w:szCs w:val="28"/>
        </w:rPr>
        <w:t>микрозаймы предоставляются микрофинансовыми организациями в валюте Российской Федерации в соответствии с законодательством Российской Федерации на основании договора микрозайма.</w:t>
      </w:r>
    </w:p>
    <w:p w:rsidR="00E452B1" w:rsidP="00E452B1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>Согласно части 24 статьи 5 Федерального закона от 21.12.2013 N 353-ФЗ "О потре</w:t>
      </w:r>
      <w:r w:rsidRPr="00E452B1">
        <w:rPr>
          <w:bCs/>
          <w:sz w:val="28"/>
          <w:szCs w:val="28"/>
        </w:rPr>
        <w:t xml:space="preserve">бительском кредите (займе)" по договору потребительского кредита (займа), срок возврата потребительского кредита (займа) по которому на момент его заключения не превышает одного года, не допускается начисление </w:t>
      </w:r>
      <w:r w:rsidRPr="00E452B1">
        <w:rPr>
          <w:bCs/>
          <w:sz w:val="28"/>
          <w:szCs w:val="28"/>
        </w:rPr>
        <w:t xml:space="preserve">процентов, неустойки (штрафа, пени), иных мер </w:t>
      </w:r>
      <w:r w:rsidRPr="00E452B1">
        <w:rPr>
          <w:bCs/>
          <w:sz w:val="28"/>
          <w:szCs w:val="28"/>
        </w:rPr>
        <w:t>ответственности по договору потребительского кредита (займа), а также платежей за услуги, оказываемые кредитором заемщику за отдельную плату по договору потребительского кредита (займа), после того, как сумма начисленных процентов, неустойки (штрафа, пени)</w:t>
      </w:r>
      <w:r w:rsidRPr="00E452B1">
        <w:rPr>
          <w:bCs/>
          <w:sz w:val="28"/>
          <w:szCs w:val="28"/>
        </w:rPr>
        <w:t xml:space="preserve">, иных мер ответственности по договору потребительского кредита (займа), а также платежей за услуги, оказываемые кредитором заемщику за отдельную плату по договору потребительского кредита (займа), достигнет полуторакратного размера суммы предоставленного </w:t>
      </w:r>
      <w:r w:rsidRPr="00E452B1">
        <w:rPr>
          <w:bCs/>
          <w:sz w:val="28"/>
          <w:szCs w:val="28"/>
        </w:rPr>
        <w:t>потребительского кредита (займа).</w:t>
      </w:r>
    </w:p>
    <w:p w:rsidR="00691BE3" w:rsidP="00691BE3">
      <w:pPr>
        <w:ind w:right="-45" w:firstLine="851"/>
        <w:jc w:val="both"/>
        <w:rPr>
          <w:bCs/>
          <w:sz w:val="28"/>
          <w:szCs w:val="28"/>
        </w:rPr>
      </w:pPr>
      <w:r w:rsidRPr="00691BE3">
        <w:rPr>
          <w:bCs/>
          <w:sz w:val="28"/>
          <w:szCs w:val="28"/>
        </w:rPr>
        <w:t xml:space="preserve">Законодатель установил ограничение размера процентов за пользование займом, которые могут быть начислены заемщику и, соответственно заявлены к взысканию как соразмерные последствиям и характеру нарушения и способные </w:t>
      </w:r>
      <w:r w:rsidRPr="00691BE3">
        <w:rPr>
          <w:bCs/>
          <w:sz w:val="28"/>
          <w:szCs w:val="28"/>
        </w:rPr>
        <w:t>реально компенсировать убытки кредитора.</w:t>
      </w:r>
    </w:p>
    <w:p w:rsidR="00457722" w:rsidRPr="00691BE3" w:rsidP="00457722">
      <w:pPr>
        <w:ind w:right="-45" w:firstLine="851"/>
        <w:jc w:val="both"/>
        <w:rPr>
          <w:bCs/>
          <w:sz w:val="28"/>
          <w:szCs w:val="28"/>
        </w:rPr>
      </w:pPr>
      <w:r w:rsidRPr="00E452B1">
        <w:rPr>
          <w:bCs/>
          <w:sz w:val="28"/>
          <w:szCs w:val="28"/>
        </w:rPr>
        <w:t xml:space="preserve">Указанные ограничения по начислению процентов за пользование займом </w:t>
      </w:r>
      <w:r>
        <w:rPr>
          <w:bCs/>
          <w:sz w:val="28"/>
          <w:szCs w:val="28"/>
        </w:rPr>
        <w:t xml:space="preserve">также были </w:t>
      </w:r>
      <w:r w:rsidRPr="00E452B1">
        <w:rPr>
          <w:bCs/>
          <w:sz w:val="28"/>
          <w:szCs w:val="28"/>
        </w:rPr>
        <w:t>закреплены на первой странице договора потребительского займа перед таблицей, содержащей индивидуальные условия договора займа.</w:t>
      </w:r>
    </w:p>
    <w:p w:rsidR="00686E8B" w:rsidP="00686E8B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Согласно</w:t>
      </w:r>
      <w:r w:rsidRPr="00686E8B">
        <w:rPr>
          <w:bCs/>
          <w:sz w:val="28"/>
          <w:szCs w:val="28"/>
        </w:rPr>
        <w:t xml:space="preserve"> расчету задолженности за период с </w:t>
      </w:r>
      <w:r w:rsidR="00E452B1">
        <w:rPr>
          <w:bCs/>
          <w:sz w:val="28"/>
          <w:szCs w:val="28"/>
        </w:rPr>
        <w:t>16.10</w:t>
      </w:r>
      <w:r w:rsidR="00FF315D">
        <w:rPr>
          <w:bCs/>
          <w:sz w:val="28"/>
          <w:szCs w:val="28"/>
        </w:rPr>
        <w:t xml:space="preserve">.2021 по </w:t>
      </w:r>
      <w:r w:rsidR="00E452B1">
        <w:rPr>
          <w:bCs/>
          <w:sz w:val="28"/>
          <w:szCs w:val="28"/>
        </w:rPr>
        <w:t>17.06</w:t>
      </w:r>
      <w:r w:rsidR="00FF315D">
        <w:rPr>
          <w:bCs/>
          <w:sz w:val="28"/>
          <w:szCs w:val="28"/>
        </w:rPr>
        <w:t>.2022</w:t>
      </w:r>
      <w:r w:rsidRPr="00686E8B">
        <w:rPr>
          <w:bCs/>
          <w:sz w:val="28"/>
          <w:szCs w:val="28"/>
        </w:rPr>
        <w:t xml:space="preserve">, представленного истцом, задолженность по договору составила </w:t>
      </w:r>
      <w:r w:rsidR="00FF315D">
        <w:rPr>
          <w:bCs/>
          <w:sz w:val="28"/>
          <w:szCs w:val="28"/>
        </w:rPr>
        <w:t>3</w:t>
      </w:r>
      <w:r w:rsidR="00E452B1">
        <w:rPr>
          <w:bCs/>
          <w:sz w:val="28"/>
          <w:szCs w:val="28"/>
        </w:rPr>
        <w:t>2</w:t>
      </w:r>
      <w:r w:rsidR="00FF315D">
        <w:rPr>
          <w:bCs/>
          <w:sz w:val="28"/>
          <w:szCs w:val="28"/>
        </w:rPr>
        <w:t> 0</w:t>
      </w:r>
      <w:r w:rsidR="00E452B1">
        <w:rPr>
          <w:bCs/>
          <w:sz w:val="28"/>
          <w:szCs w:val="28"/>
        </w:rPr>
        <w:t>6</w:t>
      </w:r>
      <w:r w:rsidR="00FF315D">
        <w:rPr>
          <w:bCs/>
          <w:sz w:val="28"/>
          <w:szCs w:val="28"/>
        </w:rPr>
        <w:t>0,00</w:t>
      </w:r>
      <w:r w:rsidRPr="00686E8B">
        <w:rPr>
          <w:bCs/>
          <w:sz w:val="28"/>
          <w:szCs w:val="28"/>
        </w:rPr>
        <w:t xml:space="preserve"> рублей: сумма основного долга </w:t>
      </w:r>
      <w:r w:rsidR="00FF315D">
        <w:rPr>
          <w:bCs/>
          <w:sz w:val="28"/>
          <w:szCs w:val="28"/>
        </w:rPr>
        <w:t>–</w:t>
      </w:r>
      <w:r w:rsidRPr="00686E8B">
        <w:rPr>
          <w:bCs/>
          <w:sz w:val="28"/>
          <w:szCs w:val="28"/>
        </w:rPr>
        <w:t xml:space="preserve"> </w:t>
      </w:r>
      <w:r w:rsidR="00FF315D">
        <w:rPr>
          <w:bCs/>
          <w:sz w:val="28"/>
          <w:szCs w:val="28"/>
        </w:rPr>
        <w:t>1</w:t>
      </w:r>
      <w:r w:rsidR="00E452B1">
        <w:rPr>
          <w:bCs/>
          <w:sz w:val="28"/>
          <w:szCs w:val="28"/>
        </w:rPr>
        <w:t>4</w:t>
      </w:r>
      <w:r w:rsidR="00FF315D">
        <w:rPr>
          <w:bCs/>
          <w:sz w:val="28"/>
          <w:szCs w:val="28"/>
        </w:rPr>
        <w:t> </w:t>
      </w:r>
      <w:r w:rsidRPr="00686E8B">
        <w:rPr>
          <w:bCs/>
          <w:sz w:val="28"/>
          <w:szCs w:val="28"/>
        </w:rPr>
        <w:t>000</w:t>
      </w:r>
      <w:r w:rsidR="00FF315D">
        <w:rPr>
          <w:bCs/>
          <w:sz w:val="28"/>
          <w:szCs w:val="28"/>
        </w:rPr>
        <w:t>,00</w:t>
      </w:r>
      <w:r w:rsidRPr="00686E8B">
        <w:rPr>
          <w:bCs/>
          <w:sz w:val="28"/>
          <w:szCs w:val="28"/>
        </w:rPr>
        <w:t xml:space="preserve"> рублей; начисленные проценты за пользование суммой займа </w:t>
      </w:r>
      <w:r w:rsidR="00FF315D">
        <w:rPr>
          <w:bCs/>
          <w:sz w:val="28"/>
          <w:szCs w:val="28"/>
        </w:rPr>
        <w:t>–</w:t>
      </w:r>
      <w:r w:rsidRPr="00686E8B">
        <w:rPr>
          <w:bCs/>
          <w:sz w:val="28"/>
          <w:szCs w:val="28"/>
        </w:rPr>
        <w:t xml:space="preserve"> </w:t>
      </w:r>
      <w:r w:rsidR="00E452B1">
        <w:rPr>
          <w:bCs/>
          <w:sz w:val="28"/>
          <w:szCs w:val="28"/>
        </w:rPr>
        <w:t xml:space="preserve">18 060,00 рублей. </w:t>
      </w:r>
      <w:r w:rsidR="00FF315D">
        <w:rPr>
          <w:bCs/>
          <w:sz w:val="28"/>
          <w:szCs w:val="28"/>
        </w:rPr>
        <w:t xml:space="preserve"> </w:t>
      </w:r>
    </w:p>
    <w:p w:rsidR="00FF315D" w:rsidRPr="00FF315D" w:rsidP="00FF315D">
      <w:pPr>
        <w:ind w:right="-45" w:firstLine="851"/>
        <w:jc w:val="both"/>
        <w:rPr>
          <w:bCs/>
          <w:sz w:val="28"/>
          <w:szCs w:val="28"/>
        </w:rPr>
      </w:pPr>
      <w:r w:rsidRPr="00FF315D">
        <w:rPr>
          <w:bCs/>
          <w:sz w:val="28"/>
          <w:szCs w:val="28"/>
        </w:rPr>
        <w:t>Из м</w:t>
      </w:r>
      <w:r w:rsidRPr="00FF315D">
        <w:rPr>
          <w:bCs/>
          <w:sz w:val="28"/>
          <w:szCs w:val="28"/>
        </w:rPr>
        <w:t>атериалов дела следует, что ответчик обязательства по возврату займа в установленный договором срок не исполнил.</w:t>
      </w:r>
    </w:p>
    <w:p w:rsidR="00FF315D" w:rsidRPr="00FF315D" w:rsidP="00FF315D">
      <w:pPr>
        <w:ind w:right="-45" w:firstLine="851"/>
        <w:jc w:val="both"/>
        <w:rPr>
          <w:bCs/>
          <w:sz w:val="28"/>
          <w:szCs w:val="28"/>
        </w:rPr>
      </w:pPr>
      <w:r w:rsidRPr="00FF315D">
        <w:rPr>
          <w:bCs/>
          <w:sz w:val="28"/>
          <w:szCs w:val="28"/>
        </w:rPr>
        <w:t xml:space="preserve">Договор займа не прекращен, недействительным не признан, соглашение о расторжении договоров сторонами не заключалось, истец вправе требовать с </w:t>
      </w:r>
      <w:r w:rsidRPr="00FF315D">
        <w:rPr>
          <w:bCs/>
          <w:sz w:val="28"/>
          <w:szCs w:val="28"/>
        </w:rPr>
        <w:t>ответчика уплаты установленных договором процентов за пользование заемными денежными средствами.</w:t>
      </w:r>
    </w:p>
    <w:p w:rsidR="00FF315D" w:rsidRPr="00FF315D" w:rsidP="00FF315D">
      <w:pPr>
        <w:ind w:right="-45" w:firstLine="851"/>
        <w:jc w:val="both"/>
        <w:rPr>
          <w:bCs/>
          <w:sz w:val="28"/>
          <w:szCs w:val="28"/>
        </w:rPr>
      </w:pPr>
      <w:r w:rsidRPr="00FF315D">
        <w:rPr>
          <w:bCs/>
          <w:sz w:val="28"/>
          <w:szCs w:val="28"/>
        </w:rPr>
        <w:t xml:space="preserve">Проверяя расчет процентов, суд принимает его, признавая верным, исходя из следующего. 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Частью 2.1 статьи 3 Закона о микрофинансовой деятельности  предусмотрено</w:t>
      </w:r>
      <w:r w:rsidRPr="00457722">
        <w:rPr>
          <w:bCs/>
          <w:sz w:val="28"/>
          <w:szCs w:val="28"/>
        </w:rPr>
        <w:t>, что микрофинансовые организации вправе осуществлять профессиональную деятельность по предоставлению потребительских займов в порядке, установленном Федеральным законом «О потребительском кредите (займе)».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В соответствии со статьей 6 Федерального закона о</w:t>
      </w:r>
      <w:r w:rsidRPr="00457722">
        <w:rPr>
          <w:bCs/>
          <w:sz w:val="28"/>
          <w:szCs w:val="28"/>
        </w:rPr>
        <w:t>т 21.12.2003 №353-ФЗ «О потребительском кредите (займе)» Банк России в установленном им порядке ежеквартально рассчитывает и опубликовывает среднерыночное значение полной стоимости потребительского кредита (займа) по категориям потребительских кредитов (за</w:t>
      </w:r>
      <w:r w:rsidRPr="00457722">
        <w:rPr>
          <w:bCs/>
          <w:sz w:val="28"/>
          <w:szCs w:val="28"/>
        </w:rPr>
        <w:t>ймов), определяемым Банком России, не позднее чем за сорок пять календарных дней до начала квартала, в котором среднерыночное значение полной стоимости потребительского кредита (займа) подлежит применению (часть 8).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Категории потребительских кредитов (займ</w:t>
      </w:r>
      <w:r w:rsidRPr="00457722">
        <w:rPr>
          <w:bCs/>
          <w:sz w:val="28"/>
          <w:szCs w:val="28"/>
        </w:rPr>
        <w:t xml:space="preserve">ов) определяются Банком России в установленном им порядке с учетом следующих показателей (их диапазонов) - сумма кредита (займа), срок возврата потребительского кредита (займа), наличие обеспечения по кредиту (займу), вид кредитора, цель кредита, </w:t>
      </w:r>
      <w:r w:rsidRPr="00457722">
        <w:rPr>
          <w:bCs/>
          <w:sz w:val="28"/>
          <w:szCs w:val="28"/>
        </w:rPr>
        <w:t>использов</w:t>
      </w:r>
      <w:r w:rsidRPr="00457722">
        <w:rPr>
          <w:bCs/>
          <w:sz w:val="28"/>
          <w:szCs w:val="28"/>
        </w:rPr>
        <w:t>ание электронного средства платежа, наличие лимита кредитования (часть 9).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На момент заключения договора потребительского кредита (займа) полная стоимость потребительского кредита (займа) не может превышать рассчитанное Банком России среднерыночное значени</w:t>
      </w:r>
      <w:r w:rsidRPr="00457722">
        <w:rPr>
          <w:bCs/>
          <w:sz w:val="28"/>
          <w:szCs w:val="28"/>
        </w:rPr>
        <w:t>е полной стоимости потребительского кредита (займа) соответствующей категории потребительского кредита (займа), применяемое в соответствующем календарном квартале, более чем на одну треть (часть 11).</w:t>
      </w:r>
    </w:p>
    <w:p w:rsid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Таким образом, законом установлены ограничения полной ст</w:t>
      </w:r>
      <w:r w:rsidRPr="00457722">
        <w:rPr>
          <w:bCs/>
          <w:sz w:val="28"/>
          <w:szCs w:val="28"/>
        </w:rPr>
        <w:t>оимости потребительского кредита (займа), предоставляемого микрофинансовой организацией гражданину, предельный размер которой зависит, в частности, от суммы кредита (займа), срока его возврата и наличия либо отсутствия обеспечения по кредиту.</w:t>
      </w:r>
    </w:p>
    <w:p w:rsidR="00457722" w:rsidRP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>В п. 15 Поста</w:t>
      </w:r>
      <w:r w:rsidRPr="00457722">
        <w:rPr>
          <w:bCs/>
          <w:sz w:val="28"/>
          <w:szCs w:val="28"/>
        </w:rPr>
        <w:t>новления Пленума Верховного Суда РФ N 13, Пленума ВАС РФ N 14 от 08.10.1998 "О порядке применения положений Гражданского кодекса Российской Федерации о процентах за пользование чужими денежными средствами" даны разъяснения: при рассмотрении споров, связанн</w:t>
      </w:r>
      <w:r w:rsidRPr="00457722">
        <w:rPr>
          <w:bCs/>
          <w:sz w:val="28"/>
          <w:szCs w:val="28"/>
        </w:rPr>
        <w:t>ых с исполнением договоров займа, а также с исполнением заемщиком обязанностей по возврату банковского кредита, следует учитывать, что проценты, уплачиваемые заемщиком на сумму займа в размере и в порядке, определенных п. 1 ст. 809 ГК РФ, являются платой з</w:t>
      </w:r>
      <w:r w:rsidRPr="00457722">
        <w:rPr>
          <w:bCs/>
          <w:sz w:val="28"/>
          <w:szCs w:val="28"/>
        </w:rPr>
        <w:t>а пользование денежными средствами и подлежат уплате должником по правилам об основном денежном долге.</w:t>
      </w:r>
    </w:p>
    <w:p w:rsidR="00457722" w:rsidP="00457722">
      <w:pPr>
        <w:ind w:right="-45" w:firstLine="851"/>
        <w:jc w:val="both"/>
        <w:rPr>
          <w:bCs/>
          <w:sz w:val="28"/>
          <w:szCs w:val="28"/>
        </w:rPr>
      </w:pPr>
      <w:r w:rsidRPr="00457722">
        <w:rPr>
          <w:bCs/>
          <w:sz w:val="28"/>
          <w:szCs w:val="28"/>
        </w:rPr>
        <w:t xml:space="preserve">Расчет суммы задолженности по договору потребительского займа </w:t>
      </w:r>
      <w:r>
        <w:rPr>
          <w:bCs/>
          <w:sz w:val="28"/>
          <w:szCs w:val="28"/>
        </w:rPr>
        <w:t>№АА5329167 от 15.09.2021</w:t>
      </w:r>
      <w:r w:rsidRPr="00457722">
        <w:rPr>
          <w:bCs/>
          <w:sz w:val="28"/>
          <w:szCs w:val="28"/>
        </w:rPr>
        <w:t xml:space="preserve"> произведен истцом с соблюдением положений вышеуказанных правовых норм, с учетом предельного значения полной стоимости потребительского кредита (займа), определенного Центральным Банком Российской Федерации для микрофинансовых организаций, на момент заключ</w:t>
      </w:r>
      <w:r w:rsidRPr="00457722">
        <w:rPr>
          <w:bCs/>
          <w:sz w:val="28"/>
          <w:szCs w:val="28"/>
        </w:rPr>
        <w:t>ения договора потребительского займа, является обоснованным и арифметически верным, произведенным истцом исходя из условий договора и положений вышеуказанных правовых норм. Доказательств, опровергающих указанный расчет или свидетельствующих об ином размере</w:t>
      </w:r>
      <w:r w:rsidRPr="00457722">
        <w:rPr>
          <w:bCs/>
          <w:sz w:val="28"/>
          <w:szCs w:val="28"/>
        </w:rPr>
        <w:t xml:space="preserve"> суммы задолженности, ответчиком не представлено.</w:t>
      </w:r>
    </w:p>
    <w:p w:rsidR="00FF315D" w:rsidRPr="00686E8B" w:rsidP="00FF315D">
      <w:pPr>
        <w:ind w:right="-45" w:firstLine="851"/>
        <w:jc w:val="both"/>
        <w:rPr>
          <w:bCs/>
          <w:sz w:val="28"/>
          <w:szCs w:val="28"/>
        </w:rPr>
      </w:pPr>
      <w:r w:rsidRPr="00686E8B">
        <w:rPr>
          <w:bCs/>
          <w:sz w:val="28"/>
          <w:szCs w:val="28"/>
        </w:rPr>
        <w:t>На основании ч. 1 ст. 56 ГПК РФ каждая сторона должна доказать те обстоятельства, на которые она ссылается как на основание своих требований и возражений, если иное не предусмотрено федеральным законом.</w:t>
      </w:r>
    </w:p>
    <w:p w:rsidR="00257FAA" w:rsidP="00257FAA">
      <w:pPr>
        <w:ind w:right="-45" w:firstLine="851"/>
        <w:jc w:val="both"/>
        <w:rPr>
          <w:bCs/>
          <w:sz w:val="28"/>
          <w:szCs w:val="28"/>
        </w:rPr>
      </w:pPr>
      <w:r w:rsidRPr="00257FAA">
        <w:rPr>
          <w:bCs/>
          <w:sz w:val="28"/>
          <w:szCs w:val="28"/>
        </w:rPr>
        <w:t xml:space="preserve">Поскольку доказательств, опровергающих размер заявленных требований, как в части основного долга, так и процентов, </w:t>
      </w:r>
      <w:r w:rsidR="0000175C">
        <w:rPr>
          <w:bCs/>
          <w:sz w:val="28"/>
          <w:szCs w:val="28"/>
        </w:rPr>
        <w:t>Мирошниченко С.В</w:t>
      </w:r>
      <w:r w:rsidR="00182A7A">
        <w:rPr>
          <w:bCs/>
          <w:sz w:val="28"/>
          <w:szCs w:val="28"/>
        </w:rPr>
        <w:t>. не представлено, суд</w:t>
      </w:r>
      <w:r w:rsidRPr="00257FAA">
        <w:rPr>
          <w:bCs/>
          <w:sz w:val="28"/>
          <w:szCs w:val="28"/>
        </w:rPr>
        <w:t xml:space="preserve"> приходит к выводу, что исковые требования </w:t>
      </w:r>
      <w:r w:rsidR="00B10810">
        <w:rPr>
          <w:bCs/>
          <w:sz w:val="28"/>
          <w:szCs w:val="28"/>
        </w:rPr>
        <w:t>АО «ЦДУ</w:t>
      </w:r>
      <w:r w:rsidRPr="00257FAA">
        <w:rPr>
          <w:bCs/>
          <w:sz w:val="28"/>
          <w:szCs w:val="28"/>
        </w:rPr>
        <w:t xml:space="preserve">» являются обоснованными, с ответчика в пользу истца </w:t>
      </w:r>
      <w:r w:rsidRPr="00257FAA">
        <w:rPr>
          <w:bCs/>
          <w:sz w:val="28"/>
          <w:szCs w:val="28"/>
        </w:rPr>
        <w:t xml:space="preserve">подлежит взысканию сумма задолженности по договору </w:t>
      </w:r>
      <w:r w:rsidR="00B10810">
        <w:rPr>
          <w:bCs/>
          <w:sz w:val="28"/>
          <w:szCs w:val="28"/>
        </w:rPr>
        <w:t xml:space="preserve">потребительского </w:t>
      </w:r>
      <w:r w:rsidRPr="00257FAA">
        <w:rPr>
          <w:bCs/>
          <w:sz w:val="28"/>
          <w:szCs w:val="28"/>
        </w:rPr>
        <w:t xml:space="preserve">займа в погашение основного долга в размере </w:t>
      </w:r>
      <w:r w:rsidR="0000175C">
        <w:rPr>
          <w:bCs/>
          <w:sz w:val="28"/>
          <w:szCs w:val="28"/>
        </w:rPr>
        <w:t>1</w:t>
      </w:r>
      <w:r w:rsidR="00B10810">
        <w:rPr>
          <w:bCs/>
          <w:sz w:val="28"/>
          <w:szCs w:val="28"/>
        </w:rPr>
        <w:t>4</w:t>
      </w:r>
      <w:r w:rsidR="003556AF">
        <w:rPr>
          <w:bCs/>
          <w:sz w:val="28"/>
          <w:szCs w:val="28"/>
        </w:rPr>
        <w:t xml:space="preserve"> 000</w:t>
      </w:r>
      <w:r w:rsidR="004A7962">
        <w:rPr>
          <w:bCs/>
          <w:sz w:val="28"/>
          <w:szCs w:val="28"/>
        </w:rPr>
        <w:t>,00</w:t>
      </w:r>
      <w:r w:rsidR="0000175C">
        <w:rPr>
          <w:bCs/>
          <w:sz w:val="28"/>
          <w:szCs w:val="28"/>
        </w:rPr>
        <w:t xml:space="preserve"> рублей, </w:t>
      </w:r>
      <w:r w:rsidRPr="00257FAA">
        <w:rPr>
          <w:bCs/>
          <w:sz w:val="28"/>
          <w:szCs w:val="28"/>
        </w:rPr>
        <w:t xml:space="preserve">проценты за пользование займом в размере </w:t>
      </w:r>
      <w:r w:rsidR="00B10810">
        <w:rPr>
          <w:bCs/>
          <w:sz w:val="28"/>
          <w:szCs w:val="28"/>
        </w:rPr>
        <w:t xml:space="preserve">18 060,00 рублей. </w:t>
      </w:r>
    </w:p>
    <w:p w:rsidR="0024371A" w:rsidRPr="0024371A" w:rsidP="00257FA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 xml:space="preserve">В соответствии с ч. 1 ст. 98 Гражданского процессуального кодекса </w:t>
      </w:r>
      <w:r w:rsidRPr="0024371A">
        <w:rPr>
          <w:bCs/>
          <w:sz w:val="28"/>
          <w:szCs w:val="28"/>
        </w:rPr>
        <w:t xml:space="preserve">Российской Федерации, стороне, в пользу которой состоялось решение суда, суд присуждает возместить с другой стороны все понесенные по делу судебные </w:t>
      </w:r>
      <w:r w:rsidRPr="0024371A">
        <w:rPr>
          <w:bCs/>
          <w:sz w:val="28"/>
          <w:szCs w:val="28"/>
        </w:rPr>
        <w:t xml:space="preserve">расходы, за исключением случаев, предусмотренных частью второй статьи 96 настоящего Кодекса. 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 xml:space="preserve">Согласно ч. 1 </w:t>
      </w:r>
      <w:r w:rsidRPr="0024371A">
        <w:rPr>
          <w:bCs/>
          <w:sz w:val="28"/>
          <w:szCs w:val="28"/>
        </w:rPr>
        <w:t>ст.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331F01" w:rsidP="00331F01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изложенное, </w:t>
      </w:r>
      <w:r w:rsidRPr="00331F01">
        <w:rPr>
          <w:bCs/>
          <w:sz w:val="28"/>
          <w:szCs w:val="28"/>
        </w:rPr>
        <w:t>с ответчика в пользу истца подлежит взысканию государственная пошлина в р</w:t>
      </w:r>
      <w:r w:rsidRPr="00331F01">
        <w:rPr>
          <w:bCs/>
          <w:sz w:val="28"/>
          <w:szCs w:val="28"/>
        </w:rPr>
        <w:t xml:space="preserve">азмере </w:t>
      </w:r>
      <w:r w:rsidR="00B10810">
        <w:rPr>
          <w:bCs/>
          <w:sz w:val="28"/>
          <w:szCs w:val="28"/>
        </w:rPr>
        <w:t>1 161,80</w:t>
      </w:r>
      <w:r w:rsidR="003556AF">
        <w:rPr>
          <w:bCs/>
          <w:sz w:val="28"/>
          <w:szCs w:val="28"/>
        </w:rPr>
        <w:t>,00</w:t>
      </w:r>
      <w:r>
        <w:rPr>
          <w:bCs/>
          <w:sz w:val="28"/>
          <w:szCs w:val="28"/>
        </w:rPr>
        <w:t xml:space="preserve"> рублей</w:t>
      </w:r>
      <w:r w:rsidRPr="00331F01">
        <w:rPr>
          <w:bCs/>
          <w:sz w:val="28"/>
          <w:szCs w:val="28"/>
        </w:rPr>
        <w:t>.</w:t>
      </w:r>
    </w:p>
    <w:p w:rsidR="00EB2862" w:rsidRPr="007051C3" w:rsidP="002376A2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303A41">
        <w:rPr>
          <w:bCs/>
          <w:sz w:val="28"/>
          <w:szCs w:val="28"/>
        </w:rPr>
        <w:t xml:space="preserve"> </w:t>
      </w:r>
      <w:r w:rsidRPr="007051C3">
        <w:rPr>
          <w:bCs/>
          <w:sz w:val="28"/>
          <w:szCs w:val="28"/>
        </w:rPr>
        <w:t xml:space="preserve">– </w:t>
      </w:r>
    </w:p>
    <w:p w:rsidR="00EB2862" w:rsidRPr="007051C3" w:rsidP="002376A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B10810" w:rsidRPr="00B10810" w:rsidP="00B10810">
      <w:pPr>
        <w:ind w:right="-45" w:firstLine="851"/>
        <w:jc w:val="both"/>
        <w:rPr>
          <w:sz w:val="28"/>
          <w:szCs w:val="28"/>
        </w:rPr>
      </w:pPr>
      <w:r w:rsidRPr="00B10810">
        <w:rPr>
          <w:sz w:val="28"/>
          <w:szCs w:val="28"/>
        </w:rPr>
        <w:t xml:space="preserve">Иск Акционерного общества «Центр Долгового Управления» к Мирошниченко Сергею Владимировичу о </w:t>
      </w:r>
      <w:r w:rsidRPr="00B10810">
        <w:rPr>
          <w:sz w:val="28"/>
          <w:szCs w:val="28"/>
        </w:rPr>
        <w:t>взыскании задолженности по договору займа – удовлетворить.</w:t>
      </w:r>
    </w:p>
    <w:p w:rsidR="00B10810" w:rsidRPr="00B10810" w:rsidP="00B10810">
      <w:pPr>
        <w:ind w:right="-45" w:firstLine="851"/>
        <w:jc w:val="both"/>
        <w:rPr>
          <w:sz w:val="28"/>
          <w:szCs w:val="28"/>
        </w:rPr>
      </w:pPr>
      <w:r w:rsidRPr="00B10810">
        <w:rPr>
          <w:sz w:val="28"/>
          <w:szCs w:val="28"/>
        </w:rPr>
        <w:t>Взыскать с Мирошниченко Сергея Владимировича (паспорт серии 09 14 номер 390248) в пользу Акционерного общества «Центр Долгового Управления» (ИНН 7730592401) задолженность по договору займа №АА53291</w:t>
      </w:r>
      <w:r w:rsidRPr="00B10810">
        <w:rPr>
          <w:sz w:val="28"/>
          <w:szCs w:val="28"/>
        </w:rPr>
        <w:t>67 от 15.09.2021 в размере 32 060 (тридцать две тысячи шестьдесят) рублей 00 копеек, в том числе: основной долг в размере 14 000 (четырнадцать тысяч) рублей 00 копеек, проценты за период с 16.10.2021 по 17.06.2022 в размере 18 060 (восемнадцать тысяч шесть</w:t>
      </w:r>
      <w:r w:rsidRPr="00B10810">
        <w:rPr>
          <w:sz w:val="28"/>
          <w:szCs w:val="28"/>
        </w:rPr>
        <w:t xml:space="preserve">десят) рублей 00 копеек. </w:t>
      </w:r>
    </w:p>
    <w:p w:rsidR="00B10810" w:rsidRPr="00B10810" w:rsidP="00B10810">
      <w:pPr>
        <w:ind w:right="-45" w:firstLine="851"/>
        <w:jc w:val="both"/>
        <w:rPr>
          <w:sz w:val="28"/>
          <w:szCs w:val="28"/>
        </w:rPr>
      </w:pPr>
      <w:r w:rsidRPr="00B10810">
        <w:rPr>
          <w:sz w:val="28"/>
          <w:szCs w:val="28"/>
        </w:rPr>
        <w:t xml:space="preserve">Взыскать с Мирошниченко Сергея Владимировича (паспорт серии 09 14 номер 390248) в пользу Акционерного общества «Центр Долгового Управления» (ИНН 7730592401) судебные расходы по оплате государственной пошлины в размере 1 161 (одна </w:t>
      </w:r>
      <w:r w:rsidRPr="00B10810">
        <w:rPr>
          <w:sz w:val="28"/>
          <w:szCs w:val="28"/>
        </w:rPr>
        <w:t xml:space="preserve">тысяча сто шестьдесят один) рубль 80 копеек. </w:t>
      </w:r>
    </w:p>
    <w:p w:rsidR="00B10810" w:rsidRPr="00B10810" w:rsidP="00B10810">
      <w:pPr>
        <w:ind w:right="-45" w:firstLine="851"/>
        <w:jc w:val="both"/>
        <w:rPr>
          <w:sz w:val="28"/>
          <w:szCs w:val="28"/>
        </w:rPr>
      </w:pPr>
      <w:r w:rsidRPr="00B10810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</w:t>
      </w:r>
      <w:r w:rsidRPr="00B10810">
        <w:rPr>
          <w:sz w:val="28"/>
          <w:szCs w:val="28"/>
        </w:rPr>
        <w:t>ния суда.</w:t>
      </w:r>
    </w:p>
    <w:p w:rsidR="00B10810" w:rsidRPr="00B10810" w:rsidP="00B10810">
      <w:pPr>
        <w:ind w:right="-45" w:firstLine="851"/>
        <w:jc w:val="both"/>
        <w:rPr>
          <w:sz w:val="28"/>
          <w:szCs w:val="28"/>
        </w:rPr>
      </w:pPr>
      <w:r w:rsidRPr="00B10810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10810" w:rsidRPr="00B10810" w:rsidP="00B10810">
      <w:pPr>
        <w:ind w:right="-45" w:firstLine="851"/>
        <w:jc w:val="both"/>
        <w:rPr>
          <w:sz w:val="28"/>
          <w:szCs w:val="28"/>
        </w:rPr>
      </w:pPr>
      <w:r w:rsidRPr="00B10810">
        <w:rPr>
          <w:sz w:val="28"/>
          <w:szCs w:val="28"/>
        </w:rPr>
        <w:t>Мировой судья сос</w:t>
      </w:r>
      <w:r w:rsidRPr="00B10810">
        <w:rPr>
          <w:sz w:val="28"/>
          <w:szCs w:val="28"/>
        </w:rPr>
        <w:t>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10810" w:rsidP="00B10810">
      <w:pPr>
        <w:ind w:right="-45" w:firstLine="851"/>
        <w:jc w:val="both"/>
        <w:rPr>
          <w:sz w:val="28"/>
          <w:szCs w:val="28"/>
        </w:rPr>
      </w:pPr>
      <w:r w:rsidRPr="00B10810">
        <w:rPr>
          <w:sz w:val="28"/>
          <w:szCs w:val="28"/>
        </w:rPr>
        <w:t>Решение может быть обжаловано в Центральный районный суд города Симферополя Респ</w:t>
      </w:r>
      <w:r w:rsidRPr="00B10810">
        <w:rPr>
          <w:sz w:val="28"/>
          <w:szCs w:val="28"/>
        </w:rPr>
        <w:t>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10810" w:rsidP="00B10810">
      <w:pPr>
        <w:ind w:right="-45" w:firstLine="851"/>
        <w:jc w:val="both"/>
        <w:rPr>
          <w:sz w:val="28"/>
          <w:szCs w:val="28"/>
        </w:rPr>
      </w:pPr>
    </w:p>
    <w:p w:rsidR="00331F01" w:rsidP="00B10810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</w:t>
      </w:r>
      <w:r w:rsidRPr="007051C3">
        <w:rPr>
          <w:sz w:val="28"/>
          <w:szCs w:val="28"/>
        </w:rPr>
        <w:t xml:space="preserve">              </w:t>
      </w:r>
      <w:r w:rsidR="009B672F">
        <w:rPr>
          <w:sz w:val="28"/>
          <w:szCs w:val="28"/>
        </w:rPr>
        <w:t xml:space="preserve">                      </w:t>
      </w:r>
      <w:r w:rsidRPr="007051C3">
        <w:rPr>
          <w:sz w:val="28"/>
          <w:szCs w:val="28"/>
        </w:rPr>
        <w:t xml:space="preserve">             </w:t>
      </w:r>
      <w:r w:rsidR="009466EE">
        <w:rPr>
          <w:sz w:val="28"/>
          <w:szCs w:val="28"/>
        </w:rPr>
        <w:t xml:space="preserve">Л.А. Шуб </w:t>
      </w:r>
    </w:p>
    <w:p w:rsidR="00B10810" w:rsidP="009A4048">
      <w:pPr>
        <w:ind w:right="-45" w:firstLine="851"/>
        <w:jc w:val="both"/>
        <w:rPr>
          <w:sz w:val="28"/>
          <w:szCs w:val="28"/>
        </w:rPr>
      </w:pPr>
    </w:p>
    <w:p w:rsidR="002C5A43" w:rsidRPr="00331F01" w:rsidP="009A4048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Решение в окончательной форме изготовлено </w:t>
      </w:r>
      <w:r w:rsidR="00457722">
        <w:rPr>
          <w:sz w:val="28"/>
          <w:szCs w:val="28"/>
        </w:rPr>
        <w:t>01.12</w:t>
      </w:r>
      <w:r w:rsidRPr="00331F01" w:rsidR="00EB2862">
        <w:rPr>
          <w:sz w:val="28"/>
          <w:szCs w:val="28"/>
        </w:rPr>
        <w:t>.202</w:t>
      </w:r>
      <w:r w:rsidR="00246445">
        <w:rPr>
          <w:sz w:val="28"/>
          <w:szCs w:val="28"/>
        </w:rPr>
        <w:t>2</w:t>
      </w:r>
      <w:r w:rsidRPr="00331F01">
        <w:rPr>
          <w:sz w:val="28"/>
          <w:szCs w:val="28"/>
        </w:rPr>
        <w:t>.</w:t>
      </w:r>
    </w:p>
    <w:sectPr w:rsidSect="00422CEF">
      <w:headerReference w:type="even" r:id="rId4"/>
      <w:headerReference w:type="default" r:id="rId5"/>
      <w:footerReference w:type="default" r:id="rId6"/>
      <w:pgSz w:w="11906" w:h="16838"/>
      <w:pgMar w:top="284" w:right="849" w:bottom="709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165334"/>
      <w:docPartObj>
        <w:docPartGallery w:val="Page Numbers (Bottom of Page)"/>
        <w:docPartUnique/>
      </w:docPartObj>
    </w:sdtPr>
    <w:sdtContent>
      <w:p w:rsidR="00CA56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B33">
          <w:rPr>
            <w:noProof/>
          </w:rPr>
          <w:t>2</w:t>
        </w:r>
        <w:r>
          <w:fldChar w:fldCharType="end"/>
        </w:r>
      </w:p>
    </w:sdtContent>
  </w:sdt>
  <w:p w:rsidR="00CA56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41"/>
    <w:rsid w:val="0000175C"/>
    <w:rsid w:val="000145F4"/>
    <w:rsid w:val="00016AED"/>
    <w:rsid w:val="000977C7"/>
    <w:rsid w:val="000C5268"/>
    <w:rsid w:val="00127954"/>
    <w:rsid w:val="00153942"/>
    <w:rsid w:val="00182A7A"/>
    <w:rsid w:val="001A77A3"/>
    <w:rsid w:val="00211E26"/>
    <w:rsid w:val="002376A2"/>
    <w:rsid w:val="0024371A"/>
    <w:rsid w:val="00246445"/>
    <w:rsid w:val="00257FAA"/>
    <w:rsid w:val="002C3772"/>
    <w:rsid w:val="002C5A43"/>
    <w:rsid w:val="002D7A14"/>
    <w:rsid w:val="00303A41"/>
    <w:rsid w:val="00326552"/>
    <w:rsid w:val="00331F01"/>
    <w:rsid w:val="003556AF"/>
    <w:rsid w:val="0038629E"/>
    <w:rsid w:val="00391046"/>
    <w:rsid w:val="003B0C74"/>
    <w:rsid w:val="00422CEF"/>
    <w:rsid w:val="004551B9"/>
    <w:rsid w:val="004564A0"/>
    <w:rsid w:val="00457722"/>
    <w:rsid w:val="00460D21"/>
    <w:rsid w:val="004A7962"/>
    <w:rsid w:val="004B5D6D"/>
    <w:rsid w:val="004C27BF"/>
    <w:rsid w:val="005347C5"/>
    <w:rsid w:val="00556143"/>
    <w:rsid w:val="005B5F68"/>
    <w:rsid w:val="005B7D07"/>
    <w:rsid w:val="005F23EE"/>
    <w:rsid w:val="00641B01"/>
    <w:rsid w:val="00667F17"/>
    <w:rsid w:val="00686E8B"/>
    <w:rsid w:val="00691BE3"/>
    <w:rsid w:val="007051C3"/>
    <w:rsid w:val="007254B5"/>
    <w:rsid w:val="007E2AA4"/>
    <w:rsid w:val="00820477"/>
    <w:rsid w:val="00824ACE"/>
    <w:rsid w:val="00836364"/>
    <w:rsid w:val="00864194"/>
    <w:rsid w:val="008941A4"/>
    <w:rsid w:val="008E093A"/>
    <w:rsid w:val="008E252A"/>
    <w:rsid w:val="00937589"/>
    <w:rsid w:val="009466EE"/>
    <w:rsid w:val="00987BC8"/>
    <w:rsid w:val="009A4048"/>
    <w:rsid w:val="009B672F"/>
    <w:rsid w:val="009E7B8E"/>
    <w:rsid w:val="00A8007C"/>
    <w:rsid w:val="00AD288D"/>
    <w:rsid w:val="00AF6758"/>
    <w:rsid w:val="00B10810"/>
    <w:rsid w:val="00B602AC"/>
    <w:rsid w:val="00B66D72"/>
    <w:rsid w:val="00B9153D"/>
    <w:rsid w:val="00C158DF"/>
    <w:rsid w:val="00C2508F"/>
    <w:rsid w:val="00C545F8"/>
    <w:rsid w:val="00C7270B"/>
    <w:rsid w:val="00C80AC2"/>
    <w:rsid w:val="00CA56ED"/>
    <w:rsid w:val="00CA6B33"/>
    <w:rsid w:val="00D05EA3"/>
    <w:rsid w:val="00D119FC"/>
    <w:rsid w:val="00D805B5"/>
    <w:rsid w:val="00DA15E7"/>
    <w:rsid w:val="00DC442E"/>
    <w:rsid w:val="00E452B1"/>
    <w:rsid w:val="00E769EB"/>
    <w:rsid w:val="00E84F77"/>
    <w:rsid w:val="00E93083"/>
    <w:rsid w:val="00EA49D1"/>
    <w:rsid w:val="00EB2862"/>
    <w:rsid w:val="00ED0C6B"/>
    <w:rsid w:val="00F348C4"/>
    <w:rsid w:val="00F479CE"/>
    <w:rsid w:val="00F90BA5"/>
    <w:rsid w:val="00F96436"/>
    <w:rsid w:val="00FB2934"/>
    <w:rsid w:val="00FF3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03A4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03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03A41"/>
  </w:style>
  <w:style w:type="paragraph" w:styleId="Footer">
    <w:name w:val="footer"/>
    <w:basedOn w:val="Normal"/>
    <w:link w:val="a0"/>
    <w:uiPriority w:val="99"/>
    <w:unhideWhenUsed/>
    <w:rsid w:val="00CA56E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5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