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105481" w:rsidP="00FE2A70">
      <w:pPr>
        <w:ind w:right="-45" w:firstLine="851"/>
        <w:jc w:val="right"/>
        <w:rPr>
          <w:sz w:val="27"/>
          <w:szCs w:val="27"/>
        </w:rPr>
      </w:pPr>
      <w:r w:rsidRPr="00105481">
        <w:rPr>
          <w:sz w:val="27"/>
          <w:szCs w:val="27"/>
        </w:rPr>
        <w:t>Дело № 02-</w:t>
      </w:r>
      <w:r w:rsidR="00A96DD6">
        <w:rPr>
          <w:sz w:val="27"/>
          <w:szCs w:val="27"/>
        </w:rPr>
        <w:t>1661</w:t>
      </w:r>
      <w:r w:rsidRPr="00105481">
        <w:rPr>
          <w:sz w:val="27"/>
          <w:szCs w:val="27"/>
        </w:rPr>
        <w:t>/1</w:t>
      </w:r>
      <w:r w:rsidRPr="00105481" w:rsidR="000E652A">
        <w:rPr>
          <w:sz w:val="27"/>
          <w:szCs w:val="27"/>
        </w:rPr>
        <w:t>9</w:t>
      </w:r>
      <w:r w:rsidRPr="00105481">
        <w:rPr>
          <w:sz w:val="27"/>
          <w:szCs w:val="27"/>
        </w:rPr>
        <w:t>/20</w:t>
      </w:r>
      <w:r w:rsidRPr="00105481" w:rsidR="000E652A">
        <w:rPr>
          <w:sz w:val="27"/>
          <w:szCs w:val="27"/>
        </w:rPr>
        <w:t>2</w:t>
      </w:r>
      <w:r w:rsidRPr="00105481" w:rsidR="008577CE">
        <w:rPr>
          <w:sz w:val="27"/>
          <w:szCs w:val="27"/>
        </w:rPr>
        <w:t>5</w:t>
      </w:r>
      <w:r w:rsidRPr="00105481">
        <w:rPr>
          <w:sz w:val="27"/>
          <w:szCs w:val="27"/>
        </w:rPr>
        <w:t xml:space="preserve"> </w:t>
      </w:r>
    </w:p>
    <w:p w:rsidR="00FE2A70" w:rsidRPr="00105481" w:rsidP="00FE2A70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РЕШЕНИЕ</w:t>
      </w:r>
    </w:p>
    <w:p w:rsidR="00FE2A70" w:rsidRPr="00105481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ИМЕНЕМ РОССИЙСКОЙ ФЕДЕРАЦИИ</w:t>
      </w:r>
    </w:p>
    <w:p w:rsidR="000E652A" w:rsidRPr="00105481" w:rsidP="000E652A">
      <w:pPr>
        <w:ind w:right="-45" w:firstLine="851"/>
        <w:rPr>
          <w:sz w:val="27"/>
          <w:szCs w:val="27"/>
        </w:rPr>
      </w:pPr>
    </w:p>
    <w:p w:rsidR="00A96DD6" w:rsidRPr="00A96DD6" w:rsidP="00A96DD6">
      <w:pPr>
        <w:ind w:right="-45"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25 ноября 2025  года                                                г. Симферополь</w:t>
      </w:r>
    </w:p>
    <w:p w:rsidR="00A96DD6" w:rsidRPr="00A96DD6" w:rsidP="00A96DD6">
      <w:pPr>
        <w:ind w:right="-45" w:firstLine="851"/>
        <w:jc w:val="both"/>
        <w:rPr>
          <w:sz w:val="27"/>
          <w:szCs w:val="27"/>
        </w:rPr>
      </w:pPr>
    </w:p>
    <w:p w:rsidR="00A96DD6" w:rsidRPr="00A96DD6" w:rsidP="00A96DD6">
      <w:pPr>
        <w:ind w:right="-45"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A96DD6" w:rsidRPr="00A96DD6" w:rsidP="00A96DD6">
      <w:pPr>
        <w:ind w:right="-45"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 xml:space="preserve">при ведении протокола судебного заседания секретарем судебного заседания – Зарешняк Е.А., </w:t>
      </w:r>
    </w:p>
    <w:p w:rsidR="000E652A" w:rsidRPr="00105481" w:rsidP="00A96DD6">
      <w:pPr>
        <w:ind w:right="-45"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ра</w:t>
      </w:r>
      <w:r w:rsidRPr="00A96DD6">
        <w:rPr>
          <w:sz w:val="27"/>
          <w:szCs w:val="27"/>
        </w:rPr>
        <w:t>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Пахомовой Татьяне Борисовне о взыскании задолженности по оплате взносов на капитальн</w:t>
      </w:r>
      <w:r w:rsidRPr="00A96DD6">
        <w:rPr>
          <w:sz w:val="27"/>
          <w:szCs w:val="27"/>
        </w:rPr>
        <w:t>ый ремонт общего и</w:t>
      </w:r>
      <w:r>
        <w:rPr>
          <w:sz w:val="27"/>
          <w:szCs w:val="27"/>
        </w:rPr>
        <w:t>мущества в многоквартирном доме</w:t>
      </w:r>
      <w:r w:rsidRPr="00105481">
        <w:rPr>
          <w:sz w:val="27"/>
          <w:szCs w:val="27"/>
        </w:rPr>
        <w:t xml:space="preserve">, </w:t>
      </w:r>
    </w:p>
    <w:p w:rsidR="00FE2A70" w:rsidRPr="00105481" w:rsidP="000E652A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УСТАНОВИЛ: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 Крым</w:t>
      </w:r>
      <w:r w:rsidRPr="00105481">
        <w:rPr>
          <w:bCs/>
          <w:sz w:val="27"/>
          <w:szCs w:val="27"/>
        </w:rPr>
        <w:t xml:space="preserve">», истец) обратилась в суд с иском к </w:t>
      </w:r>
      <w:r w:rsidRPr="00A96DD6" w:rsidR="00A96DD6">
        <w:rPr>
          <w:bCs/>
          <w:sz w:val="27"/>
          <w:szCs w:val="27"/>
        </w:rPr>
        <w:t xml:space="preserve">Пахомовой Татьяне Борисовне </w:t>
      </w:r>
      <w:r w:rsidRPr="00105481" w:rsidR="000E652A">
        <w:rPr>
          <w:bCs/>
          <w:sz w:val="27"/>
          <w:szCs w:val="27"/>
        </w:rPr>
        <w:t>(</w:t>
      </w:r>
      <w:r w:rsidRPr="00105481" w:rsidR="008577CE">
        <w:rPr>
          <w:bCs/>
          <w:sz w:val="27"/>
          <w:szCs w:val="27"/>
        </w:rPr>
        <w:t xml:space="preserve">далее </w:t>
      </w:r>
      <w:r w:rsidR="00A96DD6">
        <w:rPr>
          <w:bCs/>
          <w:sz w:val="27"/>
          <w:szCs w:val="27"/>
        </w:rPr>
        <w:t>Пахомовой Т.Б</w:t>
      </w:r>
      <w:r w:rsidRPr="00105481" w:rsidR="008577CE">
        <w:rPr>
          <w:bCs/>
          <w:sz w:val="27"/>
          <w:szCs w:val="27"/>
        </w:rPr>
        <w:t>., ответчик</w:t>
      </w:r>
      <w:r w:rsidRPr="00105481">
        <w:rPr>
          <w:bCs/>
          <w:sz w:val="27"/>
          <w:szCs w:val="27"/>
        </w:rPr>
        <w:t xml:space="preserve">) о взыскании </w:t>
      </w:r>
      <w:r w:rsidR="00E064D5">
        <w:rPr>
          <w:bCs/>
          <w:sz w:val="27"/>
          <w:szCs w:val="27"/>
        </w:rPr>
        <w:t xml:space="preserve">задолженности по оплате взносов на капитальный ремонт, а также </w:t>
      </w:r>
      <w:r w:rsidRPr="00105481" w:rsidR="00C73AAE">
        <w:rPr>
          <w:bCs/>
          <w:sz w:val="27"/>
          <w:szCs w:val="27"/>
        </w:rPr>
        <w:t xml:space="preserve">пени, образовавшейся в связи с несвоевременной оплатой взносов </w:t>
      </w:r>
      <w:r w:rsidRPr="00105481">
        <w:rPr>
          <w:bCs/>
          <w:sz w:val="27"/>
          <w:szCs w:val="27"/>
        </w:rPr>
        <w:t>на капитальный ремон</w:t>
      </w:r>
      <w:r w:rsidRPr="00105481">
        <w:rPr>
          <w:bCs/>
          <w:sz w:val="27"/>
          <w:szCs w:val="27"/>
        </w:rPr>
        <w:t xml:space="preserve">т общего имущества многоквартирного дома по адресу: </w:t>
      </w:r>
      <w:r w:rsidRPr="00102C32" w:rsidR="00102C32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 xml:space="preserve">, за период </w:t>
      </w:r>
      <w:r w:rsidRPr="00105481" w:rsidR="000E652A">
        <w:rPr>
          <w:bCs/>
          <w:sz w:val="27"/>
          <w:szCs w:val="27"/>
        </w:rPr>
        <w:t xml:space="preserve">с </w:t>
      </w:r>
      <w:r w:rsidR="00C31A6F">
        <w:rPr>
          <w:bCs/>
          <w:sz w:val="27"/>
          <w:szCs w:val="27"/>
        </w:rPr>
        <w:t>февраля 2022</w:t>
      </w:r>
      <w:r w:rsidRPr="00105481">
        <w:rPr>
          <w:bCs/>
          <w:sz w:val="27"/>
          <w:szCs w:val="27"/>
        </w:rPr>
        <w:t xml:space="preserve"> года по </w:t>
      </w:r>
      <w:r w:rsidR="00C31A6F">
        <w:rPr>
          <w:bCs/>
          <w:sz w:val="27"/>
          <w:szCs w:val="27"/>
        </w:rPr>
        <w:t>август</w:t>
      </w:r>
      <w:r w:rsidR="00E623AB">
        <w:rPr>
          <w:bCs/>
          <w:sz w:val="27"/>
          <w:szCs w:val="27"/>
        </w:rPr>
        <w:t xml:space="preserve"> 202</w:t>
      </w:r>
      <w:r w:rsidR="00C31A6F">
        <w:rPr>
          <w:bCs/>
          <w:sz w:val="27"/>
          <w:szCs w:val="27"/>
        </w:rPr>
        <w:t>5</w:t>
      </w:r>
      <w:r w:rsidRPr="00105481">
        <w:rPr>
          <w:bCs/>
          <w:sz w:val="27"/>
          <w:szCs w:val="27"/>
        </w:rPr>
        <w:t xml:space="preserve"> года в размере </w:t>
      </w:r>
      <w:r w:rsidR="00E623AB">
        <w:rPr>
          <w:bCs/>
          <w:sz w:val="27"/>
          <w:szCs w:val="27"/>
        </w:rPr>
        <w:t>15</w:t>
      </w:r>
      <w:r w:rsidR="00C31A6F">
        <w:rPr>
          <w:bCs/>
          <w:sz w:val="27"/>
          <w:szCs w:val="27"/>
        </w:rPr>
        <w:t> 096,57</w:t>
      </w:r>
      <w:r w:rsidRPr="00105481">
        <w:rPr>
          <w:bCs/>
          <w:sz w:val="27"/>
          <w:szCs w:val="27"/>
        </w:rPr>
        <w:t xml:space="preserve"> рублей.</w:t>
      </w:r>
      <w:r w:rsidRPr="00105481" w:rsidR="008577CE">
        <w:rPr>
          <w:bCs/>
          <w:sz w:val="27"/>
          <w:szCs w:val="27"/>
        </w:rPr>
        <w:t xml:space="preserve"> Кроме того, истец просил</w:t>
      </w:r>
      <w:r w:rsidRPr="00105481" w:rsidR="008577CE">
        <w:rPr>
          <w:sz w:val="27"/>
          <w:szCs w:val="27"/>
        </w:rPr>
        <w:t xml:space="preserve"> </w:t>
      </w:r>
      <w:r w:rsidRPr="00105481" w:rsidR="008577CE">
        <w:rPr>
          <w:bCs/>
          <w:sz w:val="27"/>
          <w:szCs w:val="27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Исковые требования мотивированы тем, что </w:t>
      </w:r>
      <w:r w:rsidR="00C31A6F">
        <w:rPr>
          <w:bCs/>
          <w:sz w:val="27"/>
          <w:szCs w:val="27"/>
        </w:rPr>
        <w:t>Пахомова Т.Б</w:t>
      </w:r>
      <w:r w:rsidRPr="00105481" w:rsidR="00E62245">
        <w:rPr>
          <w:bCs/>
          <w:sz w:val="27"/>
          <w:szCs w:val="27"/>
        </w:rPr>
        <w:t>.</w:t>
      </w:r>
      <w:r w:rsidR="00C31A6F">
        <w:rPr>
          <w:bCs/>
          <w:sz w:val="27"/>
          <w:szCs w:val="27"/>
        </w:rPr>
        <w:t>,</w:t>
      </w:r>
      <w:r w:rsidRPr="00105481" w:rsidR="000B521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являясь</w:t>
      </w:r>
      <w:r w:rsidRPr="00105481" w:rsidR="008577C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собственник</w:t>
      </w:r>
      <w:r w:rsidRPr="00105481" w:rsidR="008577CE">
        <w:rPr>
          <w:bCs/>
          <w:sz w:val="27"/>
          <w:szCs w:val="27"/>
        </w:rPr>
        <w:t>ом</w:t>
      </w:r>
      <w:r w:rsidRPr="00105481">
        <w:rPr>
          <w:bCs/>
          <w:sz w:val="27"/>
          <w:szCs w:val="27"/>
        </w:rPr>
        <w:t xml:space="preserve"> жилого помещения</w:t>
      </w:r>
      <w:r w:rsidRPr="00105481" w:rsidR="00CD7AC0">
        <w:rPr>
          <w:bCs/>
          <w:sz w:val="27"/>
          <w:szCs w:val="27"/>
        </w:rPr>
        <w:t xml:space="preserve"> </w:t>
      </w:r>
      <w:r w:rsidRPr="00102C32" w:rsidR="00102C32">
        <w:rPr>
          <w:bCs/>
          <w:sz w:val="27"/>
          <w:szCs w:val="27"/>
        </w:rPr>
        <w:t>«ДАННЫЕ ИЗЪЯТЫ»</w:t>
      </w:r>
      <w:r w:rsidR="00E064D5">
        <w:rPr>
          <w:bCs/>
          <w:sz w:val="27"/>
          <w:szCs w:val="27"/>
        </w:rPr>
        <w:t>несвоевременно производил</w:t>
      </w:r>
      <w:r w:rsidR="00E623AB">
        <w:rPr>
          <w:bCs/>
          <w:sz w:val="27"/>
          <w:szCs w:val="27"/>
        </w:rPr>
        <w:t>а</w:t>
      </w:r>
      <w:r w:rsidRPr="00105481">
        <w:rPr>
          <w:bCs/>
          <w:sz w:val="27"/>
          <w:szCs w:val="27"/>
        </w:rPr>
        <w:t xml:space="preserve"> оплату взносов на капитальный ремонт, в связи с чем образовалась задолженность в размере </w:t>
      </w:r>
      <w:r w:rsidR="00C31A6F">
        <w:rPr>
          <w:bCs/>
          <w:sz w:val="27"/>
          <w:szCs w:val="27"/>
        </w:rPr>
        <w:t>12 780,36</w:t>
      </w:r>
      <w:r w:rsidR="00E064D5">
        <w:rPr>
          <w:bCs/>
          <w:sz w:val="27"/>
          <w:szCs w:val="27"/>
        </w:rPr>
        <w:t xml:space="preserve"> рублей</w:t>
      </w:r>
      <w:r w:rsidRPr="00105481">
        <w:rPr>
          <w:bCs/>
          <w:sz w:val="27"/>
          <w:szCs w:val="27"/>
        </w:rPr>
        <w:t xml:space="preserve">. </w:t>
      </w:r>
      <w:r w:rsidR="00E064D5">
        <w:rPr>
          <w:bCs/>
          <w:sz w:val="27"/>
          <w:szCs w:val="27"/>
        </w:rPr>
        <w:t>Кроме того,</w:t>
      </w:r>
      <w:r w:rsidRPr="00105481">
        <w:rPr>
          <w:bCs/>
          <w:sz w:val="27"/>
          <w:szCs w:val="27"/>
        </w:rPr>
        <w:t xml:space="preserve"> в связи с несвоевременной оплатой взносов образовалась пеня в размере</w:t>
      </w:r>
      <w:r w:rsidRPr="00105481">
        <w:rPr>
          <w:bCs/>
          <w:sz w:val="27"/>
          <w:szCs w:val="27"/>
        </w:rPr>
        <w:t xml:space="preserve"> </w:t>
      </w:r>
      <w:r w:rsidR="00C31A6F">
        <w:rPr>
          <w:bCs/>
          <w:sz w:val="27"/>
          <w:szCs w:val="27"/>
        </w:rPr>
        <w:t>2 316,21</w:t>
      </w:r>
      <w:r w:rsidRPr="00105481">
        <w:rPr>
          <w:bCs/>
          <w:sz w:val="27"/>
          <w:szCs w:val="27"/>
        </w:rPr>
        <w:t xml:space="preserve"> рублей</w:t>
      </w:r>
      <w:r w:rsidR="00E064D5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судебное заседание представител</w:t>
      </w:r>
      <w:r w:rsidRPr="00105481" w:rsidR="00782945">
        <w:rPr>
          <w:bCs/>
          <w:sz w:val="27"/>
          <w:szCs w:val="27"/>
        </w:rPr>
        <w:t>ь</w:t>
      </w:r>
      <w:r w:rsidRPr="00105481">
        <w:rPr>
          <w:bCs/>
          <w:sz w:val="27"/>
          <w:szCs w:val="27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105481" w:rsidR="00782945">
        <w:rPr>
          <w:bCs/>
          <w:sz w:val="27"/>
          <w:szCs w:val="27"/>
        </w:rPr>
        <w:t xml:space="preserve">, указав о том, что </w:t>
      </w:r>
      <w:r w:rsidRPr="00105481" w:rsidR="00CD7AC0">
        <w:rPr>
          <w:bCs/>
          <w:sz w:val="27"/>
          <w:szCs w:val="27"/>
        </w:rPr>
        <w:t xml:space="preserve">поддерживает исковые требования в полном объеме. </w:t>
      </w:r>
    </w:p>
    <w:p w:rsidR="00E623AB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Ответчик </w:t>
      </w:r>
      <w:r w:rsidRPr="00C31A6F" w:rsidR="00C31A6F">
        <w:rPr>
          <w:bCs/>
          <w:sz w:val="27"/>
          <w:szCs w:val="27"/>
        </w:rPr>
        <w:t>Пахомова Т.Б</w:t>
      </w:r>
      <w:r w:rsidRPr="00105481" w:rsidR="00782945">
        <w:rPr>
          <w:bCs/>
          <w:sz w:val="27"/>
          <w:szCs w:val="27"/>
        </w:rPr>
        <w:t xml:space="preserve">. </w:t>
      </w:r>
      <w:r>
        <w:rPr>
          <w:bCs/>
          <w:sz w:val="27"/>
          <w:szCs w:val="27"/>
        </w:rPr>
        <w:t xml:space="preserve">в судебное заседание не явилась, </w:t>
      </w:r>
      <w:r w:rsidRPr="00E623AB">
        <w:rPr>
          <w:bCs/>
          <w:sz w:val="27"/>
          <w:szCs w:val="27"/>
        </w:rPr>
        <w:t>о времени и месте рассмотрения дела уведомлен</w:t>
      </w:r>
      <w:r>
        <w:rPr>
          <w:bCs/>
          <w:sz w:val="27"/>
          <w:szCs w:val="27"/>
        </w:rPr>
        <w:t>а</w:t>
      </w:r>
      <w:r w:rsidRPr="00E623AB">
        <w:rPr>
          <w:bCs/>
          <w:sz w:val="27"/>
          <w:szCs w:val="27"/>
        </w:rPr>
        <w:t xml:space="preserve"> надлежащим образом, направил</w:t>
      </w:r>
      <w:r>
        <w:rPr>
          <w:bCs/>
          <w:sz w:val="27"/>
          <w:szCs w:val="27"/>
        </w:rPr>
        <w:t>а</w:t>
      </w:r>
      <w:r w:rsidRPr="00E623AB">
        <w:rPr>
          <w:bCs/>
          <w:sz w:val="27"/>
          <w:szCs w:val="27"/>
        </w:rPr>
        <w:t xml:space="preserve"> заявление о рассмотрении дела в е</w:t>
      </w:r>
      <w:r>
        <w:rPr>
          <w:bCs/>
          <w:sz w:val="27"/>
          <w:szCs w:val="27"/>
        </w:rPr>
        <w:t>е</w:t>
      </w:r>
      <w:r w:rsidRPr="00E623AB">
        <w:rPr>
          <w:bCs/>
          <w:sz w:val="27"/>
          <w:szCs w:val="27"/>
        </w:rPr>
        <w:t xml:space="preserve"> отсутствие, указав о том, что </w:t>
      </w:r>
      <w:r>
        <w:rPr>
          <w:bCs/>
          <w:sz w:val="27"/>
          <w:szCs w:val="27"/>
        </w:rPr>
        <w:t>признает</w:t>
      </w:r>
      <w:r>
        <w:rPr>
          <w:bCs/>
          <w:sz w:val="27"/>
          <w:szCs w:val="27"/>
        </w:rPr>
        <w:t xml:space="preserve"> исковые требования в полном объеме</w:t>
      </w:r>
      <w:r w:rsidR="00C31A6F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Суд, с учетом положений статьи 167 Гражданского процессуального кодекса Российской Федерации, полагает возможным рассмотреть дело без участия </w:t>
      </w:r>
      <w:r w:rsidR="00E623AB">
        <w:rPr>
          <w:bCs/>
          <w:sz w:val="27"/>
          <w:szCs w:val="27"/>
        </w:rPr>
        <w:t>сторон</w:t>
      </w:r>
      <w:r w:rsidRPr="00105481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И</w:t>
      </w:r>
      <w:r w:rsidRPr="00105481">
        <w:rPr>
          <w:bCs/>
          <w:sz w:val="27"/>
          <w:szCs w:val="27"/>
        </w:rPr>
        <w:t>сследовав материалы дела, суд пришел к выводу о том, что исковые тре</w:t>
      </w:r>
      <w:r w:rsidRPr="00105481">
        <w:rPr>
          <w:bCs/>
          <w:sz w:val="27"/>
          <w:szCs w:val="27"/>
        </w:rPr>
        <w:t xml:space="preserve">бования подлежат </w:t>
      </w:r>
      <w:r w:rsidRPr="00105481" w:rsidR="00782945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 по следующим основаниям.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статье 249 Гражданского кодекса Российской Федерации каждый участник долево</w:t>
      </w:r>
      <w:r w:rsidRPr="00105481">
        <w:rPr>
          <w:bCs/>
          <w:sz w:val="27"/>
          <w:szCs w:val="27"/>
        </w:rPr>
        <w:t>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пунктом 1 статьи 290 Гражданского кодекса Российской Федерации и</w:t>
      </w:r>
      <w:r w:rsidRPr="00105481">
        <w:rPr>
          <w:bCs/>
          <w:sz w:val="27"/>
          <w:szCs w:val="27"/>
        </w:rPr>
        <w:t xml:space="preserve"> пунктом 1 статьи 36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</w:t>
      </w:r>
      <w:r w:rsidRPr="00105481">
        <w:rPr>
          <w:bCs/>
          <w:sz w:val="27"/>
          <w:szCs w:val="27"/>
        </w:rPr>
        <w:t>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Статьи 152, 153 Жилищного кодекса Российской Федерации обязывают граждан и организации своевременно и полно</w:t>
      </w:r>
      <w:r w:rsidRPr="00105481">
        <w:rPr>
          <w:bCs/>
          <w:sz w:val="27"/>
          <w:szCs w:val="27"/>
        </w:rPr>
        <w:t xml:space="preserve">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</w:t>
      </w:r>
      <w:r w:rsidRPr="00105481">
        <w:rPr>
          <w:bCs/>
          <w:sz w:val="27"/>
          <w:szCs w:val="27"/>
        </w:rPr>
        <w:t>общего имущества в многоквартирном доме и плату за коммунальные услуги.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N 491)</w:t>
      </w:r>
      <w:r w:rsidRPr="00105481">
        <w:rPr>
          <w:bCs/>
          <w:sz w:val="27"/>
          <w:szCs w:val="27"/>
        </w:rPr>
        <w:t>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</w:t>
      </w:r>
      <w:r w:rsidRPr="00105481">
        <w:rPr>
          <w:bCs/>
          <w:sz w:val="27"/>
          <w:szCs w:val="27"/>
        </w:rPr>
        <w:t xml:space="preserve">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</w:t>
      </w:r>
      <w:r w:rsidRPr="00105481">
        <w:rPr>
          <w:bCs/>
          <w:sz w:val="27"/>
          <w:szCs w:val="27"/>
        </w:rPr>
        <w:t>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N 491).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приведенных норм права с</w:t>
      </w:r>
      <w:r w:rsidRPr="00105481">
        <w:rPr>
          <w:bCs/>
          <w:sz w:val="27"/>
          <w:szCs w:val="27"/>
        </w:rPr>
        <w:t>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Кроме того, в соответствии с пунктом 12 Правил N 491 и статьей 161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при выборе иного способа управле</w:t>
      </w:r>
      <w:r w:rsidRPr="00105481">
        <w:rPr>
          <w:bCs/>
          <w:sz w:val="27"/>
          <w:szCs w:val="27"/>
        </w:rPr>
        <w:t xml:space="preserve">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</w:t>
      </w:r>
      <w:r w:rsidRPr="00105481">
        <w:rPr>
          <w:bCs/>
          <w:sz w:val="27"/>
          <w:szCs w:val="27"/>
        </w:rPr>
        <w:t>организацией, осуществляющей управление многоквартирным домом.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</w:t>
      </w:r>
      <w:r w:rsidRPr="00105481">
        <w:rPr>
          <w:bCs/>
          <w:sz w:val="27"/>
          <w:szCs w:val="27"/>
        </w:rPr>
        <w:t xml:space="preserve">ть в расходах на </w:t>
      </w:r>
      <w:r w:rsidRPr="00105481">
        <w:rPr>
          <w:bCs/>
          <w:sz w:val="27"/>
          <w:szCs w:val="27"/>
        </w:rPr>
        <w:t>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Указанная обязан</w:t>
      </w:r>
      <w:r w:rsidRPr="00105481">
        <w:rPr>
          <w:bCs/>
          <w:sz w:val="27"/>
          <w:szCs w:val="27"/>
        </w:rPr>
        <w:t>ность вытекает из положений статей 169, 171 Жилищного кодекса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</w:t>
      </w:r>
      <w:r w:rsidRPr="00105481">
        <w:rPr>
          <w:bCs/>
          <w:sz w:val="27"/>
          <w:szCs w:val="27"/>
        </w:rPr>
        <w:t>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</w:t>
      </w:r>
      <w:r w:rsidRPr="00105481">
        <w:rPr>
          <w:bCs/>
          <w:sz w:val="27"/>
          <w:szCs w:val="27"/>
        </w:rPr>
        <w:t xml:space="preserve">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1 статьи 171</w:t>
      </w:r>
      <w:r w:rsidRPr="00105481">
        <w:rPr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 xml:space="preserve">Жилищного кодекса Российской </w:t>
      </w:r>
      <w:r w:rsidRPr="00105481">
        <w:rPr>
          <w:bCs/>
          <w:sz w:val="27"/>
          <w:szCs w:val="27"/>
        </w:rPr>
        <w:t>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</w:t>
      </w:r>
      <w:r w:rsidRPr="00105481">
        <w:rPr>
          <w:bCs/>
          <w:sz w:val="27"/>
          <w:szCs w:val="27"/>
        </w:rPr>
        <w:t>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3 статьи 171 Жилищного кодекса Российской Федерации предусмотрено, что собственни</w:t>
      </w:r>
      <w:r w:rsidRPr="00105481">
        <w:rPr>
          <w:bCs/>
          <w:sz w:val="27"/>
          <w:szCs w:val="27"/>
        </w:rPr>
        <w:t xml:space="preserve">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представляемых лицами, уполномоченными в соответствии с требованиями частей 1 и 2 </w:t>
      </w:r>
      <w:r w:rsidRPr="00105481">
        <w:rPr>
          <w:bCs/>
          <w:sz w:val="27"/>
          <w:szCs w:val="27"/>
        </w:rPr>
        <w:t>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расчетного периода такого года. Собственник нежилого помещения вправе опла</w:t>
      </w:r>
      <w:r w:rsidRPr="00105481">
        <w:rPr>
          <w:bCs/>
          <w:sz w:val="27"/>
          <w:szCs w:val="27"/>
        </w:rPr>
        <w:t>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н</w:t>
      </w:r>
      <w:r w:rsidRPr="00105481">
        <w:rPr>
          <w:bCs/>
          <w:sz w:val="27"/>
          <w:szCs w:val="27"/>
        </w:rPr>
        <w:t xml:space="preserve">е установлено законом субъекта Российской Федерации.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</w:t>
      </w:r>
      <w:r w:rsidRPr="00105481">
        <w:rPr>
          <w:bCs/>
          <w:sz w:val="27"/>
          <w:szCs w:val="27"/>
        </w:rPr>
        <w:t>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</w:t>
      </w:r>
      <w:r w:rsidRPr="00105481">
        <w:rPr>
          <w:bCs/>
          <w:sz w:val="27"/>
          <w:szCs w:val="27"/>
        </w:rPr>
        <w:t>илищного кодекса Российской Федерации).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возникновения права собственности на недвижимое имущество (с уч</w:t>
      </w:r>
      <w:r w:rsidRPr="00105481">
        <w:rPr>
          <w:bCs/>
          <w:sz w:val="27"/>
          <w:szCs w:val="27"/>
        </w:rPr>
        <w:t xml:space="preserve">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 помещения), коммунальные </w:t>
      </w:r>
      <w:r w:rsidRPr="00105481">
        <w:rPr>
          <w:bCs/>
          <w:sz w:val="27"/>
          <w:szCs w:val="27"/>
        </w:rPr>
        <w:t xml:space="preserve">услуги (в том числе отопление), </w:t>
      </w:r>
      <w:r w:rsidRPr="00105481">
        <w:rPr>
          <w:bCs/>
          <w:sz w:val="27"/>
          <w:szCs w:val="27"/>
        </w:rPr>
        <w:t>а также оплачивать взносы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</w:t>
      </w:r>
      <w:r w:rsidRPr="00105481">
        <w:rPr>
          <w:bCs/>
          <w:sz w:val="27"/>
          <w:szCs w:val="27"/>
        </w:rPr>
        <w:t>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 14 статьи 155 Жилищного кодекса Российской Федерации предусматривает обязанност</w:t>
      </w:r>
      <w:r w:rsidRPr="00105481">
        <w:rPr>
          <w:bCs/>
          <w:sz w:val="27"/>
          <w:szCs w:val="27"/>
        </w:rPr>
        <w:t>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Российской Федерации, действующей на момент оплаты,</w:t>
      </w:r>
      <w:r w:rsidRPr="00105481">
        <w:rPr>
          <w:bCs/>
          <w:sz w:val="27"/>
          <w:szCs w:val="27"/>
        </w:rPr>
        <w:t xml:space="preserve">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ремонт, обяз</w:t>
      </w:r>
      <w:r w:rsidRPr="00105481">
        <w:rPr>
          <w:bCs/>
          <w:sz w:val="27"/>
          <w:szCs w:val="27"/>
        </w:rPr>
        <w:t>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</w:t>
      </w:r>
      <w:r w:rsidRPr="00105481">
        <w:rPr>
          <w:bCs/>
          <w:sz w:val="27"/>
          <w:szCs w:val="27"/>
        </w:rPr>
        <w:t>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Таким образом, жилищное законодательство Российской Фе</w:t>
      </w:r>
      <w:r w:rsidRPr="00105481">
        <w:rPr>
          <w:bCs/>
          <w:sz w:val="27"/>
          <w:szCs w:val="27"/>
        </w:rPr>
        <w:t>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Как установлено в судеб</w:t>
      </w:r>
      <w:r w:rsidRPr="00105481">
        <w:rPr>
          <w:bCs/>
          <w:sz w:val="27"/>
          <w:szCs w:val="27"/>
        </w:rPr>
        <w:t xml:space="preserve">ном заседании и подтверждается материалами дела, </w:t>
      </w:r>
      <w:r w:rsidRPr="00C31A6F" w:rsidR="00C31A6F">
        <w:rPr>
          <w:bCs/>
          <w:sz w:val="27"/>
          <w:szCs w:val="27"/>
        </w:rPr>
        <w:t>Пахомова Т.Б</w:t>
      </w:r>
      <w:r w:rsidRPr="00105481" w:rsidR="002F1BFC">
        <w:rPr>
          <w:bCs/>
          <w:sz w:val="27"/>
          <w:szCs w:val="27"/>
        </w:rPr>
        <w:t>. явля</w:t>
      </w:r>
      <w:r w:rsidRPr="00105481" w:rsidR="00CD7AC0">
        <w:rPr>
          <w:bCs/>
          <w:sz w:val="27"/>
          <w:szCs w:val="27"/>
        </w:rPr>
        <w:t>е</w:t>
      </w:r>
      <w:r w:rsidRPr="00105481" w:rsidR="002F1BFC">
        <w:rPr>
          <w:bCs/>
          <w:sz w:val="27"/>
          <w:szCs w:val="27"/>
        </w:rPr>
        <w:t>тся собственник</w:t>
      </w:r>
      <w:r w:rsidRPr="00105481" w:rsidR="00CD7AC0">
        <w:rPr>
          <w:bCs/>
          <w:sz w:val="27"/>
          <w:szCs w:val="27"/>
        </w:rPr>
        <w:t>ом</w:t>
      </w:r>
      <w:r w:rsidRPr="00105481" w:rsidR="002F1BFC">
        <w:rPr>
          <w:bCs/>
          <w:sz w:val="27"/>
          <w:szCs w:val="27"/>
        </w:rPr>
        <w:t xml:space="preserve"> жилого помещения по адресу: г</w:t>
      </w:r>
      <w:r w:rsidRPr="00102C32" w:rsidR="00102C32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.</w:t>
      </w:r>
      <w:r w:rsidRPr="00105481" w:rsidR="002F1BFC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Указанные обстоятельства не оспаривались ответчиком и под</w:t>
      </w:r>
      <w:r w:rsidRPr="00105481">
        <w:rPr>
          <w:bCs/>
          <w:sz w:val="27"/>
          <w:szCs w:val="27"/>
        </w:rPr>
        <w:t>тверждаются  выпиской из ЕГРН</w:t>
      </w:r>
      <w:r w:rsidRPr="00105481" w:rsidR="002F1BFC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постановлению администрации города Симферополя Республики Крым от 07.06.2016 №2045 собственники помещений многоквартирного дома №</w:t>
      </w:r>
      <w:r w:rsidR="00D96021">
        <w:rPr>
          <w:bCs/>
          <w:sz w:val="27"/>
          <w:szCs w:val="27"/>
        </w:rPr>
        <w:t>41</w:t>
      </w:r>
      <w:r w:rsidRPr="00105481">
        <w:rPr>
          <w:bCs/>
          <w:sz w:val="27"/>
          <w:szCs w:val="27"/>
        </w:rPr>
        <w:t xml:space="preserve"> по адресу: </w:t>
      </w:r>
      <w:r w:rsidRPr="00102C32" w:rsidR="00102C32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, формируют фонд капитального</w:t>
      </w:r>
      <w:r w:rsidRPr="00105481">
        <w:rPr>
          <w:bCs/>
          <w:sz w:val="27"/>
          <w:szCs w:val="27"/>
        </w:rPr>
        <w:t xml:space="preserve"> ремонта на счет регионального оператора.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2016-20</w:t>
      </w:r>
      <w:r w:rsidRPr="00105481" w:rsidR="002F1BFC">
        <w:rPr>
          <w:bCs/>
          <w:sz w:val="27"/>
          <w:szCs w:val="27"/>
        </w:rPr>
        <w:t>20</w:t>
      </w:r>
      <w:r w:rsidRPr="00105481">
        <w:rPr>
          <w:bCs/>
          <w:sz w:val="27"/>
          <w:szCs w:val="27"/>
        </w:rPr>
        <w:t xml:space="preserve"> годах установлен в размере 6,16 рублей за один квадратн</w:t>
      </w:r>
      <w:r w:rsidRPr="00105481">
        <w:rPr>
          <w:bCs/>
          <w:sz w:val="27"/>
          <w:szCs w:val="27"/>
        </w:rPr>
        <w:t>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 20.10.2016 №508, от 08</w:t>
      </w:r>
      <w:r w:rsidRPr="00105481" w:rsidR="003571AF">
        <w:rPr>
          <w:bCs/>
          <w:sz w:val="27"/>
          <w:szCs w:val="27"/>
        </w:rPr>
        <w:t>.11.2017  №5</w:t>
      </w:r>
      <w:r w:rsidRPr="00105481" w:rsidR="002F1BFC">
        <w:rPr>
          <w:bCs/>
          <w:sz w:val="27"/>
          <w:szCs w:val="27"/>
        </w:rPr>
        <w:t>84, от 28.09.2018 №472, от 30.09.2019 №568</w:t>
      </w:r>
      <w:r w:rsidRPr="00105481" w:rsidR="003571AF">
        <w:rPr>
          <w:bCs/>
          <w:sz w:val="27"/>
          <w:szCs w:val="27"/>
        </w:rPr>
        <w:t xml:space="preserve"> соответственно).</w:t>
      </w:r>
    </w:p>
    <w:p w:rsidR="002F1BFC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рублей за один квадратный метр общей площади жилого (нежило</w:t>
      </w:r>
      <w:r w:rsidRPr="00105481">
        <w:rPr>
          <w:bCs/>
          <w:sz w:val="27"/>
          <w:szCs w:val="27"/>
        </w:rPr>
        <w:t xml:space="preserve">го) помещения, принадлежащего собственнику </w:t>
      </w:r>
      <w:r w:rsidRPr="00105481">
        <w:rPr>
          <w:bCs/>
          <w:sz w:val="27"/>
          <w:szCs w:val="27"/>
        </w:rPr>
        <w:t>такого жилого помещения (постановление Совета Министров Республики Крым от 30.09.2022 №612).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Республики Крым от 30.09.2021 №573 минимальный размер ежемесячного взно</w:t>
      </w:r>
      <w:r w:rsidRPr="00105481">
        <w:rPr>
          <w:bCs/>
          <w:sz w:val="27"/>
          <w:szCs w:val="27"/>
        </w:rPr>
        <w:t>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 (нежилого) помещения, принадлежащего собственнику таког</w:t>
      </w:r>
      <w:r w:rsidRPr="00105481">
        <w:rPr>
          <w:bCs/>
          <w:sz w:val="27"/>
          <w:szCs w:val="27"/>
        </w:rPr>
        <w:t>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Республики Крым от 11.10.2022 №841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</w:t>
      </w:r>
      <w:r w:rsidRPr="00105481">
        <w:rPr>
          <w:bCs/>
          <w:sz w:val="27"/>
          <w:szCs w:val="27"/>
        </w:rPr>
        <w:t>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постановления Совета Министров Республики Крым от 30.08.2023 №630 минимальный размер еж</w:t>
      </w:r>
      <w:r w:rsidRPr="00105481">
        <w:rPr>
          <w:bCs/>
          <w:sz w:val="27"/>
          <w:szCs w:val="27"/>
        </w:rPr>
        <w:t>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за один квадратный метр общей площади жилого (нежилого) помещения, принадлежащего соб</w:t>
      </w:r>
      <w:r w:rsidRPr="00105481">
        <w:rPr>
          <w:bCs/>
          <w:sz w:val="27"/>
          <w:szCs w:val="27"/>
        </w:rPr>
        <w:t>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Республики Крым от 07.10.2024 №578 минимальный размер ежемесячного взноса на капитальный ремонт общего имущества в многоквартирных домах, расположенных на территории Респуб</w:t>
      </w:r>
      <w:r w:rsidRPr="00105481">
        <w:rPr>
          <w:bCs/>
          <w:sz w:val="27"/>
          <w:szCs w:val="27"/>
        </w:rPr>
        <w:t>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ч. 2 ст. 11 Закона Республики Крым от 19.12.2014 №48-ЗРК/2014 «О некото</w:t>
      </w:r>
      <w:r w:rsidRPr="00105481">
        <w:rPr>
          <w:bCs/>
          <w:sz w:val="27"/>
          <w:szCs w:val="27"/>
        </w:rPr>
        <w:t>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</w:t>
      </w:r>
      <w:r w:rsidRPr="00105481">
        <w:rPr>
          <w:bCs/>
          <w:sz w:val="27"/>
          <w:szCs w:val="27"/>
        </w:rPr>
        <w:t xml:space="preserve">емесячно до двадцатого числа месяца, следующего за расчетным периодом, за который производится оплата.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Из представленных в материалы дела истцом расчетов следует, что задолженность ответчика по оплате взносов на капитальный ремонт за период с </w:t>
      </w:r>
      <w:r w:rsidR="00D96021">
        <w:rPr>
          <w:bCs/>
          <w:sz w:val="27"/>
          <w:szCs w:val="27"/>
        </w:rPr>
        <w:t>февраля 2022</w:t>
      </w:r>
      <w:r w:rsidRPr="00AE0BE1">
        <w:rPr>
          <w:bCs/>
          <w:sz w:val="27"/>
          <w:szCs w:val="27"/>
        </w:rPr>
        <w:t xml:space="preserve"> года по </w:t>
      </w:r>
      <w:r w:rsidR="00D96021">
        <w:rPr>
          <w:bCs/>
          <w:sz w:val="27"/>
          <w:szCs w:val="27"/>
        </w:rPr>
        <w:t>август 2025</w:t>
      </w:r>
      <w:r w:rsidRPr="00AE0BE1">
        <w:rPr>
          <w:bCs/>
          <w:sz w:val="27"/>
          <w:szCs w:val="27"/>
        </w:rPr>
        <w:t xml:space="preserve"> составляет </w:t>
      </w:r>
      <w:r w:rsidR="00D96021">
        <w:rPr>
          <w:bCs/>
          <w:sz w:val="27"/>
          <w:szCs w:val="27"/>
        </w:rPr>
        <w:t>12 780,36</w:t>
      </w:r>
      <w:r w:rsidRPr="00AE0BE1">
        <w:rPr>
          <w:bCs/>
          <w:sz w:val="27"/>
          <w:szCs w:val="27"/>
        </w:rPr>
        <w:t xml:space="preserve"> рублей, пени в сумме </w:t>
      </w:r>
      <w:r w:rsidR="00D96021">
        <w:rPr>
          <w:bCs/>
          <w:sz w:val="27"/>
          <w:szCs w:val="27"/>
        </w:rPr>
        <w:t>2 316,21</w:t>
      </w:r>
      <w:r w:rsidRPr="00AE0BE1">
        <w:rPr>
          <w:bCs/>
          <w:sz w:val="27"/>
          <w:szCs w:val="27"/>
        </w:rPr>
        <w:t xml:space="preserve"> рублей.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Взносы на капитальный ремонт начислены согласно указанных выше Постановлений Совета Министров Республики Крым. Расчет пени произведен истцом в соответствии с частями 14, 14.1 с</w:t>
      </w:r>
      <w:r w:rsidRPr="00AE0BE1">
        <w:rPr>
          <w:bCs/>
          <w:sz w:val="27"/>
          <w:szCs w:val="27"/>
        </w:rPr>
        <w:t>татьи 155 Жилищного кодекса Российской Федерации.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Указанные расчеты являются обоснованными и арифметически верными, произведенными истцом, исходя из установленных тарифов.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Доказательств, опровергающих расчет истца или свидетельствующих об отсутствии или ин</w:t>
      </w:r>
      <w:r w:rsidRPr="00AE0BE1">
        <w:rPr>
          <w:bCs/>
          <w:sz w:val="27"/>
          <w:szCs w:val="27"/>
        </w:rPr>
        <w:t xml:space="preserve">ом размере задолженности, ответчиком при рассмотрении дела представлено не было.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Учитывая установленные судом обстоятельства, исходя из анализа указанных выше правовых норм в их системном единстве, на ответчика, как на </w:t>
      </w:r>
      <w:r w:rsidRPr="00AE0BE1">
        <w:rPr>
          <w:bCs/>
          <w:sz w:val="27"/>
          <w:szCs w:val="27"/>
        </w:rPr>
        <w:t xml:space="preserve">участника жилищных отношений, лежит </w:t>
      </w:r>
      <w:r w:rsidRPr="00AE0BE1">
        <w:rPr>
          <w:bCs/>
          <w:sz w:val="27"/>
          <w:szCs w:val="27"/>
        </w:rPr>
        <w:t>бремя оплаты взносов на капитальный ремонт, в связи с чем, суд приходит к выводу о наличии оснований для взыскания с ответчика в пользу истца суммы задолженности.</w:t>
      </w:r>
    </w:p>
    <w:p w:rsid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С учетом изложенного с ответчика в пользу истца подлежит взысканию задолженность по плате взн</w:t>
      </w:r>
      <w:r w:rsidRPr="00AE0BE1">
        <w:rPr>
          <w:bCs/>
          <w:sz w:val="27"/>
          <w:szCs w:val="27"/>
        </w:rPr>
        <w:t xml:space="preserve">осов за капитальный ремонт за период с </w:t>
      </w:r>
      <w:r w:rsidR="00D96021">
        <w:rPr>
          <w:bCs/>
          <w:sz w:val="27"/>
          <w:szCs w:val="27"/>
        </w:rPr>
        <w:t>февраля 2022</w:t>
      </w:r>
      <w:r w:rsidRPr="00AE0BE1">
        <w:rPr>
          <w:bCs/>
          <w:sz w:val="27"/>
          <w:szCs w:val="27"/>
        </w:rPr>
        <w:t xml:space="preserve"> года по </w:t>
      </w:r>
      <w:r w:rsidR="00D96021">
        <w:rPr>
          <w:bCs/>
          <w:sz w:val="27"/>
          <w:szCs w:val="27"/>
        </w:rPr>
        <w:t>август 2025</w:t>
      </w:r>
      <w:r w:rsidRPr="00AE0BE1">
        <w:rPr>
          <w:bCs/>
          <w:sz w:val="27"/>
          <w:szCs w:val="27"/>
        </w:rPr>
        <w:t xml:space="preserve"> в размере </w:t>
      </w:r>
      <w:r w:rsidR="00D96021">
        <w:rPr>
          <w:bCs/>
          <w:sz w:val="27"/>
          <w:szCs w:val="27"/>
        </w:rPr>
        <w:t>12 780,36</w:t>
      </w:r>
      <w:r w:rsidRPr="00AE0BE1">
        <w:rPr>
          <w:bCs/>
          <w:sz w:val="27"/>
          <w:szCs w:val="27"/>
        </w:rPr>
        <w:t xml:space="preserve"> рублей. </w:t>
      </w:r>
    </w:p>
    <w:p w:rsidR="00AE0BE1" w:rsidP="004A6303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В части взыскания пени за несвоевременную уплату взносов на капитальный ремонт суд указывает следующее.</w:t>
      </w:r>
    </w:p>
    <w:p w:rsidR="004A6303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Уплата пени в случае несвоевременного и (или) не по</w:t>
      </w:r>
      <w:r w:rsidRPr="00105481">
        <w:rPr>
          <w:bCs/>
          <w:sz w:val="27"/>
          <w:szCs w:val="27"/>
        </w:rPr>
        <w:t>лного внесения взносов на капитальный ремонт предусмотрена частью 14.1 статьи 155 Жилищного кодекса Российской Федерации.</w:t>
      </w:r>
    </w:p>
    <w:p w:rsidR="00D96021" w:rsidRPr="00105481" w:rsidP="00D96021">
      <w:pPr>
        <w:ind w:right="-45" w:firstLine="851"/>
        <w:jc w:val="both"/>
        <w:rPr>
          <w:bCs/>
          <w:sz w:val="27"/>
          <w:szCs w:val="27"/>
        </w:rPr>
      </w:pPr>
      <w:r w:rsidRPr="00D96021">
        <w:rPr>
          <w:bCs/>
          <w:sz w:val="27"/>
          <w:szCs w:val="27"/>
        </w:rPr>
        <w:t xml:space="preserve">Истцом к взысканию заявлена сумма пени в размере </w:t>
      </w:r>
      <w:r>
        <w:rPr>
          <w:bCs/>
          <w:sz w:val="27"/>
          <w:szCs w:val="27"/>
        </w:rPr>
        <w:t xml:space="preserve">2 316,21 </w:t>
      </w:r>
      <w:r w:rsidRPr="00D96021">
        <w:rPr>
          <w:bCs/>
          <w:sz w:val="27"/>
          <w:szCs w:val="27"/>
        </w:rPr>
        <w:t>рублей</w:t>
      </w:r>
      <w:r>
        <w:rPr>
          <w:bCs/>
          <w:sz w:val="27"/>
          <w:szCs w:val="27"/>
        </w:rPr>
        <w:t xml:space="preserve">. </w:t>
      </w:r>
      <w:r w:rsidRPr="00D96021">
        <w:rPr>
          <w:bCs/>
          <w:sz w:val="27"/>
          <w:szCs w:val="27"/>
        </w:rPr>
        <w:t>Расчет пени проверен судом, является арифметически верным, в связи с</w:t>
      </w:r>
      <w:r w:rsidRPr="00D96021">
        <w:rPr>
          <w:bCs/>
          <w:sz w:val="27"/>
          <w:szCs w:val="27"/>
        </w:rPr>
        <w:t xml:space="preserve"> чем суд приходит к выводу о взыскании с ответчик</w:t>
      </w:r>
      <w:r>
        <w:rPr>
          <w:bCs/>
          <w:sz w:val="27"/>
          <w:szCs w:val="27"/>
        </w:rPr>
        <w:t>а</w:t>
      </w:r>
      <w:r w:rsidRPr="00D96021">
        <w:rPr>
          <w:bCs/>
          <w:sz w:val="27"/>
          <w:szCs w:val="27"/>
        </w:rPr>
        <w:t xml:space="preserve"> пени в размере, указанном истцом.             </w:t>
      </w:r>
    </w:p>
    <w:p w:rsidR="004A6303" w:rsidRPr="00105481" w:rsidP="0095190B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При этом</w:t>
      </w:r>
      <w:r w:rsidRPr="00105481" w:rsidR="00137A5A">
        <w:rPr>
          <w:bCs/>
          <w:sz w:val="27"/>
          <w:szCs w:val="27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</w:t>
      </w:r>
      <w:r>
        <w:rPr>
          <w:bCs/>
          <w:sz w:val="27"/>
          <w:szCs w:val="27"/>
        </w:rPr>
        <w:t>исковом заявлении</w:t>
      </w:r>
      <w:r w:rsidRPr="00105481" w:rsidR="00137A5A">
        <w:rPr>
          <w:bCs/>
          <w:sz w:val="27"/>
          <w:szCs w:val="27"/>
        </w:rPr>
        <w:t xml:space="preserve">. </w:t>
      </w:r>
      <w:r w:rsidRPr="00105481">
        <w:rPr>
          <w:bCs/>
          <w:sz w:val="27"/>
          <w:szCs w:val="27"/>
        </w:rPr>
        <w:t xml:space="preserve"> </w:t>
      </w:r>
    </w:p>
    <w:p w:rsidR="00FE2A70" w:rsidP="0095190B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Pr="00105481" w:rsidR="00137A5A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част</w:t>
      </w:r>
      <w:r w:rsidRPr="00105481">
        <w:rPr>
          <w:bCs/>
          <w:sz w:val="27"/>
          <w:szCs w:val="27"/>
        </w:rPr>
        <w:t>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частью 1 статьи 98 Гражданского процессуального кодекса Российской Фед</w:t>
      </w:r>
      <w:r w:rsidRPr="00105481">
        <w:rPr>
          <w:bCs/>
          <w:sz w:val="27"/>
          <w:szCs w:val="27"/>
        </w:rPr>
        <w:t>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</w:t>
      </w:r>
      <w:r w:rsidRPr="00105481">
        <w:rPr>
          <w:bCs/>
          <w:sz w:val="27"/>
          <w:szCs w:val="27"/>
        </w:rPr>
        <w:t>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96021" w:rsidP="004A6303">
      <w:pPr>
        <w:ind w:right="-45" w:firstLine="851"/>
        <w:jc w:val="both"/>
        <w:rPr>
          <w:bCs/>
          <w:sz w:val="27"/>
          <w:szCs w:val="27"/>
        </w:rPr>
      </w:pPr>
      <w:r w:rsidRPr="00D96021">
        <w:rPr>
          <w:bCs/>
          <w:sz w:val="27"/>
          <w:szCs w:val="27"/>
        </w:rPr>
        <w:t xml:space="preserve">Таким образом, с ответчика подлежат взысканию понесенные истцом судебные расходы в виде оплаченной государственной пошлины. </w:t>
      </w:r>
    </w:p>
    <w:p w:rsidR="00FE2A70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105481" w:rsidP="00FE2A70">
      <w:pPr>
        <w:ind w:right="-45"/>
        <w:jc w:val="center"/>
        <w:rPr>
          <w:sz w:val="27"/>
          <w:szCs w:val="27"/>
        </w:rPr>
      </w:pPr>
      <w:r w:rsidRPr="00105481">
        <w:rPr>
          <w:sz w:val="27"/>
          <w:szCs w:val="27"/>
        </w:rPr>
        <w:t>РЕ</w:t>
      </w:r>
      <w:r w:rsidRPr="00105481">
        <w:rPr>
          <w:sz w:val="27"/>
          <w:szCs w:val="27"/>
        </w:rPr>
        <w:t>ШИЛ:</w:t>
      </w:r>
    </w:p>
    <w:p w:rsidR="00A96DD6" w:rsidRPr="00A96DD6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Иск Некоммерческой организации «Региональный фонд капитального ремонта многоквартирных домов Республики Крым» к Пахомовой Татьяне Борисовне о взыскании задолженности по оплате взносов на капитальный ремонт общего имущества в многоквартирном доме – удо</w:t>
      </w:r>
      <w:r w:rsidRPr="00A96DD6">
        <w:rPr>
          <w:sz w:val="27"/>
          <w:szCs w:val="27"/>
        </w:rPr>
        <w:t>влетворить частично.</w:t>
      </w:r>
    </w:p>
    <w:p w:rsidR="00A96DD6" w:rsidRPr="00A96DD6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Взыскать с Пахомовой Татьяны Борисовны (</w:t>
      </w:r>
      <w:r w:rsidRPr="00102C32" w:rsidR="00102C32">
        <w:rPr>
          <w:sz w:val="27"/>
          <w:szCs w:val="27"/>
        </w:rPr>
        <w:t>«ДАННЫЕ ИЗЪЯТЫ»</w:t>
      </w:r>
      <w:r w:rsidRPr="00A96DD6">
        <w:rPr>
          <w:sz w:val="27"/>
          <w:szCs w:val="27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102C32" w:rsidR="00102C32">
        <w:rPr>
          <w:sz w:val="27"/>
          <w:szCs w:val="27"/>
        </w:rPr>
        <w:t>«ДАННЫЕ ИЗЪЯТЫ»</w:t>
      </w:r>
      <w:r w:rsidRPr="00A96DD6">
        <w:rPr>
          <w:sz w:val="27"/>
          <w:szCs w:val="27"/>
        </w:rPr>
        <w:t>) задолженность по оплате взносо</w:t>
      </w:r>
      <w:r w:rsidRPr="00A96DD6">
        <w:rPr>
          <w:sz w:val="27"/>
          <w:szCs w:val="27"/>
        </w:rPr>
        <w:t xml:space="preserve">в на капитальный ремонт общего имущества в многоквартирном доме за период с февраля 2022 года по август 2025 года в </w:t>
      </w:r>
      <w:r w:rsidRPr="00A96DD6">
        <w:rPr>
          <w:sz w:val="27"/>
          <w:szCs w:val="27"/>
        </w:rPr>
        <w:t>размере 12 780 (двенадцать тысяч семьсот восемьдесят) рублей 36 копеек, пеню в размере 2 316 (две тысячи триста шестнадцать) рублей 21 копей</w:t>
      </w:r>
      <w:r w:rsidRPr="00A96DD6">
        <w:rPr>
          <w:sz w:val="27"/>
          <w:szCs w:val="27"/>
        </w:rPr>
        <w:t xml:space="preserve">ка. </w:t>
      </w:r>
    </w:p>
    <w:p w:rsidR="00A96DD6" w:rsidRPr="00A96DD6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 xml:space="preserve">Взыскать с Пахомовой Татьяны Борисовны (паспорт серии 3914 номер 465109) в пользу Некоммерческой организации «Региональный фонд капитального ремонта многоквартирных домов Республики Крым» (ИНН </w:t>
      </w:r>
      <w:r w:rsidRPr="00102C32" w:rsidR="00102C32">
        <w:rPr>
          <w:sz w:val="27"/>
          <w:szCs w:val="27"/>
        </w:rPr>
        <w:t>«ДАННЫЕ ИЗЪЯТЫ»</w:t>
      </w:r>
      <w:r w:rsidRPr="00A96DD6">
        <w:rPr>
          <w:sz w:val="27"/>
          <w:szCs w:val="27"/>
        </w:rPr>
        <w:t>) судебные расходы по оплате государственной пош</w:t>
      </w:r>
      <w:r w:rsidRPr="00A96DD6">
        <w:rPr>
          <w:sz w:val="27"/>
          <w:szCs w:val="27"/>
        </w:rPr>
        <w:t xml:space="preserve">лины в размере 4 000 (четыре тысячи) рублей 00 копеек. </w:t>
      </w:r>
    </w:p>
    <w:p w:rsidR="00A96DD6" w:rsidRPr="00A96DD6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 xml:space="preserve">В удовлетворении остальной части исковых требований отказать.  </w:t>
      </w:r>
    </w:p>
    <w:p w:rsidR="00A96DD6" w:rsidRPr="00A96DD6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</w:t>
      </w:r>
      <w:r w:rsidRPr="00A96DD6">
        <w:rPr>
          <w:sz w:val="27"/>
          <w:szCs w:val="27"/>
        </w:rPr>
        <w:t xml:space="preserve"> решения суда в течение трех дней со дня оглашения резолютивной части решения суда.</w:t>
      </w:r>
    </w:p>
    <w:p w:rsidR="00A96DD6" w:rsidRPr="00A96DD6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96DD6">
        <w:rPr>
          <w:sz w:val="27"/>
          <w:szCs w:val="27"/>
        </w:rPr>
        <w:t>и дней со дня оглашения резолютивной части решения суда.</w:t>
      </w:r>
    </w:p>
    <w:p w:rsidR="00A96DD6" w:rsidRPr="00A96DD6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623AB" w:rsidP="00A96DD6">
      <w:pPr>
        <w:ind w:firstLine="851"/>
        <w:jc w:val="both"/>
        <w:rPr>
          <w:sz w:val="27"/>
          <w:szCs w:val="27"/>
        </w:rPr>
      </w:pPr>
      <w:r w:rsidRPr="00A96DD6">
        <w:rPr>
          <w:sz w:val="27"/>
          <w:szCs w:val="27"/>
        </w:rPr>
        <w:t>Реше</w:t>
      </w:r>
      <w:r w:rsidRPr="00A96DD6">
        <w:rPr>
          <w:sz w:val="27"/>
          <w:szCs w:val="27"/>
        </w:rPr>
        <w:t xml:space="preserve">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</w:t>
      </w:r>
      <w:r w:rsidRPr="00A96DD6">
        <w:rPr>
          <w:sz w:val="27"/>
          <w:szCs w:val="27"/>
        </w:rPr>
        <w:t>месяца со дня принятия решения суда окончательной форме.</w:t>
      </w:r>
    </w:p>
    <w:p w:rsidR="00A96DD6" w:rsidRPr="00105481" w:rsidP="00A96DD6">
      <w:pPr>
        <w:ind w:firstLine="851"/>
        <w:rPr>
          <w:sz w:val="27"/>
          <w:szCs w:val="27"/>
        </w:rPr>
      </w:pPr>
    </w:p>
    <w:p w:rsidR="002C5A43" w:rsidRPr="00105481" w:rsidP="000E652A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Мировой судья                      </w:t>
      </w:r>
      <w:r w:rsidR="00CE633B">
        <w:rPr>
          <w:sz w:val="27"/>
          <w:szCs w:val="27"/>
        </w:rPr>
        <w:t>подпись</w:t>
      </w:r>
      <w:r w:rsidRPr="00105481">
        <w:rPr>
          <w:sz w:val="27"/>
          <w:szCs w:val="27"/>
        </w:rPr>
        <w:t xml:space="preserve">                                </w:t>
      </w:r>
      <w:r w:rsidRPr="00105481" w:rsidR="000E652A">
        <w:rPr>
          <w:sz w:val="27"/>
          <w:szCs w:val="27"/>
        </w:rPr>
        <w:t xml:space="preserve">Л.А. Шуб </w:t>
      </w:r>
    </w:p>
    <w:p w:rsidR="000E652A" w:rsidRPr="00105481" w:rsidP="00FE2A70">
      <w:pPr>
        <w:ind w:firstLine="851"/>
        <w:rPr>
          <w:sz w:val="27"/>
          <w:szCs w:val="27"/>
        </w:rPr>
      </w:pPr>
    </w:p>
    <w:p w:rsidR="00F143FA" w:rsidRPr="00105481" w:rsidP="00FE2A70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Решение в окончательной форме изготовлено и подписано </w:t>
      </w:r>
      <w:r w:rsidR="00A96DD6">
        <w:rPr>
          <w:sz w:val="27"/>
          <w:szCs w:val="27"/>
        </w:rPr>
        <w:t>19.12</w:t>
      </w:r>
      <w:r w:rsidRPr="00105481" w:rsidR="008577CE">
        <w:rPr>
          <w:sz w:val="27"/>
          <w:szCs w:val="27"/>
        </w:rPr>
        <w:t>.2025</w:t>
      </w:r>
      <w:r w:rsidRPr="00105481">
        <w:rPr>
          <w:sz w:val="27"/>
          <w:szCs w:val="27"/>
        </w:rPr>
        <w:t>.</w:t>
      </w:r>
    </w:p>
    <w:sectPr w:rsidSect="000667FD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482289"/>
      <w:docPartObj>
        <w:docPartGallery w:val="Page Numbers (Bottom of Page)"/>
        <w:docPartUnique/>
      </w:docPartObj>
    </w:sdtPr>
    <w:sdtContent>
      <w:p w:rsidR="00A96D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32">
          <w:rPr>
            <w:noProof/>
          </w:rPr>
          <w:t>7</w:t>
        </w:r>
        <w:r>
          <w:fldChar w:fldCharType="end"/>
        </w:r>
      </w:p>
    </w:sdtContent>
  </w:sdt>
  <w:p w:rsidR="00A96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32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02C32"/>
    <w:rsid w:val="00105481"/>
    <w:rsid w:val="00137A5A"/>
    <w:rsid w:val="0016140A"/>
    <w:rsid w:val="001676CD"/>
    <w:rsid w:val="00192932"/>
    <w:rsid w:val="002130F0"/>
    <w:rsid w:val="002C5A43"/>
    <w:rsid w:val="002F1BFC"/>
    <w:rsid w:val="002F526D"/>
    <w:rsid w:val="0030303F"/>
    <w:rsid w:val="00326552"/>
    <w:rsid w:val="0032751D"/>
    <w:rsid w:val="00347E25"/>
    <w:rsid w:val="003571AF"/>
    <w:rsid w:val="00390241"/>
    <w:rsid w:val="003A430D"/>
    <w:rsid w:val="003E410E"/>
    <w:rsid w:val="00464A42"/>
    <w:rsid w:val="004A38B1"/>
    <w:rsid w:val="004A6303"/>
    <w:rsid w:val="004D06CC"/>
    <w:rsid w:val="0052294B"/>
    <w:rsid w:val="00577C2D"/>
    <w:rsid w:val="00680E95"/>
    <w:rsid w:val="00715449"/>
    <w:rsid w:val="0072002F"/>
    <w:rsid w:val="00782945"/>
    <w:rsid w:val="0080054F"/>
    <w:rsid w:val="00820DB3"/>
    <w:rsid w:val="008577CE"/>
    <w:rsid w:val="008626C7"/>
    <w:rsid w:val="00862D44"/>
    <w:rsid w:val="008E6CFC"/>
    <w:rsid w:val="008E7D9B"/>
    <w:rsid w:val="00940545"/>
    <w:rsid w:val="0095190B"/>
    <w:rsid w:val="00996E77"/>
    <w:rsid w:val="009A238A"/>
    <w:rsid w:val="009C63EA"/>
    <w:rsid w:val="00A96DD6"/>
    <w:rsid w:val="00AE0BE1"/>
    <w:rsid w:val="00BD3C74"/>
    <w:rsid w:val="00C31A6F"/>
    <w:rsid w:val="00C545F8"/>
    <w:rsid w:val="00C63B06"/>
    <w:rsid w:val="00C73AAE"/>
    <w:rsid w:val="00CA5004"/>
    <w:rsid w:val="00CD7AC0"/>
    <w:rsid w:val="00CE633B"/>
    <w:rsid w:val="00D50BD6"/>
    <w:rsid w:val="00D96021"/>
    <w:rsid w:val="00E064D5"/>
    <w:rsid w:val="00E31B23"/>
    <w:rsid w:val="00E3403F"/>
    <w:rsid w:val="00E62245"/>
    <w:rsid w:val="00E623AB"/>
    <w:rsid w:val="00EC0D5E"/>
    <w:rsid w:val="00F143FA"/>
    <w:rsid w:val="00F25BD1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9AF2-48B4-4341-BF73-430F1ECF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