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7EF2" w:rsidRPr="007E7EF2" w:rsidP="007E7EF2">
      <w:pPr>
        <w:spacing w:line="240" w:lineRule="auto"/>
        <w:rPr>
          <w:rFonts w:ascii="Times New Roman" w:hAnsi="Times New Roman"/>
        </w:rPr>
      </w:pPr>
      <w:r w:rsidRPr="007E7EF2">
        <w:rPr>
          <w:rFonts w:ascii="Times New Roman" w:hAnsi="Times New Roman"/>
        </w:rPr>
        <w:t>Дело № 2-2-7/2022</w:t>
      </w:r>
    </w:p>
    <w:p w:rsidR="007E7EF2" w:rsidRPr="007E7EF2" w:rsidP="007E7EF2">
      <w:pPr>
        <w:spacing w:line="240" w:lineRule="auto"/>
        <w:rPr>
          <w:rFonts w:ascii="Times New Roman" w:hAnsi="Times New Roman"/>
        </w:rPr>
      </w:pPr>
      <w:r w:rsidRPr="007E7EF2">
        <w:rPr>
          <w:rFonts w:ascii="Times New Roman" w:hAnsi="Times New Roman"/>
        </w:rPr>
        <w:t xml:space="preserve">ЗАОЧНОЕ  </w:t>
      </w:r>
      <w:r w:rsidRPr="007E7EF2">
        <w:rPr>
          <w:rFonts w:ascii="Times New Roman" w:hAnsi="Times New Roman"/>
        </w:rPr>
        <w:t>Р</w:t>
      </w:r>
      <w:r w:rsidRPr="007E7EF2">
        <w:rPr>
          <w:rFonts w:ascii="Times New Roman" w:hAnsi="Times New Roman"/>
        </w:rPr>
        <w:t xml:space="preserve"> Е Ш Е Н И Е</w:t>
      </w:r>
    </w:p>
    <w:p w:rsidR="007E7EF2" w:rsidRPr="007E7EF2" w:rsidP="007E7EF2">
      <w:pPr>
        <w:spacing w:line="240" w:lineRule="auto"/>
        <w:rPr>
          <w:rFonts w:ascii="Times New Roman" w:hAnsi="Times New Roman"/>
        </w:rPr>
      </w:pPr>
      <w:r w:rsidRPr="007E7EF2">
        <w:rPr>
          <w:rFonts w:ascii="Times New Roman" w:hAnsi="Times New Roman"/>
        </w:rPr>
        <w:t xml:space="preserve"> ИМЕНЕМ РОССИЙСКОЙ ФЕДЕРАЦИИ</w:t>
      </w:r>
    </w:p>
    <w:p w:rsidR="007E7EF2" w:rsidRPr="007E7EF2" w:rsidP="007E7EF2">
      <w:pPr>
        <w:spacing w:line="240" w:lineRule="auto"/>
        <w:rPr>
          <w:rFonts w:ascii="Times New Roman" w:hAnsi="Times New Roman"/>
        </w:rPr>
      </w:pPr>
      <w:r w:rsidRPr="007E7EF2">
        <w:rPr>
          <w:rFonts w:ascii="Times New Roman" w:hAnsi="Times New Roman"/>
        </w:rPr>
        <w:t>(резолютивная часть)</w:t>
      </w:r>
    </w:p>
    <w:p w:rsidR="007E7EF2" w:rsidRPr="007E7EF2" w:rsidP="007E7EF2">
      <w:pPr>
        <w:spacing w:line="240" w:lineRule="auto"/>
        <w:rPr>
          <w:rFonts w:ascii="Times New Roman" w:hAnsi="Times New Roman"/>
        </w:rPr>
      </w:pPr>
      <w:r w:rsidRPr="007E7EF2">
        <w:rPr>
          <w:rFonts w:ascii="Times New Roman" w:hAnsi="Times New Roman"/>
        </w:rPr>
        <w:t>17 января 2022 года                                                                  г. Симферополь</w:t>
      </w:r>
    </w:p>
    <w:p w:rsidR="007E7EF2" w:rsidRPr="007E7EF2" w:rsidP="007E7EF2">
      <w:pPr>
        <w:spacing w:line="240" w:lineRule="auto"/>
        <w:rPr>
          <w:rFonts w:ascii="Times New Roman" w:hAnsi="Times New Roman"/>
        </w:rPr>
      </w:pPr>
      <w:r w:rsidRPr="007E7EF2">
        <w:rPr>
          <w:rFonts w:ascii="Times New Roman" w:hAnsi="Times New Roman"/>
        </w:rPr>
        <w:t xml:space="preserve">Суд в составе председательствующего мирового судьи судебного участка № 2  Железнодорожного судебного района города Симферополя Республики Крым Цыгановой Г.Ю., при секретаре судебного заседания Удовиченко К.М., рассмотрев в порядке заочного производства в открытом судебном заседании в г. Симферополе гражданское дело по иску ООО «Юнона» к </w:t>
      </w:r>
      <w:r w:rsidRPr="007E7EF2">
        <w:rPr>
          <w:rFonts w:ascii="Times New Roman" w:hAnsi="Times New Roman"/>
        </w:rPr>
        <w:t>Репиевой</w:t>
      </w:r>
      <w:r w:rsidRPr="007E7EF2">
        <w:rPr>
          <w:rFonts w:ascii="Times New Roman" w:hAnsi="Times New Roman"/>
        </w:rPr>
        <w:t xml:space="preserve">  </w:t>
      </w:r>
      <w:r w:rsidRPr="007E7EF2">
        <w:rPr>
          <w:rFonts w:ascii="Times New Roman" w:hAnsi="Times New Roman"/>
        </w:rPr>
        <w:t>Лилане</w:t>
      </w:r>
      <w:r w:rsidRPr="007E7EF2">
        <w:rPr>
          <w:rFonts w:ascii="Times New Roman" w:hAnsi="Times New Roman"/>
        </w:rPr>
        <w:t xml:space="preserve"> </w:t>
      </w:r>
      <w:r w:rsidRPr="007E7EF2">
        <w:rPr>
          <w:rFonts w:ascii="Times New Roman" w:hAnsi="Times New Roman"/>
        </w:rPr>
        <w:t>Юнусовне</w:t>
      </w:r>
      <w:r w:rsidRPr="007E7EF2">
        <w:rPr>
          <w:rFonts w:ascii="Times New Roman" w:hAnsi="Times New Roman"/>
        </w:rPr>
        <w:t xml:space="preserve"> о взыскании задолженности по договору займа, -                                                             </w:t>
      </w:r>
    </w:p>
    <w:p w:rsidR="007E7EF2" w:rsidRPr="007E7EF2" w:rsidP="007E7EF2">
      <w:pPr>
        <w:spacing w:line="240" w:lineRule="auto"/>
        <w:rPr>
          <w:rFonts w:ascii="Times New Roman" w:hAnsi="Times New Roman"/>
        </w:rPr>
      </w:pPr>
      <w:r w:rsidRPr="007E7EF2">
        <w:rPr>
          <w:rFonts w:ascii="Times New Roman" w:hAnsi="Times New Roman"/>
        </w:rPr>
        <w:t xml:space="preserve">Руководствуясь ст. ст. 98, 194-199, 235, 237 ГПК РФ,   - </w:t>
      </w:r>
    </w:p>
    <w:p w:rsidR="007E7EF2" w:rsidRPr="007E7EF2" w:rsidP="007E7EF2">
      <w:pPr>
        <w:spacing w:line="240" w:lineRule="auto"/>
        <w:rPr>
          <w:rFonts w:ascii="Times New Roman" w:hAnsi="Times New Roman"/>
        </w:rPr>
      </w:pPr>
      <w:r w:rsidRPr="007E7EF2">
        <w:rPr>
          <w:rFonts w:ascii="Times New Roman" w:hAnsi="Times New Roman"/>
        </w:rPr>
        <w:t>Р</w:t>
      </w:r>
      <w:r w:rsidRPr="007E7EF2">
        <w:rPr>
          <w:rFonts w:ascii="Times New Roman" w:hAnsi="Times New Roman"/>
        </w:rPr>
        <w:t xml:space="preserve"> Е Ш И Л :</w:t>
      </w:r>
    </w:p>
    <w:p w:rsidR="007E7EF2" w:rsidRPr="007E7EF2" w:rsidP="007E7EF2">
      <w:pPr>
        <w:spacing w:line="240" w:lineRule="auto"/>
        <w:rPr>
          <w:rFonts w:ascii="Times New Roman" w:hAnsi="Times New Roman"/>
        </w:rPr>
      </w:pPr>
      <w:r w:rsidRPr="007E7EF2">
        <w:rPr>
          <w:rFonts w:ascii="Times New Roman" w:hAnsi="Times New Roman"/>
        </w:rPr>
        <w:t xml:space="preserve">Исковые требования ООО «Юнона» к </w:t>
      </w:r>
      <w:r w:rsidRPr="007E7EF2">
        <w:rPr>
          <w:rFonts w:ascii="Times New Roman" w:hAnsi="Times New Roman"/>
        </w:rPr>
        <w:t>Репиевой</w:t>
      </w:r>
      <w:r w:rsidRPr="007E7EF2">
        <w:rPr>
          <w:rFonts w:ascii="Times New Roman" w:hAnsi="Times New Roman"/>
        </w:rPr>
        <w:t xml:space="preserve">  </w:t>
      </w:r>
      <w:r w:rsidRPr="007E7EF2">
        <w:rPr>
          <w:rFonts w:ascii="Times New Roman" w:hAnsi="Times New Roman"/>
        </w:rPr>
        <w:t>Лилане</w:t>
      </w:r>
      <w:r w:rsidRPr="007E7EF2">
        <w:rPr>
          <w:rFonts w:ascii="Times New Roman" w:hAnsi="Times New Roman"/>
        </w:rPr>
        <w:t xml:space="preserve"> </w:t>
      </w:r>
      <w:r w:rsidRPr="007E7EF2">
        <w:rPr>
          <w:rFonts w:ascii="Times New Roman" w:hAnsi="Times New Roman"/>
        </w:rPr>
        <w:t>Юнусовне</w:t>
      </w:r>
      <w:r w:rsidRPr="007E7EF2">
        <w:rPr>
          <w:rFonts w:ascii="Times New Roman" w:hAnsi="Times New Roman"/>
        </w:rPr>
        <w:t xml:space="preserve"> о взыскании задолженности по договору займа – удовлетворить.</w:t>
      </w:r>
    </w:p>
    <w:p w:rsidR="007E7EF2" w:rsidRPr="007E7EF2" w:rsidP="007E7EF2">
      <w:pPr>
        <w:spacing w:line="240" w:lineRule="auto"/>
        <w:rPr>
          <w:rFonts w:ascii="Times New Roman" w:hAnsi="Times New Roman"/>
        </w:rPr>
      </w:pPr>
      <w:r w:rsidRPr="007E7EF2">
        <w:rPr>
          <w:rFonts w:ascii="Times New Roman" w:hAnsi="Times New Roman"/>
        </w:rPr>
        <w:t xml:space="preserve">Взыскать с </w:t>
      </w:r>
      <w:r w:rsidRPr="007E7EF2">
        <w:rPr>
          <w:rFonts w:ascii="Times New Roman" w:hAnsi="Times New Roman"/>
        </w:rPr>
        <w:t>Репиевой</w:t>
      </w:r>
      <w:r w:rsidRPr="007E7EF2">
        <w:rPr>
          <w:rFonts w:ascii="Times New Roman" w:hAnsi="Times New Roman"/>
        </w:rPr>
        <w:t xml:space="preserve"> </w:t>
      </w:r>
      <w:r w:rsidRPr="007E7EF2">
        <w:rPr>
          <w:rFonts w:ascii="Times New Roman" w:hAnsi="Times New Roman"/>
        </w:rPr>
        <w:t>Лиланы</w:t>
      </w:r>
      <w:r w:rsidRPr="007E7EF2">
        <w:rPr>
          <w:rFonts w:ascii="Times New Roman" w:hAnsi="Times New Roman"/>
        </w:rPr>
        <w:t xml:space="preserve"> </w:t>
      </w:r>
      <w:r w:rsidRPr="007E7EF2">
        <w:rPr>
          <w:rFonts w:ascii="Times New Roman" w:hAnsi="Times New Roman"/>
        </w:rPr>
        <w:t>Юнусовны</w:t>
      </w:r>
      <w:r w:rsidRPr="007E7EF2">
        <w:rPr>
          <w:rFonts w:ascii="Times New Roman" w:hAnsi="Times New Roman"/>
        </w:rPr>
        <w:t xml:space="preserve">, «информация изъята» года рождения, в пользу ООО «Юнона» задолженность по заключенному между ООО «МКК ««информация изъята» » и </w:t>
      </w:r>
      <w:r w:rsidRPr="007E7EF2">
        <w:rPr>
          <w:rFonts w:ascii="Times New Roman" w:hAnsi="Times New Roman"/>
        </w:rPr>
        <w:t>Репиевой</w:t>
      </w:r>
      <w:r w:rsidRPr="007E7EF2">
        <w:rPr>
          <w:rFonts w:ascii="Times New Roman" w:hAnsi="Times New Roman"/>
        </w:rPr>
        <w:t xml:space="preserve"> Л.Ю. договору потребительского займа (</w:t>
      </w:r>
      <w:r w:rsidRPr="007E7EF2">
        <w:rPr>
          <w:rFonts w:ascii="Times New Roman" w:hAnsi="Times New Roman"/>
        </w:rPr>
        <w:t>микрозайма</w:t>
      </w:r>
      <w:r w:rsidRPr="007E7EF2">
        <w:rPr>
          <w:rFonts w:ascii="Times New Roman" w:hAnsi="Times New Roman"/>
        </w:rPr>
        <w:t>) № 1-385565496602091 от 20.03.2020 года: основной долг в размере 4000,00 руб., проценты в соответствии с п. 1 ст. 809 ГК РФ за период с 20.03.2020г. по 17.06.2020г. в размере 2468,80руб., проценты в соответствии с п. 2 ст. 809 ГК РФ за период с 18.06.2020г. по 05.05.2021г. в размере 3363,19 руб., неустойку за период с 18.06.2020г. по 10.09.2020 г. в размере 168,00 руб., а также расходы по уплате государственной пошлины в размере 400,00 руб., а всего взыскать сумму в размере 10399 (Десять тысяч триста девяносто девять) рублей</w:t>
      </w:r>
      <w:r w:rsidRPr="007E7EF2">
        <w:rPr>
          <w:rFonts w:ascii="Times New Roman" w:hAnsi="Times New Roman"/>
        </w:rPr>
        <w:t xml:space="preserve"> 99 копеек.</w:t>
      </w:r>
    </w:p>
    <w:p w:rsidR="007E7EF2" w:rsidRPr="007E7EF2" w:rsidP="007E7EF2">
      <w:pPr>
        <w:spacing w:line="240" w:lineRule="auto"/>
        <w:rPr>
          <w:rFonts w:ascii="Times New Roman" w:hAnsi="Times New Roman"/>
        </w:rPr>
      </w:pPr>
      <w:r w:rsidRPr="007E7EF2">
        <w:rPr>
          <w:rFonts w:ascii="Times New Roman" w:hAnsi="Times New Roman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Заочное решение суда может быть обжаловано ответчиком в апелляционном порядке в Железнодорожный районный суд г. Симферополя через мирового судью  в течение месяца со дня вынесения определения суда об отказе в удовлетворении заявления об отмене заочного решения.</w:t>
      </w:r>
    </w:p>
    <w:p w:rsidR="007E7EF2" w:rsidRPr="007E7EF2" w:rsidP="007E7EF2">
      <w:pPr>
        <w:spacing w:line="240" w:lineRule="auto"/>
        <w:rPr>
          <w:rFonts w:ascii="Times New Roman" w:hAnsi="Times New Roman"/>
        </w:rPr>
      </w:pPr>
      <w:r w:rsidRPr="007E7EF2">
        <w:rPr>
          <w:rFonts w:ascii="Times New Roman" w:hAnsi="Times New Roman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со дня вынесения определения</w:t>
      </w:r>
      <w:r w:rsidRPr="007E7EF2">
        <w:rPr>
          <w:rFonts w:ascii="Times New Roman" w:hAnsi="Times New Roman"/>
        </w:rPr>
        <w:t xml:space="preserve"> суда об отказе в удовлетворении заявления об отмене заочного решения.</w:t>
      </w:r>
    </w:p>
    <w:p w:rsidR="007E7EF2" w:rsidRPr="007E7EF2" w:rsidP="007E7EF2">
      <w:pPr>
        <w:spacing w:line="240" w:lineRule="auto"/>
        <w:rPr>
          <w:rFonts w:ascii="Times New Roman" w:hAnsi="Times New Roman"/>
        </w:rPr>
      </w:pPr>
      <w:r w:rsidRPr="007E7EF2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7E7EF2">
        <w:rPr>
          <w:rFonts w:ascii="Times New Roman" w:hAnsi="Times New Roman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7E7EF2">
        <w:rPr>
          <w:rFonts w:ascii="Times New Roman" w:hAnsi="Times New Roman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7EF2" w:rsidRPr="007E7EF2" w:rsidP="007E7EF2">
      <w:pPr>
        <w:spacing w:line="240" w:lineRule="auto"/>
        <w:rPr>
          <w:rFonts w:ascii="Times New Roman" w:hAnsi="Times New Roman"/>
        </w:rPr>
      </w:pPr>
    </w:p>
    <w:p w:rsidR="009C1056" w:rsidRPr="007E7EF2" w:rsidP="007E7EF2">
      <w:pPr>
        <w:spacing w:line="240" w:lineRule="auto"/>
        <w:rPr>
          <w:rFonts w:ascii="Times New Roman" w:hAnsi="Times New Roman"/>
        </w:rPr>
      </w:pPr>
      <w:r w:rsidRPr="007E7EF2">
        <w:rPr>
          <w:rFonts w:ascii="Times New Roman" w:hAnsi="Times New Roman"/>
        </w:rPr>
        <w:t>Мировой судья</w:t>
      </w:r>
      <w:r w:rsidRPr="007E7EF2">
        <w:rPr>
          <w:rFonts w:ascii="Times New Roman" w:hAnsi="Times New Roman"/>
        </w:rPr>
        <w:tab/>
      </w:r>
      <w:r w:rsidRPr="007E7EF2">
        <w:rPr>
          <w:rFonts w:ascii="Times New Roman" w:hAnsi="Times New Roman"/>
        </w:rPr>
        <w:tab/>
      </w:r>
      <w:r w:rsidRPr="007E7EF2">
        <w:rPr>
          <w:rFonts w:ascii="Times New Roman" w:hAnsi="Times New Roman"/>
        </w:rPr>
        <w:tab/>
      </w:r>
      <w:r w:rsidRPr="007E7EF2">
        <w:rPr>
          <w:rFonts w:ascii="Times New Roman" w:hAnsi="Times New Roman"/>
        </w:rPr>
        <w:tab/>
        <w:t>подпись</w:t>
      </w:r>
      <w:r w:rsidRPr="007E7EF2">
        <w:rPr>
          <w:rFonts w:ascii="Times New Roman" w:hAnsi="Times New Roman"/>
        </w:rPr>
        <w:tab/>
      </w:r>
      <w:r w:rsidRPr="007E7EF2">
        <w:rPr>
          <w:rFonts w:ascii="Times New Roman" w:hAnsi="Times New Roman"/>
        </w:rPr>
        <w:tab/>
      </w:r>
      <w:r w:rsidRPr="007E7EF2">
        <w:rPr>
          <w:rFonts w:ascii="Times New Roman" w:hAnsi="Times New Roman"/>
        </w:rPr>
        <w:tab/>
        <w:t>Г.Ю. 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20B82"/>
    <w:rsid w:val="00037288"/>
    <w:rsid w:val="000F3425"/>
    <w:rsid w:val="000F70A2"/>
    <w:rsid w:val="00114E83"/>
    <w:rsid w:val="001203B3"/>
    <w:rsid w:val="00145C78"/>
    <w:rsid w:val="001B628B"/>
    <w:rsid w:val="001C4364"/>
    <w:rsid w:val="00206CD3"/>
    <w:rsid w:val="0020785D"/>
    <w:rsid w:val="00213F5D"/>
    <w:rsid w:val="00214445"/>
    <w:rsid w:val="00252E1E"/>
    <w:rsid w:val="002D41B4"/>
    <w:rsid w:val="002E782F"/>
    <w:rsid w:val="003033C6"/>
    <w:rsid w:val="00323F0D"/>
    <w:rsid w:val="0034474D"/>
    <w:rsid w:val="00355740"/>
    <w:rsid w:val="0039149F"/>
    <w:rsid w:val="003D63D6"/>
    <w:rsid w:val="00401E4F"/>
    <w:rsid w:val="00423C37"/>
    <w:rsid w:val="00433C64"/>
    <w:rsid w:val="00462092"/>
    <w:rsid w:val="00466953"/>
    <w:rsid w:val="004755B1"/>
    <w:rsid w:val="004B116E"/>
    <w:rsid w:val="004C625F"/>
    <w:rsid w:val="00520968"/>
    <w:rsid w:val="0058075D"/>
    <w:rsid w:val="005877EB"/>
    <w:rsid w:val="005A4928"/>
    <w:rsid w:val="005D2E1B"/>
    <w:rsid w:val="005E1161"/>
    <w:rsid w:val="005E6A38"/>
    <w:rsid w:val="005F08FE"/>
    <w:rsid w:val="00610A96"/>
    <w:rsid w:val="00614532"/>
    <w:rsid w:val="006204E3"/>
    <w:rsid w:val="006A4997"/>
    <w:rsid w:val="006E36AA"/>
    <w:rsid w:val="006E4898"/>
    <w:rsid w:val="006F295A"/>
    <w:rsid w:val="0072502E"/>
    <w:rsid w:val="00744BA2"/>
    <w:rsid w:val="00756793"/>
    <w:rsid w:val="0077338F"/>
    <w:rsid w:val="007C1231"/>
    <w:rsid w:val="007E53B6"/>
    <w:rsid w:val="007E7EF2"/>
    <w:rsid w:val="00821264"/>
    <w:rsid w:val="00861D1F"/>
    <w:rsid w:val="00865A13"/>
    <w:rsid w:val="008A14A8"/>
    <w:rsid w:val="008F4DFE"/>
    <w:rsid w:val="00921A70"/>
    <w:rsid w:val="009A29DC"/>
    <w:rsid w:val="009B7025"/>
    <w:rsid w:val="009C0188"/>
    <w:rsid w:val="009C1056"/>
    <w:rsid w:val="009E39D3"/>
    <w:rsid w:val="009F5E94"/>
    <w:rsid w:val="00A405CA"/>
    <w:rsid w:val="00A565C8"/>
    <w:rsid w:val="00A61278"/>
    <w:rsid w:val="00A76FF5"/>
    <w:rsid w:val="00A845B9"/>
    <w:rsid w:val="00AA56FF"/>
    <w:rsid w:val="00AD01F1"/>
    <w:rsid w:val="00AD0814"/>
    <w:rsid w:val="00AE7BF4"/>
    <w:rsid w:val="00AF04C0"/>
    <w:rsid w:val="00B5772B"/>
    <w:rsid w:val="00B66D6D"/>
    <w:rsid w:val="00BA3438"/>
    <w:rsid w:val="00BA5999"/>
    <w:rsid w:val="00BF2E51"/>
    <w:rsid w:val="00BF33C0"/>
    <w:rsid w:val="00C46BA1"/>
    <w:rsid w:val="00C60FB5"/>
    <w:rsid w:val="00C8105B"/>
    <w:rsid w:val="00C85A36"/>
    <w:rsid w:val="00CC24E8"/>
    <w:rsid w:val="00CD24A0"/>
    <w:rsid w:val="00CF7A41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463E6"/>
    <w:rsid w:val="00E712EE"/>
    <w:rsid w:val="00ED5DE6"/>
    <w:rsid w:val="00EE4BF1"/>
    <w:rsid w:val="00EE4F62"/>
    <w:rsid w:val="00EF0C03"/>
    <w:rsid w:val="00F07B89"/>
    <w:rsid w:val="00F32C35"/>
    <w:rsid w:val="00F84BE6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A2471-71AB-459C-95ED-78AABBFA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