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Pr="007970F3" w:rsidR="003D21AF">
        <w:rPr>
          <w:rFonts w:ascii="Times New Roman" w:hAnsi="Times New Roman" w:cs="Times New Roman"/>
          <w:sz w:val="26"/>
          <w:szCs w:val="26"/>
        </w:rPr>
        <w:t>019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23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Pr="007970F3" w:rsidR="003D21AF">
        <w:rPr>
          <w:sz w:val="26"/>
          <w:szCs w:val="26"/>
        </w:rPr>
        <w:t>13 марта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23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Pr="007970F3" w:rsidR="00111612">
        <w:rPr>
          <w:sz w:val="26"/>
          <w:szCs w:val="26"/>
        </w:rPr>
        <w:t xml:space="preserve">помощнике мирового судьи – </w:t>
      </w:r>
      <w:r w:rsidRPr="007970F3" w:rsidR="00111612">
        <w:rPr>
          <w:sz w:val="26"/>
          <w:szCs w:val="26"/>
        </w:rPr>
        <w:t>Бошкове</w:t>
      </w:r>
      <w:r w:rsidRPr="007970F3" w:rsidR="00111612">
        <w:rPr>
          <w:sz w:val="26"/>
          <w:szCs w:val="26"/>
        </w:rPr>
        <w:t xml:space="preserve"> В.М.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Pr="007970F3" w:rsidR="00111612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>Микрокредитная</w:t>
      </w:r>
      <w:r w:rsidRPr="007970F3" w:rsidR="00111612">
        <w:rPr>
          <w:sz w:val="26"/>
          <w:szCs w:val="26"/>
        </w:rPr>
        <w:t xml:space="preserve"> компания «Пятак»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Pr="007970F3" w:rsidR="00111612">
        <w:rPr>
          <w:sz w:val="26"/>
          <w:szCs w:val="26"/>
        </w:rPr>
        <w:t>Лизунковой</w:t>
      </w:r>
      <w:r w:rsidRPr="007970F3" w:rsidR="00111612">
        <w:rPr>
          <w:sz w:val="26"/>
          <w:szCs w:val="26"/>
        </w:rPr>
        <w:t xml:space="preserve"> Луизе Сергеевне</w:t>
      </w:r>
      <w:r w:rsidRPr="007970F3" w:rsidR="007970F3">
        <w:rPr>
          <w:sz w:val="26"/>
          <w:szCs w:val="26"/>
        </w:rPr>
        <w:t>, третье лицо, не заявляющее самостоятельных требований относительно предмета спора – Приволжский филиал ОАО «Межрегиональный Транзит Телеком»,</w:t>
      </w:r>
      <w:r w:rsidRPr="007970F3" w:rsidR="00111612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Pr="007970F3" w:rsidR="00111612">
        <w:rPr>
          <w:sz w:val="26"/>
          <w:szCs w:val="26"/>
        </w:rPr>
        <w:t xml:space="preserve">ООО </w:t>
      </w:r>
      <w:r w:rsidRPr="007970F3" w:rsidR="00111612">
        <w:rPr>
          <w:sz w:val="26"/>
          <w:szCs w:val="26"/>
        </w:rPr>
        <w:t>Микрокредитная</w:t>
      </w:r>
      <w:r w:rsidRPr="007970F3" w:rsidR="00111612">
        <w:rPr>
          <w:sz w:val="26"/>
          <w:szCs w:val="26"/>
        </w:rPr>
        <w:t xml:space="preserve"> компания «Пятак» к </w:t>
      </w:r>
      <w:r w:rsidRPr="007970F3" w:rsidR="00111612">
        <w:rPr>
          <w:sz w:val="26"/>
          <w:szCs w:val="26"/>
        </w:rPr>
        <w:t>Лизунковой</w:t>
      </w:r>
      <w:r w:rsidRPr="007970F3" w:rsidR="00111612">
        <w:rPr>
          <w:sz w:val="26"/>
          <w:szCs w:val="26"/>
        </w:rPr>
        <w:t xml:space="preserve"> Луизе Сергеевне о взыскании задолженности по договору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7970F3" w:rsidR="00111612">
        <w:rPr>
          <w:sz w:val="26"/>
          <w:szCs w:val="26"/>
        </w:rPr>
        <w:t>Лизунковой</w:t>
      </w:r>
      <w:r w:rsidRPr="007970F3" w:rsidR="00111612">
        <w:rPr>
          <w:sz w:val="26"/>
          <w:szCs w:val="26"/>
        </w:rPr>
        <w:t xml:space="preserve"> Луизы Сергеевны</w:t>
      </w:r>
      <w:r w:rsidRPr="007970F3" w:rsidR="00C41F57">
        <w:rPr>
          <w:sz w:val="26"/>
          <w:szCs w:val="26"/>
        </w:rPr>
        <w:t xml:space="preserve"> в польз</w:t>
      </w:r>
      <w:r w:rsidRPr="007970F3" w:rsidR="00C41F57">
        <w:rPr>
          <w:sz w:val="26"/>
          <w:szCs w:val="26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Pr="007970F3" w:rsidR="00111612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>Микрокредитная</w:t>
      </w:r>
      <w:r w:rsidRPr="007970F3" w:rsidR="00111612">
        <w:rPr>
          <w:sz w:val="26"/>
          <w:szCs w:val="26"/>
        </w:rPr>
        <w:t xml:space="preserve"> компания «Пятак» сумму основного долга по договору займа в размере 6 000 рублей; </w:t>
      </w:r>
      <w:r w:rsidRPr="007970F3" w:rsidR="00111612">
        <w:rPr>
          <w:sz w:val="26"/>
          <w:szCs w:val="26"/>
        </w:rPr>
        <w:t xml:space="preserve">проценты по договору займа за каждый день пользования денежными средствами за период с 23.04.2020г. по 7.10.2022г. </w:t>
      </w:r>
      <w:r w:rsidRPr="007970F3" w:rsidR="00CC2734">
        <w:rPr>
          <w:sz w:val="26"/>
          <w:szCs w:val="26"/>
        </w:rPr>
        <w:t xml:space="preserve">- </w:t>
      </w:r>
      <w:r w:rsidRPr="007970F3" w:rsidR="00111612">
        <w:rPr>
          <w:sz w:val="26"/>
          <w:szCs w:val="26"/>
        </w:rPr>
        <w:t xml:space="preserve"> 8 561 рубль 52 коп.; пени </w:t>
      </w:r>
      <w:r w:rsidRPr="007970F3" w:rsidR="00CC2734">
        <w:rPr>
          <w:sz w:val="26"/>
          <w:szCs w:val="26"/>
        </w:rPr>
        <w:t>за ненадлежащее исполнение обязательств – 438 рублей 48 коп.; расходы на оплату услуг представителя – 7 000 рублей; расходы по оплате государственной пошлины – 600 рублей</w:t>
      </w:r>
      <w:r w:rsidRPr="007970F3" w:rsidR="00EE04FA">
        <w:rPr>
          <w:sz w:val="26"/>
          <w:szCs w:val="26"/>
        </w:rPr>
        <w:t>, а всего 22 600 (двадцать две тысячи шестьсот) рублей.</w:t>
      </w:r>
      <w:r w:rsidRPr="007970F3">
        <w:rPr>
          <w:sz w:val="26"/>
          <w:szCs w:val="26"/>
        </w:rPr>
        <w:t xml:space="preserve">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57213"/>
    <w:rsid w:val="0059460A"/>
    <w:rsid w:val="005C1C8B"/>
    <w:rsid w:val="005C7EB3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  <w:rsid w:val="00FF5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D64C-BCB1-4910-A406-2712180E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