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FE1114">
        <w:rPr>
          <w:rFonts w:ascii="Times New Roman" w:hAnsi="Times New Roman" w:cs="Times New Roman"/>
          <w:sz w:val="28"/>
          <w:szCs w:val="28"/>
        </w:rPr>
        <w:t>0</w:t>
      </w:r>
      <w:r w:rsidR="00C7493D">
        <w:rPr>
          <w:rFonts w:ascii="Times New Roman" w:hAnsi="Times New Roman" w:cs="Times New Roman"/>
          <w:sz w:val="28"/>
          <w:szCs w:val="28"/>
        </w:rPr>
        <w:t>95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FE1114">
        <w:rPr>
          <w:rFonts w:ascii="Times New Roman" w:hAnsi="Times New Roman" w:cs="Times New Roman"/>
          <w:sz w:val="28"/>
          <w:szCs w:val="28"/>
        </w:rPr>
        <w:t>2</w:t>
      </w: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C7493D">
        <w:rPr>
          <w:color w:val="auto"/>
          <w:sz w:val="28"/>
          <w:szCs w:val="28"/>
        </w:rPr>
        <w:t>1 апреля</w:t>
      </w:r>
      <w:r w:rsidR="00FE1114">
        <w:rPr>
          <w:color w:val="auto"/>
          <w:sz w:val="28"/>
          <w:szCs w:val="28"/>
        </w:rPr>
        <w:t xml:space="preserve"> 2022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954FB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="0087047E">
        <w:rPr>
          <w:color w:val="auto"/>
          <w:sz w:val="28"/>
          <w:szCs w:val="28"/>
        </w:rPr>
        <w:t xml:space="preserve"> судебного заседания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87047E">
        <w:rPr>
          <w:color w:val="auto"/>
          <w:sz w:val="28"/>
          <w:szCs w:val="28"/>
        </w:rPr>
        <w:t>Зинченко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B30882" w:rsidR="0087047E">
        <w:rPr>
          <w:color w:val="002060"/>
          <w:sz w:val="28"/>
          <w:szCs w:val="28"/>
          <w:shd w:val="clear" w:color="auto" w:fill="FFFFFF"/>
        </w:rPr>
        <w:t>ГУП РК «</w:t>
      </w:r>
      <w:r w:rsidRPr="00B30882" w:rsidR="0087047E">
        <w:rPr>
          <w:color w:val="002060"/>
          <w:sz w:val="28"/>
          <w:szCs w:val="28"/>
          <w:shd w:val="clear" w:color="auto" w:fill="FFFFFF"/>
        </w:rPr>
        <w:t>Крым</w:t>
      </w:r>
      <w:r w:rsidR="0087047E">
        <w:rPr>
          <w:color w:val="002060"/>
          <w:sz w:val="28"/>
          <w:szCs w:val="28"/>
          <w:shd w:val="clear" w:color="auto" w:fill="FFFFFF"/>
        </w:rPr>
        <w:t>теплокоммун</w:t>
      </w:r>
      <w:r w:rsidRPr="00B30882" w:rsidR="0087047E">
        <w:rPr>
          <w:color w:val="002060"/>
          <w:sz w:val="28"/>
          <w:szCs w:val="28"/>
          <w:shd w:val="clear" w:color="auto" w:fill="FFFFFF"/>
        </w:rPr>
        <w:t>энерго</w:t>
      </w:r>
      <w:r w:rsidRPr="00B30882" w:rsidR="0087047E">
        <w:rPr>
          <w:color w:val="002060"/>
          <w:sz w:val="28"/>
          <w:szCs w:val="28"/>
          <w:shd w:val="clear" w:color="auto" w:fill="FFFFFF"/>
        </w:rPr>
        <w:t xml:space="preserve">» к </w:t>
      </w:r>
      <w:r w:rsidR="00C7493D">
        <w:rPr>
          <w:sz w:val="28"/>
          <w:szCs w:val="28"/>
        </w:rPr>
        <w:t>Мальцеву Максиму Геннадиевичу, Мальцевой Елене Владимировне</w:t>
      </w:r>
      <w:r w:rsidR="0087047E">
        <w:rPr>
          <w:sz w:val="28"/>
          <w:szCs w:val="28"/>
        </w:rPr>
        <w:t xml:space="preserve"> </w:t>
      </w:r>
      <w:r w:rsidRPr="0005574D" w:rsidR="0087047E">
        <w:rPr>
          <w:sz w:val="28"/>
          <w:szCs w:val="28"/>
        </w:rPr>
        <w:t>о взыскании задолженности за потребленную тепловую энергию</w:t>
      </w:r>
      <w:r w:rsidR="0087047E">
        <w:rPr>
          <w:sz w:val="28"/>
          <w:szCs w:val="28"/>
        </w:rPr>
        <w:t>,</w:t>
      </w:r>
    </w:p>
    <w:p w:rsidR="00F45D9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5C7AFC" w:rsidP="00075B7C">
      <w:pPr>
        <w:pStyle w:val="NoSpacing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B30882" w:rsidR="00C7493D">
        <w:rPr>
          <w:color w:val="002060"/>
          <w:sz w:val="28"/>
          <w:szCs w:val="28"/>
          <w:shd w:val="clear" w:color="auto" w:fill="FFFFFF"/>
        </w:rPr>
        <w:t>ГУП РК «</w:t>
      </w:r>
      <w:r w:rsidRPr="00B30882" w:rsidR="00C7493D">
        <w:rPr>
          <w:color w:val="002060"/>
          <w:sz w:val="28"/>
          <w:szCs w:val="28"/>
          <w:shd w:val="clear" w:color="auto" w:fill="FFFFFF"/>
        </w:rPr>
        <w:t>Крым</w:t>
      </w:r>
      <w:r w:rsidR="00C7493D">
        <w:rPr>
          <w:color w:val="002060"/>
          <w:sz w:val="28"/>
          <w:szCs w:val="28"/>
          <w:shd w:val="clear" w:color="auto" w:fill="FFFFFF"/>
        </w:rPr>
        <w:t>теплокоммун</w:t>
      </w:r>
      <w:r w:rsidRPr="00B30882" w:rsidR="00C7493D">
        <w:rPr>
          <w:color w:val="002060"/>
          <w:sz w:val="28"/>
          <w:szCs w:val="28"/>
          <w:shd w:val="clear" w:color="auto" w:fill="FFFFFF"/>
        </w:rPr>
        <w:t>энерго</w:t>
      </w:r>
      <w:r w:rsidRPr="00B30882" w:rsidR="00C7493D">
        <w:rPr>
          <w:color w:val="002060"/>
          <w:sz w:val="28"/>
          <w:szCs w:val="28"/>
          <w:shd w:val="clear" w:color="auto" w:fill="FFFFFF"/>
        </w:rPr>
        <w:t xml:space="preserve">» к </w:t>
      </w:r>
      <w:r w:rsidR="00C7493D">
        <w:rPr>
          <w:sz w:val="28"/>
          <w:szCs w:val="28"/>
        </w:rPr>
        <w:t xml:space="preserve">Мальцеву Максиму Геннадиевичу, Мальцевой Елене Владимировне </w:t>
      </w:r>
      <w:r w:rsidRPr="0005574D" w:rsidR="00C7493D">
        <w:rPr>
          <w:sz w:val="28"/>
          <w:szCs w:val="28"/>
        </w:rPr>
        <w:t>о взыскании задолженности за потребленную тепловую энергию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</w:t>
      </w:r>
      <w:r w:rsidRPr="005C7AF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5C7AFC" w:rsidR="00E63807">
        <w:rPr>
          <w:sz w:val="28"/>
          <w:szCs w:val="28"/>
          <w:shd w:val="clear" w:color="auto" w:fill="FFFFFF"/>
          <w:lang w:eastAsia="fr-FR"/>
        </w:rPr>
        <w:t>.</w:t>
      </w:r>
      <w:r w:rsidRPr="005C7AFC">
        <w:rPr>
          <w:sz w:val="28"/>
          <w:szCs w:val="28"/>
          <w:highlight w:val="none"/>
        </w:rPr>
        <w:t xml:space="preserve"> </w:t>
      </w:r>
    </w:p>
    <w:p w:rsidR="0096552A" w:rsidRPr="005C7AFC" w:rsidP="0096552A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 w:rsidR="0087047E">
        <w:rPr>
          <w:sz w:val="28"/>
          <w:szCs w:val="28"/>
        </w:rPr>
        <w:t xml:space="preserve">солидарно </w:t>
      </w:r>
      <w:r w:rsidRPr="005C7AFC">
        <w:rPr>
          <w:sz w:val="28"/>
          <w:szCs w:val="28"/>
        </w:rPr>
        <w:t xml:space="preserve">с </w:t>
      </w:r>
      <w:r w:rsidR="00C7493D">
        <w:rPr>
          <w:sz w:val="28"/>
          <w:szCs w:val="28"/>
        </w:rPr>
        <w:t>Мальцева Максима Геннадиевича, Мальцевой Елены Владимировны</w:t>
      </w:r>
      <w:r w:rsidRPr="005C7AFC">
        <w:rPr>
          <w:sz w:val="28"/>
          <w:szCs w:val="28"/>
        </w:rPr>
        <w:t xml:space="preserve"> в пользу </w:t>
      </w:r>
      <w:r w:rsidR="0087047E">
        <w:rPr>
          <w:sz w:val="28"/>
          <w:szCs w:val="28"/>
        </w:rPr>
        <w:t>ГУП РК</w:t>
      </w:r>
      <w:r w:rsidRPr="005C7AFC">
        <w:rPr>
          <w:sz w:val="28"/>
          <w:szCs w:val="28"/>
        </w:rPr>
        <w:t xml:space="preserve">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 w:rsidR="004E34CB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задолженность за </w:t>
      </w:r>
      <w:r w:rsidRPr="005C7AFC" w:rsidR="00645079">
        <w:rPr>
          <w:sz w:val="28"/>
          <w:szCs w:val="28"/>
          <w:shd w:val="clear" w:color="auto" w:fill="FFFFFF"/>
        </w:rPr>
        <w:t>услуги по теплоснабжению</w:t>
      </w:r>
      <w:r w:rsidRPr="005C7AFC">
        <w:rPr>
          <w:sz w:val="28"/>
          <w:szCs w:val="28"/>
        </w:rPr>
        <w:t xml:space="preserve"> за период с </w:t>
      </w:r>
      <w:r w:rsidR="00FE1114">
        <w:rPr>
          <w:sz w:val="28"/>
          <w:szCs w:val="28"/>
        </w:rPr>
        <w:t>01.</w:t>
      </w:r>
      <w:r w:rsidR="00C7493D">
        <w:rPr>
          <w:sz w:val="28"/>
          <w:szCs w:val="28"/>
        </w:rPr>
        <w:t>10</w:t>
      </w:r>
      <w:r w:rsidR="00FE1114">
        <w:rPr>
          <w:sz w:val="28"/>
          <w:szCs w:val="28"/>
        </w:rPr>
        <w:t>.20</w:t>
      </w:r>
      <w:r w:rsidR="00C7493D">
        <w:rPr>
          <w:sz w:val="28"/>
          <w:szCs w:val="28"/>
        </w:rPr>
        <w:t>20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</w:t>
      </w:r>
      <w:r w:rsidR="000274E8">
        <w:rPr>
          <w:sz w:val="28"/>
          <w:szCs w:val="28"/>
        </w:rPr>
        <w:t>п</w:t>
      </w:r>
      <w:r w:rsidRPr="005C7AFC">
        <w:rPr>
          <w:sz w:val="28"/>
          <w:szCs w:val="28"/>
        </w:rPr>
        <w:t xml:space="preserve">о </w:t>
      </w:r>
      <w:r w:rsidR="00C7493D">
        <w:rPr>
          <w:sz w:val="28"/>
          <w:szCs w:val="28"/>
        </w:rPr>
        <w:t>30.09.2021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в размере </w:t>
      </w:r>
      <w:r w:rsidR="00C7493D">
        <w:rPr>
          <w:sz w:val="28"/>
          <w:szCs w:val="28"/>
        </w:rPr>
        <w:t>26 722</w:t>
      </w:r>
      <w:r w:rsidRPr="005C7AFC" w:rsidR="00241111">
        <w:rPr>
          <w:sz w:val="28"/>
          <w:szCs w:val="28"/>
        </w:rPr>
        <w:t xml:space="preserve"> </w:t>
      </w:r>
      <w:r w:rsidRPr="005C7AFC" w:rsidR="004A321D">
        <w:rPr>
          <w:sz w:val="28"/>
          <w:szCs w:val="28"/>
        </w:rPr>
        <w:t>(</w:t>
      </w:r>
      <w:r w:rsidR="00C7493D">
        <w:rPr>
          <w:sz w:val="28"/>
          <w:szCs w:val="28"/>
        </w:rPr>
        <w:t>двадцать шесть тысяч семьсот двадцать два</w:t>
      </w:r>
      <w:r w:rsidR="00FE1114">
        <w:rPr>
          <w:sz w:val="28"/>
          <w:szCs w:val="28"/>
        </w:rPr>
        <w:t>)</w:t>
      </w:r>
      <w:r w:rsidRPr="005C7AFC" w:rsidR="004A321D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>рубл</w:t>
      </w:r>
      <w:r w:rsidRPr="005C7AFC" w:rsidR="00241111">
        <w:rPr>
          <w:sz w:val="28"/>
          <w:szCs w:val="28"/>
        </w:rPr>
        <w:t>ей</w:t>
      </w:r>
      <w:r w:rsidRPr="005C7AFC">
        <w:rPr>
          <w:sz w:val="28"/>
          <w:szCs w:val="28"/>
        </w:rPr>
        <w:t xml:space="preserve"> </w:t>
      </w:r>
      <w:r w:rsidR="00C7493D">
        <w:rPr>
          <w:sz w:val="28"/>
          <w:szCs w:val="28"/>
        </w:rPr>
        <w:t>21</w:t>
      </w:r>
      <w:r w:rsidRPr="005C7AFC">
        <w:rPr>
          <w:sz w:val="28"/>
          <w:szCs w:val="28"/>
        </w:rPr>
        <w:t xml:space="preserve"> коп</w:t>
      </w:r>
      <w:r w:rsidRPr="005C7AFC" w:rsidR="00133EFA">
        <w:rPr>
          <w:sz w:val="28"/>
          <w:szCs w:val="28"/>
        </w:rPr>
        <w:t>е</w:t>
      </w:r>
      <w:r w:rsidR="00C7493D">
        <w:rPr>
          <w:sz w:val="28"/>
          <w:szCs w:val="28"/>
        </w:rPr>
        <w:t>йка</w:t>
      </w:r>
      <w:r w:rsidRPr="005C7AFC">
        <w:rPr>
          <w:sz w:val="28"/>
          <w:szCs w:val="28"/>
        </w:rPr>
        <w:t xml:space="preserve">. </w:t>
      </w:r>
    </w:p>
    <w:p w:rsidR="00E63807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</w:t>
      </w:r>
      <w:r w:rsidR="000274E8">
        <w:rPr>
          <w:sz w:val="28"/>
          <w:szCs w:val="28"/>
        </w:rPr>
        <w:t xml:space="preserve">солидарно </w:t>
      </w:r>
      <w:r w:rsidRPr="005C7AFC" w:rsidR="000274E8">
        <w:rPr>
          <w:sz w:val="28"/>
          <w:szCs w:val="28"/>
        </w:rPr>
        <w:t xml:space="preserve">с </w:t>
      </w:r>
      <w:r w:rsidR="00C7493D">
        <w:rPr>
          <w:sz w:val="28"/>
          <w:szCs w:val="28"/>
        </w:rPr>
        <w:t>Мальцева Максима Геннадиевича, Мальцевой Елены Владимировны</w:t>
      </w:r>
      <w:r w:rsidRPr="005C7AFC" w:rsidR="000274E8">
        <w:rPr>
          <w:sz w:val="28"/>
          <w:szCs w:val="28"/>
        </w:rPr>
        <w:t xml:space="preserve"> в пользу </w:t>
      </w:r>
      <w:r w:rsidR="000274E8">
        <w:rPr>
          <w:sz w:val="28"/>
          <w:szCs w:val="28"/>
        </w:rPr>
        <w:t>ГУП РК</w:t>
      </w:r>
      <w:r w:rsidRPr="005C7AFC" w:rsidR="000274E8">
        <w:rPr>
          <w:sz w:val="28"/>
          <w:szCs w:val="28"/>
        </w:rPr>
        <w:t xml:space="preserve"> «</w:t>
      </w:r>
      <w:r w:rsidRPr="005C7AFC" w:rsidR="000274E8">
        <w:rPr>
          <w:sz w:val="28"/>
          <w:szCs w:val="28"/>
        </w:rPr>
        <w:t>Крымтеплокоммунэнерго</w:t>
      </w:r>
      <w:r w:rsidRPr="005C7AFC" w:rsidR="000274E8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 w:rsidR="00C7493D">
        <w:rPr>
          <w:color w:val="auto"/>
          <w:sz w:val="28"/>
          <w:szCs w:val="28"/>
        </w:rPr>
        <w:t>1 002</w:t>
      </w:r>
      <w:r w:rsidRPr="005C7AFC" w:rsidR="004A321D">
        <w:rPr>
          <w:color w:val="auto"/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>рублей.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sz w:val="28"/>
          <w:szCs w:val="28"/>
        </w:rPr>
        <w:t xml:space="preserve">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0274E8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74E8"/>
    <w:rsid w:val="00036FD7"/>
    <w:rsid w:val="0005574D"/>
    <w:rsid w:val="00067293"/>
    <w:rsid w:val="0007421E"/>
    <w:rsid w:val="00075B7C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21E33"/>
    <w:rsid w:val="00533BFD"/>
    <w:rsid w:val="005344E3"/>
    <w:rsid w:val="00546955"/>
    <w:rsid w:val="0056605B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047E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0882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4311E"/>
    <w:rsid w:val="00C5056E"/>
    <w:rsid w:val="00C55704"/>
    <w:rsid w:val="00C6780B"/>
    <w:rsid w:val="00C71C8E"/>
    <w:rsid w:val="00C72DE5"/>
    <w:rsid w:val="00C7493D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114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18DFA-7FBB-4A47-936A-D25BC141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