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Pr="00CC2FE1" w:rsidR="001308B1">
        <w:rPr>
          <w:rFonts w:ascii="Times New Roman" w:hAnsi="Times New Roman" w:cs="Times New Roman"/>
          <w:sz w:val="24"/>
          <w:szCs w:val="24"/>
        </w:rPr>
        <w:t>1</w:t>
      </w:r>
      <w:r w:rsidR="00E76F8D">
        <w:rPr>
          <w:rFonts w:ascii="Times New Roman" w:hAnsi="Times New Roman" w:cs="Times New Roman"/>
          <w:sz w:val="24"/>
          <w:szCs w:val="24"/>
        </w:rPr>
        <w:t>27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E76F8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E76F8D">
        <w:t>10 апреля</w:t>
      </w:r>
      <w:r w:rsidRPr="00CC2FE1">
        <w:t xml:space="preserve"> 201</w:t>
      </w:r>
      <w:r w:rsidR="00E76F8D">
        <w:t>8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882A04">
        <w:t xml:space="preserve">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="00E76F8D">
        <w:t>Бошкове</w:t>
      </w:r>
      <w:r w:rsidR="00E76F8D">
        <w:t xml:space="preserve"> В.М</w:t>
      </w:r>
      <w:r w:rsidRPr="00CC2FE1" w:rsidR="001C4C1D">
        <w:t>.</w:t>
      </w:r>
      <w:r w:rsidRPr="00CC2FE1" w:rsidR="00C805B7">
        <w:t xml:space="preserve">, </w:t>
      </w:r>
    </w:p>
    <w:p w:rsidR="00ED7A8F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E76F8D">
        <w:t>Гаражно-строительного кооператива «Молодежный»</w:t>
      </w:r>
      <w:r w:rsidRPr="00CC2FE1" w:rsidR="00767109">
        <w:t xml:space="preserve"> к </w:t>
      </w:r>
      <w:r w:rsidR="00E76F8D">
        <w:t>Смертину</w:t>
      </w:r>
      <w:r w:rsidR="00E76F8D">
        <w:t xml:space="preserve"> Геннадию Николаевичу</w:t>
      </w:r>
      <w:r w:rsidRPr="00CC2FE1" w:rsidR="00767109">
        <w:t xml:space="preserve"> о взыскании </w:t>
      </w:r>
      <w:r w:rsidR="00E76F8D">
        <w:t>задолженности по членским взносам</w:t>
      </w:r>
      <w:r w:rsidRPr="00CC2FE1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E76F8D">
        <w:t>Гаражно-строительного кооператива «Молодежный»</w:t>
      </w:r>
      <w:r w:rsidRPr="00CC2FE1" w:rsidR="00E76F8D">
        <w:t xml:space="preserve"> к </w:t>
      </w:r>
      <w:r w:rsidR="00E76F8D">
        <w:t>Смертину</w:t>
      </w:r>
      <w:r w:rsidR="00E76F8D">
        <w:t xml:space="preserve"> Геннадию Николаевичу</w:t>
      </w:r>
      <w:r w:rsidRPr="00CC2FE1" w:rsidR="00E76F8D">
        <w:t xml:space="preserve"> о взыскании </w:t>
      </w:r>
      <w:r w:rsidR="00E76F8D">
        <w:t>задолженности по членским взносам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</w:t>
      </w:r>
      <w:r w:rsidRPr="00CC2FE1" w:rsidR="00767109">
        <w:rPr>
          <w:lang w:eastAsia="ru-RU"/>
        </w:rPr>
        <w:t xml:space="preserve"> частично</w:t>
      </w:r>
      <w:r w:rsidRPr="00CC2FE1">
        <w:rPr>
          <w:lang w:eastAsia="ru-RU"/>
        </w:rPr>
        <w:t>.</w:t>
      </w:r>
    </w:p>
    <w:p w:rsidR="009766E3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 w:rsidR="00E76F8D">
        <w:t>Смертина</w:t>
      </w:r>
      <w:r w:rsidR="00E76F8D">
        <w:t xml:space="preserve"> Геннадия Николаевича</w:t>
      </w:r>
      <w:r w:rsidRPr="00CC2FE1" w:rsidR="00C41F57">
        <w:t xml:space="preserve"> в пользу </w:t>
      </w:r>
      <w:r w:rsidR="00E76F8D">
        <w:t>Гаражно-строительного кооператива «Молодежный»</w:t>
      </w:r>
      <w:r w:rsidRPr="00CC2FE1" w:rsidR="0072720E">
        <w:t xml:space="preserve"> сумму </w:t>
      </w:r>
      <w:r w:rsidR="00E76F8D">
        <w:t>задолженности по членским взносам</w:t>
      </w:r>
      <w:r w:rsidRPr="00CC2FE1" w:rsidR="0072720E">
        <w:t xml:space="preserve"> в размере </w:t>
      </w:r>
      <w:r w:rsidR="00E76F8D">
        <w:t>18 565</w:t>
      </w:r>
      <w:r w:rsidRPr="00CC2FE1" w:rsidR="00390FC9">
        <w:t xml:space="preserve"> (</w:t>
      </w:r>
      <w:r w:rsidR="00E76F8D">
        <w:t>восемнадцать тысяч пятьсот шестьдесят пять</w:t>
      </w:r>
      <w:r w:rsidRPr="00CC2FE1" w:rsidR="00390FC9">
        <w:t>) рублей</w:t>
      </w:r>
      <w:r w:rsidRPr="00CC2FE1" w:rsidR="0072720E">
        <w:rPr>
          <w:lang w:eastAsia="ru-RU"/>
        </w:rPr>
        <w:t xml:space="preserve">, а также расходы по оплате государственной пошлины в размере </w:t>
      </w:r>
      <w:r w:rsidR="00E76F8D">
        <w:rPr>
          <w:lang w:eastAsia="ru-RU"/>
        </w:rPr>
        <w:t>815</w:t>
      </w:r>
      <w:r w:rsidRPr="00CC2FE1" w:rsidR="0072720E">
        <w:rPr>
          <w:lang w:eastAsia="ru-RU"/>
        </w:rPr>
        <w:t xml:space="preserve">  рублей</w:t>
      </w:r>
      <w:r w:rsidR="00E76F8D">
        <w:rPr>
          <w:lang w:eastAsia="ru-RU"/>
        </w:rPr>
        <w:t xml:space="preserve"> 15 копеек</w:t>
      </w:r>
      <w:r w:rsidRPr="00CC2FE1" w:rsidR="0072720E">
        <w:rPr>
          <w:lang w:eastAsia="ru-RU"/>
        </w:rPr>
        <w:t>.</w:t>
      </w:r>
      <w:r w:rsidRPr="00CC2FE1" w:rsidR="007D25E1">
        <w:t xml:space="preserve"> </w:t>
      </w:r>
    </w:p>
    <w:p w:rsidR="006161C7" w:rsidRPr="00CC2FE1" w:rsidP="009E0B69">
      <w:pPr>
        <w:pStyle w:val="NoSpacing"/>
        <w:ind w:firstLine="567"/>
        <w:jc w:val="both"/>
      </w:pPr>
      <w:r>
        <w:t>В удовлетворении остальной части иска отказать.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2438FE" w:rsidRPr="00CC2FE1" w:rsidP="00923495">
      <w:pPr>
        <w:ind w:right="-1"/>
        <w:jc w:val="both"/>
      </w:pPr>
      <w:r w:rsidRPr="00CC2FE1">
        <w:t xml:space="preserve">Мировой судья:           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75B7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96D52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82A04"/>
    <w:rsid w:val="00887176"/>
    <w:rsid w:val="008A0295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C100B0"/>
    <w:rsid w:val="00C41F57"/>
    <w:rsid w:val="00C5056E"/>
    <w:rsid w:val="00C6780B"/>
    <w:rsid w:val="00C709F4"/>
    <w:rsid w:val="00C72DE5"/>
    <w:rsid w:val="00C805B7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61D7-A6BB-4820-B0C5-13477EBD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