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2F553B" w:rsidRPr="00C97AC8" w:rsidP="00C97AC8">
      <w:pPr>
        <w:spacing w:line="276" w:lineRule="auto"/>
        <w:ind w:right="-45" w:firstLine="851"/>
        <w:jc w:val="right"/>
        <w:rPr>
          <w:sz w:val="27"/>
          <w:szCs w:val="27"/>
        </w:rPr>
      </w:pPr>
      <w:r w:rsidRPr="00C97AC8">
        <w:rPr>
          <w:sz w:val="27"/>
          <w:szCs w:val="27"/>
        </w:rPr>
        <w:t>Дело № 02-</w:t>
      </w:r>
      <w:r w:rsidRPr="00C97AC8" w:rsidR="00295672">
        <w:rPr>
          <w:sz w:val="27"/>
          <w:szCs w:val="27"/>
        </w:rPr>
        <w:t>0</w:t>
      </w:r>
      <w:r w:rsidRPr="00C97AC8" w:rsidR="00C47580">
        <w:rPr>
          <w:sz w:val="27"/>
          <w:szCs w:val="27"/>
        </w:rPr>
        <w:t>13</w:t>
      </w:r>
      <w:r w:rsidRPr="00C97AC8" w:rsidR="004D2DB0">
        <w:rPr>
          <w:sz w:val="27"/>
          <w:szCs w:val="27"/>
        </w:rPr>
        <w:t>9</w:t>
      </w:r>
      <w:r w:rsidRPr="00C97AC8">
        <w:rPr>
          <w:sz w:val="27"/>
          <w:szCs w:val="27"/>
        </w:rPr>
        <w:t>/</w:t>
      </w:r>
      <w:r w:rsidRPr="00C97AC8" w:rsidR="00C04DB7">
        <w:rPr>
          <w:sz w:val="27"/>
          <w:szCs w:val="27"/>
        </w:rPr>
        <w:t>2</w:t>
      </w:r>
      <w:r w:rsidRPr="00C97AC8" w:rsidR="00C47580">
        <w:rPr>
          <w:sz w:val="27"/>
          <w:szCs w:val="27"/>
        </w:rPr>
        <w:t>0</w:t>
      </w:r>
      <w:r w:rsidRPr="00C97AC8">
        <w:rPr>
          <w:sz w:val="27"/>
          <w:szCs w:val="27"/>
        </w:rPr>
        <w:t>/20</w:t>
      </w:r>
      <w:r w:rsidRPr="00C97AC8" w:rsidR="00C75388">
        <w:rPr>
          <w:sz w:val="27"/>
          <w:szCs w:val="27"/>
        </w:rPr>
        <w:t>2</w:t>
      </w:r>
      <w:r w:rsidRPr="00C97AC8" w:rsidR="00C47580">
        <w:rPr>
          <w:sz w:val="27"/>
          <w:szCs w:val="27"/>
        </w:rPr>
        <w:t>2</w:t>
      </w:r>
    </w:p>
    <w:p w:rsidR="00D11F4C" w:rsidRPr="00C97AC8" w:rsidP="00C97AC8">
      <w:pPr>
        <w:spacing w:line="276" w:lineRule="auto"/>
        <w:ind w:right="-45" w:firstLine="851"/>
        <w:jc w:val="right"/>
        <w:rPr>
          <w:sz w:val="27"/>
          <w:szCs w:val="27"/>
        </w:rPr>
      </w:pPr>
    </w:p>
    <w:p w:rsidR="00D11F4C" w:rsidRPr="00C97AC8" w:rsidP="00C97AC8">
      <w:pPr>
        <w:spacing w:line="276" w:lineRule="auto"/>
        <w:ind w:right="-45"/>
        <w:jc w:val="center"/>
        <w:rPr>
          <w:bCs/>
          <w:sz w:val="27"/>
          <w:szCs w:val="27"/>
        </w:rPr>
      </w:pPr>
      <w:r w:rsidRPr="00C97AC8">
        <w:rPr>
          <w:bCs/>
          <w:sz w:val="27"/>
          <w:szCs w:val="27"/>
        </w:rPr>
        <w:t>РЕШЕНИЕ</w:t>
      </w:r>
    </w:p>
    <w:p w:rsidR="00D11F4C" w:rsidRPr="00C97AC8" w:rsidP="00C97AC8">
      <w:pPr>
        <w:tabs>
          <w:tab w:val="left" w:pos="2848"/>
        </w:tabs>
        <w:autoSpaceDE w:val="0"/>
        <w:autoSpaceDN w:val="0"/>
        <w:adjustRightInd w:val="0"/>
        <w:spacing w:line="276" w:lineRule="auto"/>
        <w:ind w:right="-45"/>
        <w:jc w:val="center"/>
        <w:rPr>
          <w:bCs/>
          <w:sz w:val="27"/>
          <w:szCs w:val="27"/>
        </w:rPr>
      </w:pPr>
      <w:r w:rsidRPr="00C97AC8">
        <w:rPr>
          <w:bCs/>
          <w:sz w:val="27"/>
          <w:szCs w:val="27"/>
        </w:rPr>
        <w:t>ИМЕНЕМ РОССИЙСКОЙ ФЕДЕРАЦИИ</w:t>
      </w:r>
    </w:p>
    <w:p w:rsidR="00D11F4C" w:rsidRPr="00C97AC8" w:rsidP="00C97AC8">
      <w:pPr>
        <w:tabs>
          <w:tab w:val="left" w:pos="2848"/>
        </w:tabs>
        <w:autoSpaceDE w:val="0"/>
        <w:autoSpaceDN w:val="0"/>
        <w:adjustRightInd w:val="0"/>
        <w:spacing w:line="276" w:lineRule="auto"/>
        <w:ind w:right="-45" w:firstLine="851"/>
        <w:jc w:val="center"/>
        <w:rPr>
          <w:sz w:val="27"/>
          <w:szCs w:val="27"/>
        </w:rPr>
      </w:pPr>
    </w:p>
    <w:p w:rsidR="00D11F4C" w:rsidRPr="00C97AC8" w:rsidP="00C97AC8">
      <w:pPr>
        <w:tabs>
          <w:tab w:val="left" w:pos="6432"/>
        </w:tabs>
        <w:autoSpaceDE w:val="0"/>
        <w:autoSpaceDN w:val="0"/>
        <w:adjustRightInd w:val="0"/>
        <w:spacing w:line="276" w:lineRule="auto"/>
        <w:ind w:right="-45"/>
        <w:jc w:val="both"/>
        <w:rPr>
          <w:sz w:val="27"/>
          <w:szCs w:val="27"/>
        </w:rPr>
      </w:pPr>
      <w:r w:rsidRPr="00C97AC8">
        <w:rPr>
          <w:sz w:val="27"/>
          <w:szCs w:val="27"/>
        </w:rPr>
        <w:t xml:space="preserve">22 апреля </w:t>
      </w:r>
      <w:r w:rsidRPr="00C97AC8" w:rsidR="00D35541">
        <w:rPr>
          <w:sz w:val="27"/>
          <w:szCs w:val="27"/>
        </w:rPr>
        <w:t>20</w:t>
      </w:r>
      <w:r w:rsidRPr="00C97AC8" w:rsidR="00C75388">
        <w:rPr>
          <w:sz w:val="27"/>
          <w:szCs w:val="27"/>
        </w:rPr>
        <w:t>2</w:t>
      </w:r>
      <w:r w:rsidRPr="00C97AC8">
        <w:rPr>
          <w:sz w:val="27"/>
          <w:szCs w:val="27"/>
        </w:rPr>
        <w:t>2</w:t>
      </w:r>
      <w:r w:rsidRPr="00C97AC8" w:rsidR="00D35541">
        <w:rPr>
          <w:sz w:val="27"/>
          <w:szCs w:val="27"/>
        </w:rPr>
        <w:t xml:space="preserve"> года              </w:t>
      </w:r>
      <w:r w:rsidRPr="00C97AC8" w:rsidR="00A8276B">
        <w:rPr>
          <w:sz w:val="27"/>
          <w:szCs w:val="27"/>
        </w:rPr>
        <w:tab/>
      </w:r>
      <w:r w:rsidRPr="00C97AC8" w:rsidR="00C75388">
        <w:rPr>
          <w:sz w:val="27"/>
          <w:szCs w:val="27"/>
        </w:rPr>
        <w:t xml:space="preserve">             </w:t>
      </w:r>
      <w:r w:rsidRPr="00C97AC8" w:rsidR="00D35541">
        <w:rPr>
          <w:sz w:val="27"/>
          <w:szCs w:val="27"/>
        </w:rPr>
        <w:t>г. Симферополь</w:t>
      </w:r>
    </w:p>
    <w:p w:rsidR="00D11F4C" w:rsidRPr="00C97AC8" w:rsidP="00C97AC8">
      <w:pPr>
        <w:tabs>
          <w:tab w:val="left" w:pos="6432"/>
        </w:tabs>
        <w:autoSpaceDE w:val="0"/>
        <w:autoSpaceDN w:val="0"/>
        <w:adjustRightInd w:val="0"/>
        <w:spacing w:line="276" w:lineRule="auto"/>
        <w:ind w:right="-45" w:firstLine="851"/>
        <w:jc w:val="both"/>
        <w:rPr>
          <w:sz w:val="27"/>
          <w:szCs w:val="27"/>
        </w:rPr>
      </w:pPr>
    </w:p>
    <w:p w:rsidR="00C04DB7" w:rsidRPr="00C97AC8" w:rsidP="00C97AC8">
      <w:pPr>
        <w:spacing w:line="276" w:lineRule="auto"/>
        <w:ind w:right="-7" w:firstLine="851"/>
        <w:jc w:val="both"/>
        <w:rPr>
          <w:sz w:val="27"/>
          <w:szCs w:val="27"/>
        </w:rPr>
      </w:pPr>
      <w:r w:rsidRPr="00C97AC8">
        <w:rPr>
          <w:sz w:val="27"/>
          <w:szCs w:val="27"/>
        </w:rPr>
        <w:t>Суд в составе председательствующего -  мирового судьи судебного участка № 21 Центрального судебного района города Симферополь (Центральный район городского округа Симферополь) Республики Крым</w:t>
      </w:r>
      <w:r w:rsidRPr="00C97AC8" w:rsidR="00C47580">
        <w:rPr>
          <w:sz w:val="27"/>
          <w:szCs w:val="27"/>
        </w:rPr>
        <w:t xml:space="preserve">, исполняющего обязанности мирового судьи судебного участка № 20 Центрального судебного района города Симферополь (Центральный район городского округа Симферополь) Республики Крым </w:t>
      </w:r>
      <w:r w:rsidRPr="00C97AC8">
        <w:rPr>
          <w:sz w:val="27"/>
          <w:szCs w:val="27"/>
        </w:rPr>
        <w:t>Васильковой И.С.</w:t>
      </w:r>
      <w:r w:rsidRPr="00C97AC8" w:rsidR="007F4589">
        <w:rPr>
          <w:sz w:val="27"/>
          <w:szCs w:val="27"/>
        </w:rPr>
        <w:t>,</w:t>
      </w:r>
    </w:p>
    <w:p w:rsidR="00C04DB7" w:rsidRPr="00C97AC8" w:rsidP="00C97AC8">
      <w:pPr>
        <w:spacing w:line="276" w:lineRule="auto"/>
        <w:ind w:right="-7" w:firstLine="851"/>
        <w:jc w:val="both"/>
        <w:rPr>
          <w:sz w:val="27"/>
          <w:szCs w:val="27"/>
        </w:rPr>
      </w:pPr>
      <w:r w:rsidRPr="00C97AC8">
        <w:rPr>
          <w:sz w:val="27"/>
          <w:szCs w:val="27"/>
        </w:rPr>
        <w:t>при секретаре –</w:t>
      </w:r>
      <w:r w:rsidRPr="00C97AC8" w:rsidR="00C47580">
        <w:rPr>
          <w:sz w:val="27"/>
          <w:szCs w:val="27"/>
        </w:rPr>
        <w:t xml:space="preserve"> Зинченко М.В.</w:t>
      </w:r>
      <w:r w:rsidRPr="00C97AC8">
        <w:rPr>
          <w:sz w:val="27"/>
          <w:szCs w:val="27"/>
        </w:rPr>
        <w:t>,</w:t>
      </w:r>
    </w:p>
    <w:p w:rsidR="00C47580" w:rsidRPr="00C97AC8" w:rsidP="00C97AC8">
      <w:pPr>
        <w:spacing w:line="276" w:lineRule="auto"/>
        <w:ind w:right="-7" w:firstLine="851"/>
        <w:jc w:val="both"/>
        <w:rPr>
          <w:sz w:val="27"/>
          <w:szCs w:val="27"/>
        </w:rPr>
      </w:pPr>
      <w:r w:rsidRPr="00C97AC8">
        <w:rPr>
          <w:sz w:val="27"/>
          <w:szCs w:val="27"/>
        </w:rPr>
        <w:t>представителе</w:t>
      </w:r>
      <w:r w:rsidRPr="00C97AC8">
        <w:rPr>
          <w:sz w:val="27"/>
          <w:szCs w:val="27"/>
        </w:rPr>
        <w:t xml:space="preserve"> истца – Новиковой Т.И., </w:t>
      </w:r>
    </w:p>
    <w:p w:rsidR="00D11F4C" w:rsidRPr="00C97AC8" w:rsidP="00C97AC8">
      <w:pPr>
        <w:tabs>
          <w:tab w:val="left" w:pos="6432"/>
        </w:tabs>
        <w:autoSpaceDE w:val="0"/>
        <w:autoSpaceDN w:val="0"/>
        <w:adjustRightInd w:val="0"/>
        <w:spacing w:line="276" w:lineRule="auto"/>
        <w:ind w:right="-45" w:firstLine="851"/>
        <w:jc w:val="both"/>
        <w:rPr>
          <w:bCs/>
          <w:sz w:val="27"/>
          <w:szCs w:val="27"/>
        </w:rPr>
      </w:pPr>
      <w:r w:rsidRPr="00C97AC8">
        <w:rPr>
          <w:sz w:val="27"/>
          <w:szCs w:val="27"/>
        </w:rPr>
        <w:t xml:space="preserve">рассмотрев в открытом судебном заседании гражданское дело по иску </w:t>
      </w:r>
      <w:r w:rsidRPr="00C97AC8" w:rsidR="00C75388">
        <w:rPr>
          <w:sz w:val="27"/>
          <w:szCs w:val="27"/>
        </w:rPr>
        <w:t>Садоводческого потребительского кооператива «</w:t>
      </w:r>
      <w:r w:rsidRPr="00C97AC8" w:rsidR="00C47580">
        <w:rPr>
          <w:sz w:val="27"/>
          <w:szCs w:val="27"/>
        </w:rPr>
        <w:t>Дружба</w:t>
      </w:r>
      <w:r w:rsidRPr="00C97AC8" w:rsidR="00C75388">
        <w:rPr>
          <w:sz w:val="27"/>
          <w:szCs w:val="27"/>
        </w:rPr>
        <w:t xml:space="preserve">» к </w:t>
      </w:r>
      <w:r w:rsidRPr="00C97AC8" w:rsidR="00C47580">
        <w:rPr>
          <w:sz w:val="27"/>
          <w:szCs w:val="27"/>
        </w:rPr>
        <w:t xml:space="preserve"> Фалько </w:t>
      </w:r>
      <w:r w:rsidRPr="00C97AC8" w:rsidR="00D35488">
        <w:rPr>
          <w:sz w:val="27"/>
          <w:szCs w:val="27"/>
        </w:rPr>
        <w:t xml:space="preserve">Анастасии Олеговне </w:t>
      </w:r>
      <w:r w:rsidRPr="00C97AC8" w:rsidR="00295672">
        <w:rPr>
          <w:sz w:val="27"/>
          <w:szCs w:val="27"/>
        </w:rPr>
        <w:t>о взыскании задолженности</w:t>
      </w:r>
      <w:r w:rsidRPr="00C97AC8" w:rsidR="00C75388">
        <w:rPr>
          <w:sz w:val="27"/>
          <w:szCs w:val="27"/>
        </w:rPr>
        <w:t xml:space="preserve"> по </w:t>
      </w:r>
      <w:r w:rsidRPr="00C97AC8" w:rsidR="00C47580">
        <w:rPr>
          <w:sz w:val="27"/>
          <w:szCs w:val="27"/>
        </w:rPr>
        <w:t xml:space="preserve">целевым и членским </w:t>
      </w:r>
      <w:r w:rsidRPr="00C97AC8" w:rsidR="00C75388">
        <w:rPr>
          <w:sz w:val="27"/>
          <w:szCs w:val="27"/>
        </w:rPr>
        <w:t>взносам</w:t>
      </w:r>
      <w:r w:rsidRPr="00C97AC8">
        <w:rPr>
          <w:bCs/>
          <w:sz w:val="27"/>
          <w:szCs w:val="27"/>
        </w:rPr>
        <w:t xml:space="preserve">,  </w:t>
      </w:r>
      <w:r w:rsidRPr="00C97AC8" w:rsidR="00C47580">
        <w:rPr>
          <w:bCs/>
          <w:sz w:val="27"/>
          <w:szCs w:val="27"/>
        </w:rPr>
        <w:t xml:space="preserve">судебным расходам, </w:t>
      </w:r>
      <w:r w:rsidRPr="00C97AC8" w:rsidR="00820A2F">
        <w:rPr>
          <w:bCs/>
          <w:sz w:val="27"/>
          <w:szCs w:val="27"/>
        </w:rPr>
        <w:t>третье лицо, не заявляющее самостоятельных требований относительно предмета –</w:t>
      </w:r>
      <w:r w:rsidRPr="00C97AC8" w:rsidR="00C47580">
        <w:rPr>
          <w:bCs/>
          <w:sz w:val="27"/>
          <w:szCs w:val="27"/>
        </w:rPr>
        <w:t xml:space="preserve"> Администрация Симферопольского района Республики Крым</w:t>
      </w:r>
      <w:r w:rsidRPr="00C97AC8" w:rsidR="00820A2F">
        <w:rPr>
          <w:bCs/>
          <w:sz w:val="27"/>
          <w:szCs w:val="27"/>
        </w:rPr>
        <w:t>,</w:t>
      </w:r>
    </w:p>
    <w:p w:rsidR="00904B8E" w:rsidRPr="00C97AC8" w:rsidP="00C97AC8">
      <w:pPr>
        <w:spacing w:line="276" w:lineRule="auto"/>
        <w:ind w:right="-45"/>
        <w:jc w:val="center"/>
        <w:rPr>
          <w:sz w:val="27"/>
          <w:szCs w:val="27"/>
        </w:rPr>
      </w:pPr>
      <w:r w:rsidRPr="00C97AC8">
        <w:rPr>
          <w:sz w:val="27"/>
          <w:szCs w:val="27"/>
        </w:rPr>
        <w:t>УСТАНОВИЛ:</w:t>
      </w:r>
    </w:p>
    <w:p w:rsidR="00B84510" w:rsidRPr="00C97AC8" w:rsidP="00C97AC8">
      <w:pPr>
        <w:spacing w:line="276" w:lineRule="auto"/>
        <w:ind w:firstLine="851"/>
        <w:contextualSpacing/>
        <w:jc w:val="both"/>
        <w:rPr>
          <w:sz w:val="27"/>
          <w:szCs w:val="27"/>
        </w:rPr>
      </w:pPr>
      <w:r w:rsidRPr="00C97AC8">
        <w:rPr>
          <w:sz w:val="27"/>
          <w:szCs w:val="27"/>
        </w:rPr>
        <w:t>Истец Садоводческий потребительский кооператив «Дружба» обратился в суд с иском к  Фалько А.О. о взыскании задолженности по целевым и членским взносам, судебны</w:t>
      </w:r>
      <w:r w:rsidR="00E845D3">
        <w:rPr>
          <w:sz w:val="27"/>
          <w:szCs w:val="27"/>
        </w:rPr>
        <w:t>м</w:t>
      </w:r>
      <w:r w:rsidRPr="00C97AC8">
        <w:rPr>
          <w:sz w:val="27"/>
          <w:szCs w:val="27"/>
        </w:rPr>
        <w:t xml:space="preserve"> расход</w:t>
      </w:r>
      <w:r w:rsidR="00E845D3">
        <w:rPr>
          <w:sz w:val="27"/>
          <w:szCs w:val="27"/>
        </w:rPr>
        <w:t>ам</w:t>
      </w:r>
      <w:r w:rsidRPr="00C97AC8">
        <w:rPr>
          <w:sz w:val="27"/>
          <w:szCs w:val="27"/>
        </w:rPr>
        <w:t xml:space="preserve">, мотивируя свои требования тем, что ответчик является членом СПК «Дружба» с 21.06.2009 г., за ней значатся два земельных участка N </w:t>
      </w:r>
      <w:r w:rsidR="00D03883">
        <w:t>&lt;данные изъяты&gt;</w:t>
      </w:r>
      <w:r w:rsidRPr="00C97AC8">
        <w:rPr>
          <w:sz w:val="27"/>
          <w:szCs w:val="27"/>
        </w:rPr>
        <w:t xml:space="preserve">  общей площадью </w:t>
      </w:r>
      <w:r w:rsidR="00D03883">
        <w:t>&lt;данные изъяты&gt;</w:t>
      </w:r>
      <w:r w:rsidRPr="00C97AC8">
        <w:rPr>
          <w:sz w:val="27"/>
          <w:szCs w:val="27"/>
        </w:rPr>
        <w:t>. С 2015 года ответчик не оплачивает членские и целевые взносы</w:t>
      </w:r>
      <w:r w:rsidRPr="00C97AC8">
        <w:rPr>
          <w:sz w:val="27"/>
          <w:szCs w:val="27"/>
        </w:rPr>
        <w:t xml:space="preserve">. Размер членских и целевых взносов был установлен в соответствии с действующим законодательством и утвержден общим собранием кооператива «Дружба» </w:t>
      </w:r>
      <w:r w:rsidR="00E845D3">
        <w:rPr>
          <w:sz w:val="27"/>
          <w:szCs w:val="27"/>
        </w:rPr>
        <w:t xml:space="preserve">согласно </w:t>
      </w:r>
      <w:r w:rsidRPr="00C97AC8">
        <w:rPr>
          <w:sz w:val="27"/>
          <w:szCs w:val="27"/>
        </w:rPr>
        <w:t>Протокол</w:t>
      </w:r>
      <w:r w:rsidR="00E845D3">
        <w:rPr>
          <w:sz w:val="27"/>
          <w:szCs w:val="27"/>
        </w:rPr>
        <w:t>а</w:t>
      </w:r>
      <w:r w:rsidRPr="00C97AC8">
        <w:rPr>
          <w:sz w:val="27"/>
          <w:szCs w:val="27"/>
        </w:rPr>
        <w:t xml:space="preserve"> № 1 от 24.05.2015 г., которые составили: размер целевых взносов - 300 рублей в год; размер членских взносов - 240 рублей за сотку  земли в год. </w:t>
      </w:r>
      <w:r w:rsidRPr="00C97AC8">
        <w:rPr>
          <w:color w:val="000000"/>
          <w:sz w:val="27"/>
          <w:szCs w:val="27"/>
        </w:rPr>
        <w:t>С 2021г. размер членских взносов был установлен в соответствии с действующим законодательством РФ и утвержден на общем собрании Садоводческого потребительского кооператива «Дружба» Протокол</w:t>
      </w:r>
      <w:r w:rsidR="00E845D3">
        <w:rPr>
          <w:color w:val="000000"/>
          <w:sz w:val="27"/>
          <w:szCs w:val="27"/>
        </w:rPr>
        <w:t>ом</w:t>
      </w:r>
      <w:r w:rsidRPr="00C97AC8">
        <w:rPr>
          <w:color w:val="000000"/>
          <w:sz w:val="27"/>
          <w:szCs w:val="27"/>
        </w:rPr>
        <w:t xml:space="preserve"> № 8 от 13.09.2020г., согласно п.3 Протокола было принято решение утвердить смету расходов на 2021 год и утвердить членский взнос в размере 500 рублей за 1 сотку земли.</w:t>
      </w:r>
      <w:r w:rsidRPr="00C97AC8">
        <w:rPr>
          <w:color w:val="000000"/>
          <w:sz w:val="27"/>
          <w:szCs w:val="27"/>
        </w:rPr>
        <w:t xml:space="preserve"> </w:t>
      </w:r>
      <w:r w:rsidRPr="00C97AC8">
        <w:rPr>
          <w:sz w:val="27"/>
          <w:szCs w:val="27"/>
        </w:rPr>
        <w:t>Кроме того, общим собранием членов садоводческого кооператива «Дружба» от 11.06.2017 протокол N 4 установлен взнос на проведение кадастровых работ по межеванию земельных участков в размере 400 рублей за сотку, а в связи с необходимостью внесения в проект межевания изменений, решением общего собрания членов СПК «Дружба» от 22.07.2018 г. был утвержден целевой взнос на внесение таких изменений в размере 500 рублей</w:t>
      </w:r>
      <w:r w:rsidRPr="00C97AC8">
        <w:rPr>
          <w:sz w:val="27"/>
          <w:szCs w:val="27"/>
        </w:rPr>
        <w:t xml:space="preserve">. Таким образом, истец просил </w:t>
      </w:r>
      <w:r w:rsidRPr="00C97AC8">
        <w:rPr>
          <w:sz w:val="27"/>
          <w:szCs w:val="27"/>
        </w:rPr>
        <w:t>взыскать с ответчика членские взносы за период с 01.01.2019 по 31.12.2021 года в размере 9907  рублей и целевые взносы в размере 4544 рублей, а всего 15051рублей. Просил также взыскать с ответчика расходы на оплату услуг адвоката в размере 11000 рублей и уплаченную госпошлину в размере 602 рублей.</w:t>
      </w:r>
    </w:p>
    <w:p w:rsidR="00B96E99" w:rsidRPr="00C97AC8" w:rsidP="00C97AC8">
      <w:pPr>
        <w:spacing w:line="276" w:lineRule="auto"/>
        <w:ind w:firstLine="567"/>
        <w:contextualSpacing/>
        <w:jc w:val="both"/>
        <w:rPr>
          <w:sz w:val="27"/>
          <w:szCs w:val="27"/>
        </w:rPr>
      </w:pPr>
      <w:r w:rsidRPr="00C97AC8">
        <w:rPr>
          <w:sz w:val="27"/>
          <w:szCs w:val="27"/>
        </w:rPr>
        <w:t>В судебном заседании представитель истца Новикова Т.И. поддержала заявленные  исковые требования, просила суд их удовлетворить в полном объеме по основаниям, изложенным в исковом заявлении, а также взыскать с ответчика расходы на оплату услуг адвоката в размере 11000 рублей и уплаченную госпошлину в размере 602 рубля.</w:t>
      </w:r>
    </w:p>
    <w:p w:rsidR="00B84510" w:rsidRPr="00C97AC8" w:rsidP="00C97AC8">
      <w:pPr>
        <w:spacing w:line="276" w:lineRule="auto"/>
        <w:ind w:firstLine="567"/>
        <w:contextualSpacing/>
        <w:jc w:val="both"/>
        <w:rPr>
          <w:sz w:val="27"/>
          <w:szCs w:val="27"/>
        </w:rPr>
      </w:pPr>
      <w:r w:rsidRPr="00C97AC8">
        <w:rPr>
          <w:sz w:val="27"/>
          <w:szCs w:val="27"/>
        </w:rPr>
        <w:t xml:space="preserve">Ответчик Фалько </w:t>
      </w:r>
      <w:r w:rsidRPr="00C97AC8" w:rsidR="00B96E99">
        <w:rPr>
          <w:sz w:val="27"/>
          <w:szCs w:val="27"/>
        </w:rPr>
        <w:t>А</w:t>
      </w:r>
      <w:r w:rsidRPr="00C97AC8">
        <w:rPr>
          <w:sz w:val="27"/>
          <w:szCs w:val="27"/>
        </w:rPr>
        <w:t>.</w:t>
      </w:r>
      <w:r w:rsidRPr="00C97AC8" w:rsidR="00B96E99">
        <w:rPr>
          <w:sz w:val="27"/>
          <w:szCs w:val="27"/>
        </w:rPr>
        <w:t>О</w:t>
      </w:r>
      <w:r w:rsidRPr="00C97AC8">
        <w:rPr>
          <w:sz w:val="27"/>
          <w:szCs w:val="27"/>
        </w:rPr>
        <w:t>.</w:t>
      </w:r>
      <w:r w:rsidR="00E845D3">
        <w:rPr>
          <w:sz w:val="27"/>
          <w:szCs w:val="27"/>
        </w:rPr>
        <w:t>, третье лицо, не заявляющее самостоятельных требований относительно предмета спора – Администрация Симферопольского района Республики Крым</w:t>
      </w:r>
      <w:r w:rsidRPr="00C97AC8">
        <w:rPr>
          <w:sz w:val="27"/>
          <w:szCs w:val="27"/>
        </w:rPr>
        <w:t xml:space="preserve"> в судебно</w:t>
      </w:r>
      <w:r w:rsidRPr="00C97AC8" w:rsidR="00B96E99">
        <w:rPr>
          <w:sz w:val="27"/>
          <w:szCs w:val="27"/>
        </w:rPr>
        <w:t>е</w:t>
      </w:r>
      <w:r w:rsidRPr="00C97AC8">
        <w:rPr>
          <w:sz w:val="27"/>
          <w:szCs w:val="27"/>
        </w:rPr>
        <w:t xml:space="preserve"> заседани</w:t>
      </w:r>
      <w:r w:rsidRPr="00C97AC8" w:rsidR="00B96E99">
        <w:rPr>
          <w:sz w:val="27"/>
          <w:szCs w:val="27"/>
        </w:rPr>
        <w:t>е не явил</w:t>
      </w:r>
      <w:r w:rsidR="00E845D3">
        <w:rPr>
          <w:sz w:val="27"/>
          <w:szCs w:val="27"/>
        </w:rPr>
        <w:t>и</w:t>
      </w:r>
      <w:r w:rsidRPr="00C97AC8" w:rsidR="00B96E99">
        <w:rPr>
          <w:sz w:val="27"/>
          <w:szCs w:val="27"/>
        </w:rPr>
        <w:t>сь</w:t>
      </w:r>
      <w:r w:rsidRPr="00C97AC8">
        <w:rPr>
          <w:sz w:val="27"/>
          <w:szCs w:val="27"/>
        </w:rPr>
        <w:t xml:space="preserve">, </w:t>
      </w:r>
      <w:r w:rsidRPr="00C97AC8" w:rsidR="00B96E99">
        <w:rPr>
          <w:sz w:val="27"/>
          <w:szCs w:val="27"/>
        </w:rPr>
        <w:t>о дате, времени и месте  рассмотрения настоящего дела извещен</w:t>
      </w:r>
      <w:r w:rsidR="00E845D3">
        <w:rPr>
          <w:sz w:val="27"/>
          <w:szCs w:val="27"/>
        </w:rPr>
        <w:t>ы</w:t>
      </w:r>
      <w:r w:rsidRPr="00C97AC8" w:rsidR="00B96E99">
        <w:rPr>
          <w:sz w:val="27"/>
          <w:szCs w:val="27"/>
        </w:rPr>
        <w:t xml:space="preserve"> надлежаще, ходатайств, заявлений в суд не направил</w:t>
      </w:r>
      <w:r w:rsidR="00E845D3">
        <w:rPr>
          <w:sz w:val="27"/>
          <w:szCs w:val="27"/>
        </w:rPr>
        <w:t>и</w:t>
      </w:r>
      <w:r w:rsidRPr="00C97AC8" w:rsidR="00B96E99">
        <w:rPr>
          <w:sz w:val="27"/>
          <w:szCs w:val="27"/>
        </w:rPr>
        <w:t>.</w:t>
      </w:r>
    </w:p>
    <w:p w:rsidR="00420B2B" w:rsidRPr="00C97AC8" w:rsidP="00C97AC8">
      <w:pPr>
        <w:spacing w:line="276" w:lineRule="auto"/>
        <w:ind w:right="-45" w:firstLine="851"/>
        <w:contextualSpacing/>
        <w:jc w:val="both"/>
        <w:rPr>
          <w:bCs/>
          <w:sz w:val="27"/>
          <w:szCs w:val="27"/>
        </w:rPr>
      </w:pPr>
      <w:r w:rsidRPr="00C97AC8">
        <w:rPr>
          <w:bCs/>
          <w:sz w:val="27"/>
          <w:szCs w:val="27"/>
        </w:rPr>
        <w:t>Суд, с учетом положений статьи 167 Гражданского процессуального кодекса Российской Федерации, позиции участников процесса, считает возможным рассмотреть дело без участия ответчика</w:t>
      </w:r>
      <w:r w:rsidR="00E845D3">
        <w:rPr>
          <w:bCs/>
          <w:sz w:val="27"/>
          <w:szCs w:val="27"/>
        </w:rPr>
        <w:t xml:space="preserve"> и третьего лица</w:t>
      </w:r>
      <w:r w:rsidRPr="00C97AC8">
        <w:rPr>
          <w:bCs/>
          <w:sz w:val="27"/>
          <w:szCs w:val="27"/>
        </w:rPr>
        <w:t>.</w:t>
      </w:r>
    </w:p>
    <w:p w:rsidR="00B84510" w:rsidRPr="00C97AC8" w:rsidP="00C97AC8">
      <w:pPr>
        <w:spacing w:line="276" w:lineRule="auto"/>
        <w:ind w:right="-45" w:firstLine="851"/>
        <w:contextualSpacing/>
        <w:jc w:val="both"/>
        <w:rPr>
          <w:sz w:val="27"/>
          <w:szCs w:val="27"/>
        </w:rPr>
      </w:pPr>
      <w:r w:rsidRPr="00C97AC8">
        <w:rPr>
          <w:sz w:val="27"/>
          <w:szCs w:val="27"/>
        </w:rPr>
        <w:t>В</w:t>
      </w:r>
      <w:r w:rsidRPr="00C97AC8">
        <w:rPr>
          <w:sz w:val="27"/>
          <w:szCs w:val="27"/>
        </w:rPr>
        <w:t>ыслушав представителя истца, исследовав материалы дела, суд приходит к следующему.</w:t>
      </w:r>
    </w:p>
    <w:p w:rsidR="00B84510" w:rsidRPr="00C97AC8" w:rsidP="00C97AC8">
      <w:pPr>
        <w:pStyle w:val="ConsPlusNormal"/>
        <w:spacing w:before="240" w:line="276" w:lineRule="auto"/>
        <w:ind w:firstLine="540"/>
        <w:contextualSpacing/>
        <w:jc w:val="both"/>
        <w:rPr>
          <w:sz w:val="27"/>
          <w:szCs w:val="27"/>
        </w:rPr>
      </w:pPr>
      <w:r w:rsidRPr="00C97AC8">
        <w:rPr>
          <w:sz w:val="27"/>
          <w:szCs w:val="27"/>
        </w:rPr>
        <w:t>Согласно ст. 209 Гражданского кодекса РФ, собственнику принадлежат права владения, пользования и распоряжения своим имуществом.</w:t>
      </w:r>
    </w:p>
    <w:p w:rsidR="00B84510" w:rsidRPr="00C97AC8" w:rsidP="00C97AC8">
      <w:pPr>
        <w:pStyle w:val="ConsPlusNormal"/>
        <w:spacing w:before="240" w:line="276" w:lineRule="auto"/>
        <w:ind w:firstLine="540"/>
        <w:contextualSpacing/>
        <w:jc w:val="both"/>
        <w:rPr>
          <w:sz w:val="27"/>
          <w:szCs w:val="27"/>
        </w:rPr>
      </w:pPr>
      <w:r w:rsidRPr="00C97AC8">
        <w:rPr>
          <w:sz w:val="27"/>
          <w:szCs w:val="27"/>
        </w:rPr>
        <w:t>В соответствие со ст. 129 ГК РФ владение, пользование и распоряжение землей и другими природными ресурсами в той мере, в какой их оборот допускается законом, осуществляются их собственником свободно, если это не наносит ущерба окружающей среде и не нарушает прав и законных интересов других лиц.</w:t>
      </w:r>
    </w:p>
    <w:p w:rsidR="00B84510" w:rsidRPr="00C97AC8" w:rsidP="00C97AC8">
      <w:pPr>
        <w:pStyle w:val="ConsPlusNormal"/>
        <w:spacing w:before="240" w:line="276" w:lineRule="auto"/>
        <w:ind w:firstLine="540"/>
        <w:contextualSpacing/>
        <w:jc w:val="both"/>
        <w:rPr>
          <w:sz w:val="27"/>
          <w:szCs w:val="27"/>
        </w:rPr>
      </w:pPr>
      <w:r w:rsidRPr="00C97AC8">
        <w:rPr>
          <w:sz w:val="27"/>
          <w:szCs w:val="27"/>
        </w:rPr>
        <w:t>В соответствии со ст. 210 ГК РФ, собственник несет бремя содержания принадлежащего ему имущества, если иное не предусмотрено законом или договором.</w:t>
      </w:r>
    </w:p>
    <w:p w:rsidR="00B84510" w:rsidRPr="00C97AC8" w:rsidP="00C97AC8">
      <w:pPr>
        <w:pStyle w:val="ConsPlusNormal"/>
        <w:spacing w:before="240" w:line="276" w:lineRule="auto"/>
        <w:ind w:firstLine="540"/>
        <w:contextualSpacing/>
        <w:jc w:val="both"/>
        <w:rPr>
          <w:sz w:val="27"/>
          <w:szCs w:val="27"/>
        </w:rPr>
      </w:pPr>
      <w:r w:rsidRPr="00C97AC8">
        <w:rPr>
          <w:sz w:val="27"/>
          <w:szCs w:val="27"/>
        </w:rPr>
        <w:t xml:space="preserve">В судебном заседании установлено, что </w:t>
      </w:r>
      <w:r w:rsidRPr="00C97AC8" w:rsidR="00420B2B">
        <w:rPr>
          <w:sz w:val="27"/>
          <w:szCs w:val="27"/>
        </w:rPr>
        <w:t>Фалько А</w:t>
      </w:r>
      <w:r w:rsidRPr="00C97AC8">
        <w:rPr>
          <w:sz w:val="27"/>
          <w:szCs w:val="27"/>
        </w:rPr>
        <w:t>.</w:t>
      </w:r>
      <w:r w:rsidRPr="00C97AC8" w:rsidR="00420B2B">
        <w:rPr>
          <w:sz w:val="27"/>
          <w:szCs w:val="27"/>
        </w:rPr>
        <w:t>О</w:t>
      </w:r>
      <w:r w:rsidRPr="00C97AC8">
        <w:rPr>
          <w:sz w:val="27"/>
          <w:szCs w:val="27"/>
        </w:rPr>
        <w:t>. является членом Садоводческого потребительского кооператива «Дружба» с 21.06.2009 года и у не</w:t>
      </w:r>
      <w:r w:rsidRPr="00C97AC8" w:rsidR="00420B2B">
        <w:rPr>
          <w:sz w:val="27"/>
          <w:szCs w:val="27"/>
        </w:rPr>
        <w:t>е</w:t>
      </w:r>
      <w:r w:rsidRPr="00C97AC8">
        <w:rPr>
          <w:sz w:val="27"/>
          <w:szCs w:val="27"/>
        </w:rPr>
        <w:t xml:space="preserve"> в пользовании с 21.06.2009 г. находились земельные участки N </w:t>
      </w:r>
      <w:r w:rsidR="00D03883">
        <w:t>&lt;данные изъяты&gt;</w:t>
      </w:r>
      <w:r w:rsidRPr="00C97AC8">
        <w:rPr>
          <w:sz w:val="27"/>
          <w:szCs w:val="27"/>
        </w:rPr>
        <w:t xml:space="preserve">  общей площадью </w:t>
      </w:r>
      <w:r w:rsidR="00D03883">
        <w:t>&lt;данные изъяты&gt;</w:t>
      </w:r>
      <w:r w:rsidRPr="00C97AC8">
        <w:rPr>
          <w:sz w:val="27"/>
          <w:szCs w:val="27"/>
        </w:rPr>
        <w:t xml:space="preserve">, расположенные по адресу: </w:t>
      </w:r>
      <w:r w:rsidR="00D03883">
        <w:t>&lt;данные изъяты&gt;</w:t>
      </w:r>
      <w:r w:rsidRPr="00C97AC8">
        <w:rPr>
          <w:sz w:val="27"/>
          <w:szCs w:val="27"/>
        </w:rPr>
        <w:t xml:space="preserve"> СПК «Дружба» </w:t>
      </w:r>
      <w:r w:rsidRPr="00C97AC8">
        <w:rPr>
          <w:sz w:val="27"/>
          <w:szCs w:val="27"/>
        </w:rPr>
        <w:t>согласно Справки</w:t>
      </w:r>
      <w:r w:rsidRPr="00C97AC8">
        <w:rPr>
          <w:sz w:val="27"/>
          <w:szCs w:val="27"/>
        </w:rPr>
        <w:t xml:space="preserve"> СПК «Дружба»</w:t>
      </w:r>
      <w:r w:rsidRPr="00C97AC8" w:rsidR="00420B2B">
        <w:rPr>
          <w:sz w:val="27"/>
          <w:szCs w:val="27"/>
        </w:rPr>
        <w:t xml:space="preserve"> от 8.02.2022 г. №02</w:t>
      </w:r>
      <w:r w:rsidRPr="00C97AC8">
        <w:rPr>
          <w:sz w:val="27"/>
          <w:szCs w:val="27"/>
        </w:rPr>
        <w:t>.</w:t>
      </w:r>
    </w:p>
    <w:p w:rsidR="00B84510" w:rsidRPr="00C97AC8" w:rsidP="00C97AC8">
      <w:pPr>
        <w:pStyle w:val="ConsPlusNormal"/>
        <w:spacing w:before="240" w:line="276" w:lineRule="auto"/>
        <w:ind w:firstLine="540"/>
        <w:contextualSpacing/>
        <w:jc w:val="both"/>
        <w:rPr>
          <w:sz w:val="27"/>
          <w:szCs w:val="27"/>
        </w:rPr>
      </w:pPr>
      <w:r w:rsidRPr="00C97AC8">
        <w:rPr>
          <w:sz w:val="27"/>
          <w:szCs w:val="27"/>
        </w:rPr>
        <w:t>Однако</w:t>
      </w:r>
      <w:r w:rsidRPr="00C97AC8">
        <w:rPr>
          <w:sz w:val="27"/>
          <w:szCs w:val="27"/>
        </w:rPr>
        <w:t>,</w:t>
      </w:r>
      <w:r w:rsidRPr="00C97AC8">
        <w:rPr>
          <w:sz w:val="27"/>
          <w:szCs w:val="27"/>
        </w:rPr>
        <w:t xml:space="preserve"> членские и целевые взносы за указанный участок не вноси</w:t>
      </w:r>
      <w:r w:rsidRPr="00C97AC8" w:rsidR="00420B2B">
        <w:rPr>
          <w:sz w:val="27"/>
          <w:szCs w:val="27"/>
        </w:rPr>
        <w:t>ла</w:t>
      </w:r>
      <w:r w:rsidRPr="00C97AC8">
        <w:rPr>
          <w:sz w:val="27"/>
          <w:szCs w:val="27"/>
        </w:rPr>
        <w:t>,</w:t>
      </w:r>
      <w:r w:rsidR="00E845D3">
        <w:rPr>
          <w:sz w:val="27"/>
          <w:szCs w:val="27"/>
        </w:rPr>
        <w:t xml:space="preserve"> ввиду чего у нее образовалась задолженность,</w:t>
      </w:r>
      <w:r w:rsidRPr="00C97AC8">
        <w:rPr>
          <w:sz w:val="27"/>
          <w:szCs w:val="27"/>
        </w:rPr>
        <w:t xml:space="preserve"> что не оспарива</w:t>
      </w:r>
      <w:r w:rsidR="00E845D3">
        <w:rPr>
          <w:sz w:val="27"/>
          <w:szCs w:val="27"/>
        </w:rPr>
        <w:t>ется</w:t>
      </w:r>
      <w:r w:rsidRPr="00C97AC8">
        <w:rPr>
          <w:sz w:val="27"/>
          <w:szCs w:val="27"/>
        </w:rPr>
        <w:t xml:space="preserve"> ответчиком.</w:t>
      </w:r>
    </w:p>
    <w:p w:rsidR="00B84510" w:rsidRPr="00C97AC8" w:rsidP="00C97AC8">
      <w:pPr>
        <w:pStyle w:val="ConsPlusNormal"/>
        <w:spacing w:before="240" w:line="276" w:lineRule="auto"/>
        <w:ind w:firstLine="540"/>
        <w:contextualSpacing/>
        <w:jc w:val="both"/>
        <w:rPr>
          <w:sz w:val="27"/>
          <w:szCs w:val="27"/>
        </w:rPr>
      </w:pPr>
      <w:r w:rsidRPr="00C97AC8">
        <w:rPr>
          <w:sz w:val="27"/>
          <w:szCs w:val="27"/>
        </w:rPr>
        <w:t>С 1 января 2019 г. правовое регулирование отношений, связанных с ведением гражданами садоводства и огородничества для собственных нужд, осуществляется в соответствии с Федеральным законом от 29 июля 2017 г. N 217-</w:t>
      </w:r>
      <w:r w:rsidRPr="00C97AC8">
        <w:rPr>
          <w:sz w:val="27"/>
          <w:szCs w:val="27"/>
        </w:rPr>
        <w:t>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B84510" w:rsidRPr="00C97AC8" w:rsidP="00C97AC8">
      <w:pPr>
        <w:pStyle w:val="ConsPlusNormal"/>
        <w:spacing w:before="240" w:line="276" w:lineRule="auto"/>
        <w:ind w:firstLine="540"/>
        <w:contextualSpacing/>
        <w:jc w:val="both"/>
        <w:rPr>
          <w:sz w:val="27"/>
          <w:szCs w:val="27"/>
        </w:rPr>
      </w:pPr>
      <w:r w:rsidRPr="00C97AC8">
        <w:rPr>
          <w:sz w:val="27"/>
          <w:szCs w:val="27"/>
        </w:rPr>
        <w:t>Статьей 14 указанного закона предусмотрена обязанность членов товарищества вносить членские взносы в порядке, установленном уставом товарищества, на расчетный счет товарищества, периодичность (не может быть чаще одного раза в месяц) и срок внесения членских взносов определяются уставом товарищества.</w:t>
      </w:r>
    </w:p>
    <w:p w:rsidR="00B84510" w:rsidRPr="00C97AC8" w:rsidP="00C97AC8">
      <w:pPr>
        <w:pStyle w:val="ConsPlusNormal"/>
        <w:spacing w:before="240" w:line="276" w:lineRule="auto"/>
        <w:ind w:firstLine="540"/>
        <w:contextualSpacing/>
        <w:jc w:val="both"/>
        <w:rPr>
          <w:sz w:val="27"/>
          <w:szCs w:val="27"/>
        </w:rPr>
      </w:pPr>
      <w:r w:rsidRPr="00C97AC8">
        <w:rPr>
          <w:sz w:val="27"/>
          <w:szCs w:val="27"/>
        </w:rPr>
        <w:t>Порядок оплаты членских и целевых взносов СПК «Дружба» предусмотрен п. 5.20 и 5.21 Устава данного товарищества, согласно которым целевой взнос устанавливается соразмерно паю для реализации целевых программ, определенных уставом. Размер и сроки внесения целевого взноса определяются решением Общего собрания. Членский взнос - денежные средства, периодически вносимые членами кооператива для покрытия издержек по содержанию общего имущества кооператива и расходов по ведению хозяйственной деятельности. Размер и сроки внесения членских взносов определяются решением Общего собрания.</w:t>
      </w:r>
    </w:p>
    <w:p w:rsidR="00B84510" w:rsidRPr="00C97AC8" w:rsidP="00C97AC8">
      <w:pPr>
        <w:pStyle w:val="ConsPlusNormal"/>
        <w:spacing w:before="240" w:line="276" w:lineRule="auto"/>
        <w:ind w:firstLine="540"/>
        <w:contextualSpacing/>
        <w:jc w:val="both"/>
        <w:rPr>
          <w:sz w:val="27"/>
          <w:szCs w:val="27"/>
        </w:rPr>
      </w:pPr>
      <w:r w:rsidRPr="00C97AC8">
        <w:rPr>
          <w:sz w:val="27"/>
          <w:szCs w:val="27"/>
        </w:rPr>
        <w:t xml:space="preserve">Размер членских и целевых взносов был утвержден решением общего собрания СПК «Дружба» </w:t>
      </w:r>
      <w:r w:rsidRPr="00C97AC8">
        <w:rPr>
          <w:sz w:val="27"/>
          <w:szCs w:val="27"/>
        </w:rPr>
        <w:t>согласно Протокола</w:t>
      </w:r>
      <w:r w:rsidRPr="00C97AC8">
        <w:rPr>
          <w:sz w:val="27"/>
          <w:szCs w:val="27"/>
        </w:rPr>
        <w:t xml:space="preserve"> №1 от 24.05.2015 г. в следующих размерах: целевой взнос - 300 рублей в год; размер членских взносов -240 рублей за сотку в год.</w:t>
      </w:r>
    </w:p>
    <w:p w:rsidR="00B84510" w:rsidRPr="00C97AC8" w:rsidP="00C97AC8">
      <w:pPr>
        <w:pStyle w:val="ConsPlusNormal"/>
        <w:spacing w:before="240" w:line="276" w:lineRule="auto"/>
        <w:ind w:firstLine="540"/>
        <w:contextualSpacing/>
        <w:jc w:val="both"/>
        <w:rPr>
          <w:sz w:val="27"/>
          <w:szCs w:val="27"/>
        </w:rPr>
      </w:pPr>
      <w:r w:rsidRPr="00C97AC8">
        <w:rPr>
          <w:sz w:val="27"/>
          <w:szCs w:val="27"/>
        </w:rPr>
        <w:t xml:space="preserve">Кроме того, общим собранием СПК «Дружба» от 11.06.2017 г. </w:t>
      </w:r>
      <w:r w:rsidR="00E845D3">
        <w:rPr>
          <w:sz w:val="27"/>
          <w:szCs w:val="27"/>
        </w:rPr>
        <w:t xml:space="preserve">согласно </w:t>
      </w:r>
      <w:r w:rsidRPr="00C97AC8">
        <w:rPr>
          <w:sz w:val="27"/>
          <w:szCs w:val="27"/>
        </w:rPr>
        <w:t>Протокол</w:t>
      </w:r>
      <w:r w:rsidR="00E845D3">
        <w:rPr>
          <w:sz w:val="27"/>
          <w:szCs w:val="27"/>
        </w:rPr>
        <w:t>у</w:t>
      </w:r>
      <w:r w:rsidRPr="00C97AC8">
        <w:rPr>
          <w:sz w:val="27"/>
          <w:szCs w:val="27"/>
        </w:rPr>
        <w:t xml:space="preserve"> № 4</w:t>
      </w:r>
      <w:r w:rsidR="00E845D3">
        <w:rPr>
          <w:sz w:val="27"/>
          <w:szCs w:val="27"/>
        </w:rPr>
        <w:t xml:space="preserve"> </w:t>
      </w:r>
      <w:r w:rsidRPr="00C97AC8">
        <w:rPr>
          <w:sz w:val="27"/>
          <w:szCs w:val="27"/>
        </w:rPr>
        <w:t>установлен целевой взнос за проведение кадастровых работ по межеванию земельных участков в размере 400 рублей за 1 сотку. В связи с необходимостью внесения изменений в проект межевания, общим собранием от 22.07.2018 г.  согласно Протоколу №5 был утвержден целевой взнос в размере 500 рублей.</w:t>
      </w:r>
    </w:p>
    <w:p w:rsidR="00B84510" w:rsidRPr="00C97AC8" w:rsidP="00C97AC8">
      <w:pPr>
        <w:pStyle w:val="ConsPlusNormal"/>
        <w:spacing w:before="240" w:line="276" w:lineRule="auto"/>
        <w:ind w:firstLine="540"/>
        <w:contextualSpacing/>
        <w:jc w:val="both"/>
        <w:rPr>
          <w:sz w:val="27"/>
          <w:szCs w:val="27"/>
        </w:rPr>
      </w:pPr>
      <w:r w:rsidRPr="00C97AC8">
        <w:rPr>
          <w:sz w:val="27"/>
          <w:szCs w:val="27"/>
        </w:rPr>
        <w:t>Исковые требования заявлены истцом за три года, в пределах сроков исковой давности. Расчет по взносам ответчиком не оспаривается.</w:t>
      </w:r>
    </w:p>
    <w:p w:rsidR="00B84510" w:rsidRPr="00C97AC8" w:rsidP="00C97AC8">
      <w:pPr>
        <w:pStyle w:val="ConsPlusNormal"/>
        <w:spacing w:before="240" w:line="276" w:lineRule="auto"/>
        <w:ind w:firstLine="540"/>
        <w:contextualSpacing/>
        <w:jc w:val="both"/>
        <w:rPr>
          <w:sz w:val="27"/>
          <w:szCs w:val="27"/>
        </w:rPr>
      </w:pPr>
      <w:r w:rsidRPr="00C97AC8">
        <w:rPr>
          <w:sz w:val="27"/>
          <w:szCs w:val="27"/>
        </w:rPr>
        <w:t xml:space="preserve">Таким образом, суд полагает, что поскольку Фалько </w:t>
      </w:r>
      <w:r w:rsidRPr="00C97AC8" w:rsidR="00420B2B">
        <w:rPr>
          <w:sz w:val="27"/>
          <w:szCs w:val="27"/>
        </w:rPr>
        <w:t>А</w:t>
      </w:r>
      <w:r w:rsidRPr="00C97AC8">
        <w:rPr>
          <w:sz w:val="27"/>
          <w:szCs w:val="27"/>
        </w:rPr>
        <w:t>.</w:t>
      </w:r>
      <w:r w:rsidRPr="00C97AC8" w:rsidR="00420B2B">
        <w:rPr>
          <w:sz w:val="27"/>
          <w:szCs w:val="27"/>
        </w:rPr>
        <w:t>О</w:t>
      </w:r>
      <w:r w:rsidRPr="00C97AC8">
        <w:rPr>
          <w:sz w:val="27"/>
          <w:szCs w:val="27"/>
        </w:rPr>
        <w:t>, является членом СПК «</w:t>
      </w:r>
      <w:r w:rsidRPr="00E845D3">
        <w:rPr>
          <w:sz w:val="27"/>
          <w:szCs w:val="27"/>
        </w:rPr>
        <w:t>Дружба» и  пользователем земельных участков</w:t>
      </w:r>
      <w:r w:rsidRPr="00C97AC8">
        <w:rPr>
          <w:sz w:val="27"/>
          <w:szCs w:val="27"/>
        </w:rPr>
        <w:t xml:space="preserve"> N </w:t>
      </w:r>
      <w:r w:rsidR="00D03883">
        <w:t xml:space="preserve">&lt;данные </w:t>
      </w:r>
      <w:r w:rsidR="00D03883">
        <w:t>изъяты&gt;</w:t>
      </w:r>
      <w:r w:rsidRPr="00C97AC8">
        <w:rPr>
          <w:sz w:val="27"/>
          <w:szCs w:val="27"/>
        </w:rPr>
        <w:t xml:space="preserve">  общей площадью </w:t>
      </w:r>
      <w:r w:rsidR="00D03883">
        <w:t>&lt;данные изъяты</w:t>
      </w:r>
      <w:r w:rsidR="00D03883">
        <w:t>&gt;</w:t>
      </w:r>
      <w:r w:rsidRPr="00C97AC8">
        <w:rPr>
          <w:sz w:val="27"/>
          <w:szCs w:val="27"/>
        </w:rPr>
        <w:t>, (по данным кооператива), он</w:t>
      </w:r>
      <w:r w:rsidRPr="00C97AC8" w:rsidR="00420B2B">
        <w:rPr>
          <w:sz w:val="27"/>
          <w:szCs w:val="27"/>
        </w:rPr>
        <w:t>а</w:t>
      </w:r>
      <w:r w:rsidRPr="00C97AC8">
        <w:rPr>
          <w:sz w:val="27"/>
          <w:szCs w:val="27"/>
        </w:rPr>
        <w:t xml:space="preserve"> обязана нести расходы по содержанию данного имущества, тем самым, требования истца о взыскании задолженности по членским и целевым взносам подлежат удовлетворению.</w:t>
      </w:r>
    </w:p>
    <w:p w:rsidR="00B84510" w:rsidRPr="00C97AC8" w:rsidP="00C97AC8">
      <w:pPr>
        <w:pStyle w:val="ConsPlusNormal"/>
        <w:spacing w:before="240" w:line="276" w:lineRule="auto"/>
        <w:ind w:firstLine="540"/>
        <w:contextualSpacing/>
        <w:jc w:val="both"/>
        <w:rPr>
          <w:sz w:val="27"/>
          <w:szCs w:val="27"/>
        </w:rPr>
      </w:pPr>
      <w:r w:rsidRPr="00C97AC8">
        <w:rPr>
          <w:sz w:val="27"/>
          <w:szCs w:val="27"/>
        </w:rPr>
        <w:t>Согласно ст. 98 ГПК РФ стороне, в пользу которой состоялось решение суда, суд присуждает возместить с другой стороны все понесенные по делу судебные расходы. К издержкам, связанным с рассмотрением дела, в соответствии со ст. 94 ГПК РФ, относятся, в частности, расходы на оплату услуг представителя и другие признанные судом необходимыми расходы.</w:t>
      </w:r>
    </w:p>
    <w:p w:rsidR="00B84510" w:rsidRPr="00C97AC8" w:rsidP="00C97AC8">
      <w:pPr>
        <w:pStyle w:val="ConsPlusNormal"/>
        <w:spacing w:before="240" w:line="276" w:lineRule="auto"/>
        <w:ind w:firstLine="539"/>
        <w:contextualSpacing/>
        <w:jc w:val="both"/>
        <w:rPr>
          <w:sz w:val="27"/>
          <w:szCs w:val="27"/>
        </w:rPr>
      </w:pPr>
      <w:r w:rsidRPr="00C97AC8">
        <w:rPr>
          <w:sz w:val="27"/>
          <w:szCs w:val="27"/>
        </w:rPr>
        <w:t xml:space="preserve">В соответствии с требованиями статьи 100 ГПК РФ стороне, в пользу которой состоялось решение суда, по ее письменному ходатайству суд </w:t>
      </w:r>
      <w:r w:rsidRPr="00C97AC8">
        <w:rPr>
          <w:sz w:val="27"/>
          <w:szCs w:val="27"/>
        </w:rPr>
        <w:t>присуждает с другой стороны расходы на оплату услуг представителя в разумных пределах.</w:t>
      </w:r>
    </w:p>
    <w:p w:rsidR="00B84510" w:rsidRPr="00C97AC8" w:rsidP="00C97AC8">
      <w:pPr>
        <w:pStyle w:val="ConsPlusNormal"/>
        <w:spacing w:before="240" w:line="276" w:lineRule="auto"/>
        <w:ind w:firstLine="539"/>
        <w:contextualSpacing/>
        <w:jc w:val="both"/>
        <w:rPr>
          <w:sz w:val="27"/>
          <w:szCs w:val="27"/>
        </w:rPr>
      </w:pPr>
      <w:r w:rsidRPr="00C97AC8">
        <w:rPr>
          <w:sz w:val="27"/>
          <w:szCs w:val="27"/>
        </w:rPr>
        <w:t xml:space="preserve">Как следует из представленного представителем истца Акта выполненных работ от 15.04.2021 г., адвокатом Новиковой Т.И. выполнено работ - оказано юридических услуг СПК «Дружба» на сумму 11000 руб. </w:t>
      </w:r>
    </w:p>
    <w:p w:rsidR="00B84510" w:rsidRPr="00C97AC8" w:rsidP="00C97AC8">
      <w:pPr>
        <w:pStyle w:val="ConsPlusNormal"/>
        <w:spacing w:before="240" w:line="276" w:lineRule="auto"/>
        <w:ind w:firstLine="539"/>
        <w:contextualSpacing/>
        <w:jc w:val="both"/>
        <w:rPr>
          <w:sz w:val="27"/>
          <w:szCs w:val="27"/>
        </w:rPr>
      </w:pPr>
      <w:r w:rsidRPr="00C97AC8">
        <w:rPr>
          <w:sz w:val="27"/>
          <w:szCs w:val="27"/>
        </w:rPr>
        <w:t>Согласно п. 11 - 13 Постановления Пленума Верховного Суда РФ от 21.01.2016 N 1 «О некоторых вопросах применения законодательства о возмещении издержек, связанных с рассмотрением дела» разрешая вопрос о размере сумм, взыскиваемых в возмещение судебных издержек, суд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(часть 3 статьи 111</w:t>
      </w:r>
      <w:r w:rsidRPr="00C97AC8">
        <w:rPr>
          <w:sz w:val="27"/>
          <w:szCs w:val="27"/>
        </w:rPr>
        <w:t xml:space="preserve"> </w:t>
      </w:r>
      <w:r w:rsidRPr="00C97AC8">
        <w:rPr>
          <w:sz w:val="27"/>
          <w:szCs w:val="27"/>
        </w:rPr>
        <w:t>АПК РФ, часть 4 статьи 1 ГПК РФ, часть 4 статьи 2 КАС РФ).</w:t>
      </w:r>
      <w:r w:rsidRPr="00C97AC8">
        <w:rPr>
          <w:sz w:val="27"/>
          <w:szCs w:val="27"/>
        </w:rPr>
        <w:t xml:space="preserve"> </w:t>
      </w:r>
      <w:r w:rsidRPr="00C97AC8">
        <w:rPr>
          <w:sz w:val="27"/>
          <w:szCs w:val="27"/>
        </w:rPr>
        <w:t>Вместе с тем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(статьи 2, 35 ГПК РФ, статьи 3, 45 КАС РФ, статьи 2, 41 АПК РФ) суд вправе уменьшить размер судебных издержек, в том числе расходов на оплату услуг представителя, если заявленная к взысканию сумма издержек, исходя из имеющихся в</w:t>
      </w:r>
      <w:r w:rsidRPr="00C97AC8">
        <w:rPr>
          <w:sz w:val="27"/>
          <w:szCs w:val="27"/>
        </w:rPr>
        <w:t xml:space="preserve"> </w:t>
      </w:r>
      <w:r w:rsidRPr="00C97AC8">
        <w:rPr>
          <w:sz w:val="27"/>
          <w:szCs w:val="27"/>
        </w:rPr>
        <w:t>деле</w:t>
      </w:r>
      <w:r w:rsidRPr="00C97AC8">
        <w:rPr>
          <w:sz w:val="27"/>
          <w:szCs w:val="27"/>
        </w:rPr>
        <w:t xml:space="preserve"> доказательств, носит явно неразумный (чрезмерный) характер. 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ГПК РФ, статья 112 КАС РФ, часть 2 статьи 110 АПК РФ). </w:t>
      </w:r>
    </w:p>
    <w:p w:rsidR="00C97AC8" w:rsidRPr="00C97AC8" w:rsidP="00C97AC8">
      <w:pPr>
        <w:pStyle w:val="ConsPlusNormal"/>
        <w:spacing w:before="240" w:line="276" w:lineRule="auto"/>
        <w:ind w:firstLine="539"/>
        <w:contextualSpacing/>
        <w:jc w:val="both"/>
        <w:rPr>
          <w:sz w:val="27"/>
          <w:szCs w:val="27"/>
        </w:rPr>
      </w:pPr>
      <w:r w:rsidRPr="00C97AC8">
        <w:rPr>
          <w:sz w:val="27"/>
          <w:szCs w:val="27"/>
        </w:rPr>
        <w:t xml:space="preserve">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 </w:t>
      </w:r>
    </w:p>
    <w:p w:rsidR="00B84510" w:rsidRPr="00C97AC8" w:rsidP="00C97AC8">
      <w:pPr>
        <w:pStyle w:val="ConsPlusNormal"/>
        <w:spacing w:before="240" w:line="276" w:lineRule="auto"/>
        <w:ind w:firstLine="539"/>
        <w:contextualSpacing/>
        <w:jc w:val="both"/>
        <w:rPr>
          <w:sz w:val="27"/>
          <w:szCs w:val="27"/>
        </w:rPr>
      </w:pPr>
      <w:r w:rsidRPr="00C97AC8">
        <w:rPr>
          <w:sz w:val="27"/>
          <w:szCs w:val="27"/>
        </w:rPr>
        <w:t xml:space="preserve">Таким образом, суд, учитывая </w:t>
      </w:r>
      <w:r w:rsidRPr="00C97AC8" w:rsidR="00E845D3">
        <w:rPr>
          <w:sz w:val="27"/>
          <w:szCs w:val="27"/>
        </w:rPr>
        <w:t>объем заявленных требований, цен</w:t>
      </w:r>
      <w:r w:rsidR="00E845D3">
        <w:rPr>
          <w:sz w:val="27"/>
          <w:szCs w:val="27"/>
        </w:rPr>
        <w:t>у</w:t>
      </w:r>
      <w:r w:rsidRPr="00C97AC8" w:rsidR="00E845D3">
        <w:rPr>
          <w:sz w:val="27"/>
          <w:szCs w:val="27"/>
        </w:rPr>
        <w:t xml:space="preserve"> иска</w:t>
      </w:r>
      <w:r w:rsidR="00E845D3">
        <w:rPr>
          <w:sz w:val="27"/>
          <w:szCs w:val="27"/>
        </w:rPr>
        <w:t>,</w:t>
      </w:r>
      <w:r w:rsidRPr="00C97AC8" w:rsidR="00E845D3">
        <w:rPr>
          <w:sz w:val="27"/>
          <w:szCs w:val="27"/>
        </w:rPr>
        <w:t xml:space="preserve"> </w:t>
      </w:r>
      <w:r w:rsidRPr="00C97AC8">
        <w:rPr>
          <w:sz w:val="27"/>
          <w:szCs w:val="27"/>
        </w:rPr>
        <w:t>сложность и продолжительность рассмотрения гражданского дела,  исходя из принципов разумности, соразмерности и справедливости, считает требования об оплате услуг представителя завышенными и не соразмерными, в связи с чем, подлежащими удовлетворению частично.</w:t>
      </w:r>
    </w:p>
    <w:p w:rsidR="00B84510" w:rsidRPr="00C97AC8" w:rsidP="00C97AC8">
      <w:pPr>
        <w:spacing w:line="276" w:lineRule="auto"/>
        <w:ind w:firstLine="540"/>
        <w:contextualSpacing/>
        <w:jc w:val="both"/>
        <w:rPr>
          <w:sz w:val="27"/>
          <w:szCs w:val="27"/>
        </w:rPr>
      </w:pPr>
      <w:r w:rsidRPr="00C97AC8">
        <w:rPr>
          <w:sz w:val="27"/>
          <w:szCs w:val="27"/>
        </w:rPr>
        <w:t xml:space="preserve">Поскольку судом были удовлетворены исковые требования имущественного характера, то с ответчика подлежит взысканию государственная пошлина в доход местного бюджета в размере 602 руб. </w:t>
      </w:r>
    </w:p>
    <w:p w:rsidR="00B84510" w:rsidRPr="00C97AC8" w:rsidP="00C97AC8">
      <w:pPr>
        <w:pStyle w:val="ConsPlusNormal"/>
        <w:spacing w:before="240" w:line="276" w:lineRule="auto"/>
        <w:ind w:firstLine="540"/>
        <w:contextualSpacing/>
        <w:jc w:val="both"/>
        <w:rPr>
          <w:bCs/>
          <w:sz w:val="27"/>
          <w:szCs w:val="27"/>
        </w:rPr>
      </w:pPr>
      <w:r w:rsidRPr="00C97AC8">
        <w:rPr>
          <w:sz w:val="27"/>
          <w:szCs w:val="27"/>
        </w:rPr>
        <w:t>Руководствуясь статьями 194 - 199, Гражданского процессуального кодекса Российской Федерации, суд, -</w:t>
      </w:r>
    </w:p>
    <w:p w:rsidR="00B84510" w:rsidRPr="00C97AC8" w:rsidP="00C97AC8">
      <w:pPr>
        <w:spacing w:line="276" w:lineRule="auto"/>
        <w:ind w:right="-45"/>
        <w:jc w:val="center"/>
        <w:rPr>
          <w:sz w:val="27"/>
          <w:szCs w:val="27"/>
        </w:rPr>
      </w:pPr>
    </w:p>
    <w:p w:rsidR="00E845D3" w:rsidP="00C97AC8">
      <w:pPr>
        <w:spacing w:line="276" w:lineRule="auto"/>
        <w:ind w:right="-45"/>
        <w:jc w:val="center"/>
        <w:rPr>
          <w:sz w:val="27"/>
          <w:szCs w:val="27"/>
        </w:rPr>
      </w:pPr>
    </w:p>
    <w:p w:rsidR="00D11F4C" w:rsidRPr="00C97AC8" w:rsidP="00C97AC8">
      <w:pPr>
        <w:spacing w:line="276" w:lineRule="auto"/>
        <w:ind w:right="-45"/>
        <w:jc w:val="center"/>
        <w:rPr>
          <w:sz w:val="27"/>
          <w:szCs w:val="27"/>
        </w:rPr>
      </w:pPr>
      <w:r w:rsidRPr="00C97AC8">
        <w:rPr>
          <w:sz w:val="27"/>
          <w:szCs w:val="27"/>
        </w:rPr>
        <w:t>РЕШИЛ:</w:t>
      </w:r>
    </w:p>
    <w:p w:rsidR="00904B8E" w:rsidRPr="00C97AC8" w:rsidP="00C97AC8">
      <w:pPr>
        <w:spacing w:line="276" w:lineRule="auto"/>
        <w:ind w:right="-45"/>
        <w:jc w:val="center"/>
        <w:rPr>
          <w:sz w:val="27"/>
          <w:szCs w:val="27"/>
        </w:rPr>
      </w:pPr>
    </w:p>
    <w:p w:rsidR="00D11F4C" w:rsidRPr="00C97AC8" w:rsidP="00C97AC8">
      <w:pPr>
        <w:tabs>
          <w:tab w:val="left" w:pos="6432"/>
        </w:tabs>
        <w:autoSpaceDE w:val="0"/>
        <w:autoSpaceDN w:val="0"/>
        <w:adjustRightInd w:val="0"/>
        <w:spacing w:line="276" w:lineRule="auto"/>
        <w:ind w:right="-45" w:firstLine="851"/>
        <w:jc w:val="both"/>
        <w:rPr>
          <w:sz w:val="27"/>
          <w:szCs w:val="27"/>
        </w:rPr>
      </w:pPr>
      <w:r w:rsidRPr="00C97AC8">
        <w:rPr>
          <w:sz w:val="27"/>
          <w:szCs w:val="27"/>
        </w:rPr>
        <w:t>Иск</w:t>
      </w:r>
      <w:r w:rsidRPr="00C97AC8" w:rsidR="00C75388">
        <w:rPr>
          <w:sz w:val="27"/>
          <w:szCs w:val="27"/>
        </w:rPr>
        <w:t xml:space="preserve"> Садоводческого потребительского кооператива «</w:t>
      </w:r>
      <w:r w:rsidRPr="00C97AC8" w:rsidR="00C47580">
        <w:rPr>
          <w:sz w:val="27"/>
          <w:szCs w:val="27"/>
        </w:rPr>
        <w:t>Дружба</w:t>
      </w:r>
      <w:r w:rsidRPr="00C97AC8" w:rsidR="00C75388">
        <w:rPr>
          <w:sz w:val="27"/>
          <w:szCs w:val="27"/>
        </w:rPr>
        <w:t>» к</w:t>
      </w:r>
      <w:r w:rsidRPr="00C97AC8" w:rsidR="00C47580">
        <w:rPr>
          <w:sz w:val="27"/>
          <w:szCs w:val="27"/>
        </w:rPr>
        <w:t xml:space="preserve"> Фалько </w:t>
      </w:r>
      <w:r w:rsidRPr="00C97AC8" w:rsidR="00D35488">
        <w:rPr>
          <w:sz w:val="27"/>
          <w:szCs w:val="27"/>
        </w:rPr>
        <w:t xml:space="preserve">Анастасии Олеговне </w:t>
      </w:r>
      <w:r w:rsidRPr="00C97AC8" w:rsidR="00C47580">
        <w:rPr>
          <w:sz w:val="27"/>
          <w:szCs w:val="27"/>
        </w:rPr>
        <w:t>о взыскании задолженности по целевым и членским взносам</w:t>
      </w:r>
      <w:r w:rsidRPr="00C97AC8" w:rsidR="00C47580">
        <w:rPr>
          <w:bCs/>
          <w:sz w:val="27"/>
          <w:szCs w:val="27"/>
        </w:rPr>
        <w:t xml:space="preserve">,  судебным расходам, третье лицо, не заявляющее самостоятельных требований относительно предмета – Администрация Симферопольского района Республики Крым, </w:t>
      </w:r>
      <w:r w:rsidRPr="00C97AC8">
        <w:rPr>
          <w:sz w:val="27"/>
          <w:szCs w:val="27"/>
        </w:rPr>
        <w:t>– удовлетворить</w:t>
      </w:r>
      <w:r w:rsidRPr="00C97AC8" w:rsidR="005B0BDF">
        <w:rPr>
          <w:sz w:val="27"/>
          <w:szCs w:val="27"/>
        </w:rPr>
        <w:t xml:space="preserve"> частично</w:t>
      </w:r>
      <w:r w:rsidRPr="00C97AC8">
        <w:rPr>
          <w:sz w:val="27"/>
          <w:szCs w:val="27"/>
        </w:rPr>
        <w:t>.</w:t>
      </w:r>
    </w:p>
    <w:p w:rsidR="00BC6DF1" w:rsidRPr="00C97AC8" w:rsidP="00C97AC8">
      <w:pPr>
        <w:spacing w:line="276" w:lineRule="auto"/>
        <w:ind w:firstLine="851"/>
        <w:jc w:val="both"/>
        <w:rPr>
          <w:sz w:val="27"/>
          <w:szCs w:val="27"/>
        </w:rPr>
      </w:pPr>
      <w:r w:rsidRPr="00C97AC8">
        <w:rPr>
          <w:bCs/>
          <w:sz w:val="27"/>
          <w:szCs w:val="27"/>
        </w:rPr>
        <w:t>Взыскать с</w:t>
      </w:r>
      <w:r w:rsidRPr="00C97AC8" w:rsidR="00C47580">
        <w:rPr>
          <w:bCs/>
          <w:sz w:val="27"/>
          <w:szCs w:val="27"/>
        </w:rPr>
        <w:t xml:space="preserve"> </w:t>
      </w:r>
      <w:r w:rsidRPr="00C97AC8" w:rsidR="00C47580">
        <w:rPr>
          <w:sz w:val="27"/>
          <w:szCs w:val="27"/>
        </w:rPr>
        <w:t>Фалько</w:t>
      </w:r>
      <w:r w:rsidRPr="00C97AC8" w:rsidR="00D35488">
        <w:rPr>
          <w:sz w:val="27"/>
          <w:szCs w:val="27"/>
        </w:rPr>
        <w:t xml:space="preserve"> Анастасии Олеговны</w:t>
      </w:r>
      <w:r w:rsidRPr="00C97AC8" w:rsidR="003F7125">
        <w:rPr>
          <w:sz w:val="27"/>
          <w:szCs w:val="27"/>
        </w:rPr>
        <w:t xml:space="preserve">, </w:t>
      </w:r>
      <w:r w:rsidR="00D03883">
        <w:t>&lt;данные изъяты&gt;</w:t>
      </w:r>
      <w:r w:rsidRPr="00C97AC8" w:rsidR="003F7125">
        <w:rPr>
          <w:sz w:val="27"/>
          <w:szCs w:val="27"/>
        </w:rPr>
        <w:t xml:space="preserve"> года рождения</w:t>
      </w:r>
      <w:r w:rsidRPr="00C97AC8" w:rsidR="003E1967">
        <w:rPr>
          <w:bCs/>
          <w:sz w:val="27"/>
          <w:szCs w:val="27"/>
        </w:rPr>
        <w:t>,</w:t>
      </w:r>
      <w:r w:rsidRPr="00C97AC8" w:rsidR="00D35488">
        <w:rPr>
          <w:bCs/>
          <w:sz w:val="27"/>
          <w:szCs w:val="27"/>
        </w:rPr>
        <w:t xml:space="preserve"> уроженки </w:t>
      </w:r>
      <w:r w:rsidR="00D03883">
        <w:t>&lt;данные изъяты&gt;</w:t>
      </w:r>
      <w:r w:rsidRPr="00C97AC8" w:rsidR="00D35488">
        <w:rPr>
          <w:bCs/>
          <w:sz w:val="27"/>
          <w:szCs w:val="27"/>
        </w:rPr>
        <w:t xml:space="preserve">, </w:t>
      </w:r>
      <w:r w:rsidRPr="00C97AC8" w:rsidR="003E1967">
        <w:rPr>
          <w:bCs/>
          <w:sz w:val="27"/>
          <w:szCs w:val="27"/>
        </w:rPr>
        <w:t xml:space="preserve"> </w:t>
      </w:r>
      <w:r w:rsidRPr="00C97AC8" w:rsidR="002A20E4">
        <w:rPr>
          <w:bCs/>
          <w:sz w:val="27"/>
          <w:szCs w:val="27"/>
        </w:rPr>
        <w:t>зареги</w:t>
      </w:r>
      <w:r w:rsidRPr="00C97AC8" w:rsidR="003E1967">
        <w:rPr>
          <w:sz w:val="27"/>
          <w:szCs w:val="27"/>
        </w:rPr>
        <w:t>стрированно</w:t>
      </w:r>
      <w:r w:rsidRPr="00C97AC8" w:rsidR="00D35488">
        <w:rPr>
          <w:sz w:val="27"/>
          <w:szCs w:val="27"/>
        </w:rPr>
        <w:t>й</w:t>
      </w:r>
      <w:r w:rsidRPr="00C97AC8" w:rsidR="00F92FEB">
        <w:rPr>
          <w:sz w:val="27"/>
          <w:szCs w:val="27"/>
        </w:rPr>
        <w:t xml:space="preserve"> по адресу</w:t>
      </w:r>
      <w:r w:rsidRPr="00C97AC8" w:rsidR="002A20E4">
        <w:rPr>
          <w:sz w:val="27"/>
          <w:szCs w:val="27"/>
        </w:rPr>
        <w:t>:</w:t>
      </w:r>
      <w:r w:rsidRPr="00C97AC8" w:rsidR="003E1967">
        <w:rPr>
          <w:sz w:val="27"/>
          <w:szCs w:val="27"/>
        </w:rPr>
        <w:t xml:space="preserve"> </w:t>
      </w:r>
      <w:r w:rsidR="00D03883">
        <w:t>&lt;данные изъяты&gt;</w:t>
      </w:r>
      <w:r w:rsidRPr="00C97AC8" w:rsidR="00BF1F67">
        <w:rPr>
          <w:bCs/>
          <w:sz w:val="27"/>
          <w:szCs w:val="27"/>
        </w:rPr>
        <w:t xml:space="preserve"> </w:t>
      </w:r>
      <w:r w:rsidRPr="00C97AC8">
        <w:rPr>
          <w:sz w:val="27"/>
          <w:szCs w:val="27"/>
        </w:rPr>
        <w:t xml:space="preserve">в пользу </w:t>
      </w:r>
      <w:r w:rsidRPr="00C97AC8" w:rsidR="00BF1F67">
        <w:rPr>
          <w:sz w:val="27"/>
          <w:szCs w:val="27"/>
        </w:rPr>
        <w:t>Садоводческого потребительского кооператива «</w:t>
      </w:r>
      <w:r w:rsidRPr="00C97AC8" w:rsidR="00F92FEB">
        <w:rPr>
          <w:sz w:val="27"/>
          <w:szCs w:val="27"/>
        </w:rPr>
        <w:t>Дружба</w:t>
      </w:r>
      <w:r w:rsidRPr="00C97AC8" w:rsidR="00BF1F67">
        <w:rPr>
          <w:sz w:val="27"/>
          <w:szCs w:val="27"/>
        </w:rPr>
        <w:t>»</w:t>
      </w:r>
      <w:r w:rsidRPr="00C97AC8" w:rsidR="003E1967">
        <w:rPr>
          <w:sz w:val="27"/>
          <w:szCs w:val="27"/>
        </w:rPr>
        <w:t xml:space="preserve"> (ОГРН </w:t>
      </w:r>
      <w:r w:rsidR="00D03883">
        <w:t>&lt;данные изъяты&gt;</w:t>
      </w:r>
      <w:r w:rsidRPr="00C97AC8" w:rsidR="003E1967">
        <w:rPr>
          <w:sz w:val="27"/>
          <w:szCs w:val="27"/>
        </w:rPr>
        <w:t xml:space="preserve">, </w:t>
      </w:r>
      <w:r w:rsidRPr="00C97AC8" w:rsidR="002A20E4">
        <w:rPr>
          <w:sz w:val="27"/>
          <w:szCs w:val="27"/>
        </w:rPr>
        <w:t>ИНН</w:t>
      </w:r>
      <w:r w:rsidRPr="00C97AC8" w:rsidR="00F92FEB">
        <w:rPr>
          <w:sz w:val="27"/>
          <w:szCs w:val="27"/>
        </w:rPr>
        <w:t xml:space="preserve"> </w:t>
      </w:r>
      <w:r w:rsidR="00D03883">
        <w:t>&lt;данные изъяты&gt;</w:t>
      </w:r>
      <w:r w:rsidRPr="00C97AC8" w:rsidR="002A20E4">
        <w:rPr>
          <w:sz w:val="27"/>
          <w:szCs w:val="27"/>
        </w:rPr>
        <w:t xml:space="preserve">, КПП </w:t>
      </w:r>
      <w:r w:rsidR="00D03883">
        <w:t>&lt;данные изъяты&gt;</w:t>
      </w:r>
      <w:r w:rsidRPr="00C97AC8" w:rsidR="003E1967">
        <w:rPr>
          <w:sz w:val="27"/>
          <w:szCs w:val="27"/>
        </w:rPr>
        <w:t xml:space="preserve">) </w:t>
      </w:r>
      <w:r w:rsidRPr="00C97AC8">
        <w:rPr>
          <w:sz w:val="27"/>
          <w:szCs w:val="27"/>
        </w:rPr>
        <w:t xml:space="preserve">задолженность по оплате </w:t>
      </w:r>
      <w:r w:rsidRPr="00C97AC8" w:rsidR="00BF1F67">
        <w:rPr>
          <w:sz w:val="27"/>
          <w:szCs w:val="27"/>
        </w:rPr>
        <w:t xml:space="preserve">за целевые и членские взносы </w:t>
      </w:r>
      <w:r w:rsidRPr="00C97AC8">
        <w:rPr>
          <w:sz w:val="27"/>
          <w:szCs w:val="27"/>
        </w:rPr>
        <w:t>за период</w:t>
      </w:r>
      <w:r w:rsidRPr="00C97AC8" w:rsidR="00A05BBA">
        <w:rPr>
          <w:sz w:val="27"/>
          <w:szCs w:val="27"/>
        </w:rPr>
        <w:t xml:space="preserve"> с</w:t>
      </w:r>
      <w:r w:rsidRPr="00C97AC8" w:rsidR="00BF1F67">
        <w:rPr>
          <w:sz w:val="27"/>
          <w:szCs w:val="27"/>
        </w:rPr>
        <w:t xml:space="preserve"> </w:t>
      </w:r>
      <w:r w:rsidRPr="00C97AC8" w:rsidR="00A8276B">
        <w:rPr>
          <w:sz w:val="27"/>
          <w:szCs w:val="27"/>
        </w:rPr>
        <w:t>01.0</w:t>
      </w:r>
      <w:r w:rsidRPr="00C97AC8" w:rsidR="00BF1F67">
        <w:rPr>
          <w:sz w:val="27"/>
          <w:szCs w:val="27"/>
        </w:rPr>
        <w:t>1</w:t>
      </w:r>
      <w:r w:rsidRPr="00C97AC8" w:rsidR="00C04DB7">
        <w:rPr>
          <w:sz w:val="27"/>
          <w:szCs w:val="27"/>
        </w:rPr>
        <w:t>.201</w:t>
      </w:r>
      <w:r w:rsidRPr="00C97AC8" w:rsidR="00BF1F67">
        <w:rPr>
          <w:sz w:val="27"/>
          <w:szCs w:val="27"/>
        </w:rPr>
        <w:t>9</w:t>
      </w:r>
      <w:r w:rsidRPr="00C97AC8" w:rsidR="00C04DB7">
        <w:rPr>
          <w:sz w:val="27"/>
          <w:szCs w:val="27"/>
        </w:rPr>
        <w:t xml:space="preserve"> года</w:t>
      </w:r>
      <w:r w:rsidRPr="00C97AC8">
        <w:rPr>
          <w:sz w:val="27"/>
          <w:szCs w:val="27"/>
        </w:rPr>
        <w:t xml:space="preserve"> по </w:t>
      </w:r>
      <w:r w:rsidRPr="00C97AC8" w:rsidR="00BF1F67">
        <w:rPr>
          <w:sz w:val="27"/>
          <w:szCs w:val="27"/>
        </w:rPr>
        <w:t>3</w:t>
      </w:r>
      <w:r w:rsidRPr="00C97AC8">
        <w:rPr>
          <w:sz w:val="27"/>
          <w:szCs w:val="27"/>
        </w:rPr>
        <w:t>1</w:t>
      </w:r>
      <w:r w:rsidRPr="00C97AC8" w:rsidR="00A8276B">
        <w:rPr>
          <w:sz w:val="27"/>
          <w:szCs w:val="27"/>
        </w:rPr>
        <w:t>.</w:t>
      </w:r>
      <w:r w:rsidRPr="00C97AC8">
        <w:rPr>
          <w:sz w:val="27"/>
          <w:szCs w:val="27"/>
        </w:rPr>
        <w:t>12</w:t>
      </w:r>
      <w:r w:rsidRPr="00C97AC8" w:rsidR="00A8276B">
        <w:rPr>
          <w:sz w:val="27"/>
          <w:szCs w:val="27"/>
        </w:rPr>
        <w:t>.20</w:t>
      </w:r>
      <w:r w:rsidRPr="00C97AC8">
        <w:rPr>
          <w:sz w:val="27"/>
          <w:szCs w:val="27"/>
        </w:rPr>
        <w:t>21</w:t>
      </w:r>
      <w:r w:rsidRPr="00C97AC8" w:rsidR="00C04DB7">
        <w:rPr>
          <w:sz w:val="27"/>
          <w:szCs w:val="27"/>
        </w:rPr>
        <w:t xml:space="preserve"> года в размере </w:t>
      </w:r>
      <w:r w:rsidRPr="00C97AC8">
        <w:rPr>
          <w:sz w:val="27"/>
          <w:szCs w:val="27"/>
        </w:rPr>
        <w:t>150</w:t>
      </w:r>
      <w:r w:rsidRPr="00C97AC8" w:rsidR="00D35488">
        <w:rPr>
          <w:sz w:val="27"/>
          <w:szCs w:val="27"/>
        </w:rPr>
        <w:t>51</w:t>
      </w:r>
      <w:r w:rsidRPr="00C97AC8">
        <w:rPr>
          <w:sz w:val="27"/>
          <w:szCs w:val="27"/>
        </w:rPr>
        <w:t xml:space="preserve"> (</w:t>
      </w:r>
      <w:r w:rsidRPr="00C97AC8">
        <w:rPr>
          <w:sz w:val="27"/>
          <w:szCs w:val="27"/>
        </w:rPr>
        <w:t>пятнадцать тысяч</w:t>
      </w:r>
      <w:r w:rsidRPr="00C97AC8" w:rsidR="00D35488">
        <w:rPr>
          <w:sz w:val="27"/>
          <w:szCs w:val="27"/>
        </w:rPr>
        <w:t xml:space="preserve"> пятьдесят один</w:t>
      </w:r>
      <w:r w:rsidRPr="00C97AC8" w:rsidR="008B2833">
        <w:rPr>
          <w:sz w:val="27"/>
          <w:szCs w:val="27"/>
        </w:rPr>
        <w:t xml:space="preserve">) руб. </w:t>
      </w:r>
      <w:r w:rsidRPr="00C97AC8" w:rsidR="00DC094A">
        <w:rPr>
          <w:sz w:val="27"/>
          <w:szCs w:val="27"/>
        </w:rPr>
        <w:t xml:space="preserve">на </w:t>
      </w:r>
      <w:r w:rsidRPr="00C97AC8">
        <w:rPr>
          <w:sz w:val="27"/>
          <w:szCs w:val="27"/>
        </w:rPr>
        <w:t>банковские реквизиты:</w:t>
      </w:r>
      <w:r w:rsidRPr="00C97AC8" w:rsidR="009E658F">
        <w:rPr>
          <w:color w:val="000000"/>
          <w:sz w:val="27"/>
          <w:szCs w:val="27"/>
          <w:lang w:bidi="ru-RU"/>
        </w:rPr>
        <w:t xml:space="preserve"> ИНН 9102065726, КПП 910201001, ОГРН 1149102174495, Расчетный счет: 40703810341760000029, Банк: РНКБ БАНК (ПАО), БИК: 043510607, Корр</w:t>
      </w:r>
      <w:r w:rsidRPr="00C97AC8" w:rsidR="009E658F">
        <w:rPr>
          <w:color w:val="000000"/>
          <w:sz w:val="27"/>
          <w:szCs w:val="27"/>
          <w:lang w:bidi="ru-RU"/>
        </w:rPr>
        <w:t>.с</w:t>
      </w:r>
      <w:r w:rsidRPr="00C97AC8" w:rsidR="009E658F">
        <w:rPr>
          <w:color w:val="000000"/>
          <w:sz w:val="27"/>
          <w:szCs w:val="27"/>
          <w:lang w:bidi="ru-RU"/>
        </w:rPr>
        <w:t>чет: 30101810335100000607.</w:t>
      </w:r>
    </w:p>
    <w:p w:rsidR="00D11F4C" w:rsidRPr="00C97AC8" w:rsidP="00C97AC8">
      <w:pPr>
        <w:spacing w:line="276" w:lineRule="auto"/>
        <w:ind w:firstLine="851"/>
        <w:jc w:val="both"/>
        <w:rPr>
          <w:bCs/>
          <w:sz w:val="27"/>
          <w:szCs w:val="27"/>
        </w:rPr>
      </w:pPr>
      <w:r w:rsidRPr="00C97AC8">
        <w:rPr>
          <w:bCs/>
          <w:sz w:val="27"/>
          <w:szCs w:val="27"/>
        </w:rPr>
        <w:t xml:space="preserve">Взыскать </w:t>
      </w:r>
      <w:r w:rsidRPr="00C97AC8" w:rsidR="009E658F">
        <w:rPr>
          <w:bCs/>
          <w:sz w:val="27"/>
          <w:szCs w:val="27"/>
        </w:rPr>
        <w:t xml:space="preserve">с </w:t>
      </w:r>
      <w:r w:rsidRPr="00C97AC8" w:rsidR="009E658F">
        <w:rPr>
          <w:sz w:val="27"/>
          <w:szCs w:val="27"/>
        </w:rPr>
        <w:t xml:space="preserve">Фалько </w:t>
      </w:r>
      <w:r w:rsidRPr="00C97AC8" w:rsidR="00D35488">
        <w:rPr>
          <w:sz w:val="27"/>
          <w:szCs w:val="27"/>
        </w:rPr>
        <w:t xml:space="preserve">Анастасии Олеговны </w:t>
      </w:r>
      <w:r w:rsidRPr="00C97AC8" w:rsidR="00E97E69">
        <w:rPr>
          <w:sz w:val="27"/>
          <w:szCs w:val="27"/>
        </w:rPr>
        <w:t>в пользу Садоводческого потребительского кооператива «</w:t>
      </w:r>
      <w:r w:rsidRPr="00C97AC8" w:rsidR="009E658F">
        <w:rPr>
          <w:sz w:val="27"/>
          <w:szCs w:val="27"/>
        </w:rPr>
        <w:t>Дружба</w:t>
      </w:r>
      <w:r w:rsidRPr="00C97AC8" w:rsidR="00E97E69">
        <w:rPr>
          <w:sz w:val="27"/>
          <w:szCs w:val="27"/>
        </w:rPr>
        <w:t xml:space="preserve">» </w:t>
      </w:r>
      <w:r w:rsidRPr="00C97AC8" w:rsidR="00D35541">
        <w:rPr>
          <w:bCs/>
          <w:sz w:val="27"/>
          <w:szCs w:val="27"/>
        </w:rPr>
        <w:t xml:space="preserve">судебные расходы по оплате государственной пошлины </w:t>
      </w:r>
      <w:r w:rsidRPr="00C97AC8" w:rsidR="00B62168">
        <w:rPr>
          <w:bCs/>
          <w:sz w:val="27"/>
          <w:szCs w:val="27"/>
        </w:rPr>
        <w:t xml:space="preserve"> в размере </w:t>
      </w:r>
      <w:r w:rsidRPr="00C97AC8" w:rsidR="009C7E4B">
        <w:rPr>
          <w:bCs/>
          <w:sz w:val="27"/>
          <w:szCs w:val="27"/>
        </w:rPr>
        <w:t>602 рубля, услуги представителя в размере  5000 (пять тысяч) рублей.</w:t>
      </w:r>
    </w:p>
    <w:p w:rsidR="00D11F4C" w:rsidRPr="00C97AC8" w:rsidP="00C97AC8">
      <w:pPr>
        <w:spacing w:line="276" w:lineRule="auto"/>
        <w:ind w:right="-45" w:firstLine="851"/>
        <w:jc w:val="both"/>
        <w:rPr>
          <w:sz w:val="27"/>
          <w:szCs w:val="27"/>
        </w:rPr>
      </w:pPr>
      <w:r w:rsidRPr="00C97AC8">
        <w:rPr>
          <w:sz w:val="27"/>
          <w:szCs w:val="27"/>
        </w:rPr>
        <w:t>Решение может быть обжаловано в Центральный районный суд города Симферополя Республики Крым через мирового судью судебного участка №</w:t>
      </w:r>
      <w:r w:rsidRPr="00C97AC8" w:rsidR="00C04DB7">
        <w:rPr>
          <w:sz w:val="27"/>
          <w:szCs w:val="27"/>
        </w:rPr>
        <w:t>2</w:t>
      </w:r>
      <w:r w:rsidRPr="00C97AC8" w:rsidR="00343DD9">
        <w:rPr>
          <w:sz w:val="27"/>
          <w:szCs w:val="27"/>
        </w:rPr>
        <w:t>0</w:t>
      </w:r>
      <w:r w:rsidRPr="00C97AC8" w:rsidR="00C04DB7">
        <w:rPr>
          <w:sz w:val="27"/>
          <w:szCs w:val="27"/>
        </w:rPr>
        <w:t xml:space="preserve"> </w:t>
      </w:r>
      <w:r w:rsidRPr="00C97AC8">
        <w:rPr>
          <w:sz w:val="27"/>
          <w:szCs w:val="27"/>
        </w:rPr>
        <w:t>Центрального судебного района г. Симферополь (Центральный район городского округа Симферополя) Республики Крым в течение месяца со дня изготовления мотивированного решения суда.</w:t>
      </w:r>
    </w:p>
    <w:p w:rsidR="00D11F4C" w:rsidRPr="00C97AC8" w:rsidP="00C97AC8">
      <w:pPr>
        <w:spacing w:line="276" w:lineRule="auto"/>
        <w:ind w:right="-45" w:firstLine="851"/>
        <w:jc w:val="both"/>
        <w:rPr>
          <w:sz w:val="27"/>
          <w:szCs w:val="27"/>
        </w:rPr>
      </w:pPr>
    </w:p>
    <w:p w:rsidR="008A38EB" w:rsidRPr="00C97AC8" w:rsidP="00C97AC8">
      <w:pPr>
        <w:spacing w:line="276" w:lineRule="auto"/>
        <w:ind w:firstLine="851"/>
        <w:rPr>
          <w:b/>
          <w:sz w:val="27"/>
          <w:szCs w:val="27"/>
        </w:rPr>
      </w:pPr>
    </w:p>
    <w:p w:rsidR="008A38EB" w:rsidRPr="00C97AC8" w:rsidP="00C97AC8">
      <w:pPr>
        <w:spacing w:line="276" w:lineRule="auto"/>
        <w:ind w:firstLine="851"/>
        <w:rPr>
          <w:b/>
          <w:sz w:val="27"/>
          <w:szCs w:val="27"/>
        </w:rPr>
      </w:pPr>
    </w:p>
    <w:p w:rsidR="00D11F4C" w:rsidRPr="00C97AC8" w:rsidP="00C97AC8">
      <w:pPr>
        <w:spacing w:line="276" w:lineRule="auto"/>
        <w:ind w:firstLine="851"/>
        <w:rPr>
          <w:b/>
          <w:sz w:val="27"/>
          <w:szCs w:val="27"/>
        </w:rPr>
      </w:pPr>
      <w:r w:rsidRPr="00C97AC8">
        <w:rPr>
          <w:b/>
          <w:sz w:val="27"/>
          <w:szCs w:val="27"/>
        </w:rPr>
        <w:t xml:space="preserve">Мировой судья                                                        </w:t>
      </w:r>
      <w:r w:rsidRPr="00C97AC8" w:rsidR="00C04DB7">
        <w:rPr>
          <w:b/>
          <w:sz w:val="27"/>
          <w:szCs w:val="27"/>
        </w:rPr>
        <w:t>И.С. Василькова</w:t>
      </w:r>
    </w:p>
    <w:p w:rsidR="00B84510" w:rsidRPr="00C97AC8" w:rsidP="00C97AC8">
      <w:pPr>
        <w:spacing w:line="276" w:lineRule="auto"/>
        <w:ind w:firstLine="851"/>
        <w:rPr>
          <w:b/>
          <w:sz w:val="27"/>
          <w:szCs w:val="27"/>
        </w:rPr>
      </w:pPr>
    </w:p>
    <w:p w:rsidR="00B84510" w:rsidRPr="00C97AC8" w:rsidP="00C97AC8">
      <w:pPr>
        <w:spacing w:line="276" w:lineRule="auto"/>
        <w:ind w:firstLine="851"/>
        <w:rPr>
          <w:b/>
          <w:sz w:val="27"/>
          <w:szCs w:val="27"/>
        </w:rPr>
      </w:pPr>
    </w:p>
    <w:p w:rsidR="00B84510" w:rsidP="00D11F4C">
      <w:pPr>
        <w:ind w:firstLine="851"/>
        <w:rPr>
          <w:b/>
          <w:sz w:val="28"/>
          <w:szCs w:val="28"/>
        </w:rPr>
      </w:pPr>
    </w:p>
    <w:p w:rsidR="00B84510" w:rsidP="00D11F4C">
      <w:pPr>
        <w:ind w:firstLine="851"/>
        <w:rPr>
          <w:b/>
          <w:sz w:val="28"/>
          <w:szCs w:val="28"/>
        </w:rPr>
      </w:pPr>
    </w:p>
    <w:p w:rsidR="00B84510" w:rsidP="00D11F4C">
      <w:pPr>
        <w:ind w:firstLine="851"/>
        <w:rPr>
          <w:b/>
          <w:sz w:val="28"/>
          <w:szCs w:val="28"/>
        </w:rPr>
      </w:pPr>
    </w:p>
    <w:p w:rsidR="00E845D3" w:rsidP="00D11F4C">
      <w:pPr>
        <w:ind w:firstLine="851"/>
      </w:pPr>
    </w:p>
    <w:p w:rsidR="00E845D3" w:rsidP="00D11F4C">
      <w:pPr>
        <w:ind w:firstLine="851"/>
      </w:pPr>
    </w:p>
    <w:p w:rsidR="00B84510" w:rsidRPr="00B84510" w:rsidP="00D11F4C">
      <w:pPr>
        <w:ind w:firstLine="851"/>
      </w:pPr>
      <w:r w:rsidRPr="00B84510">
        <w:t xml:space="preserve">Мотивированное решение составлено:11.05.2022 г. </w:t>
      </w:r>
    </w:p>
    <w:p w:rsidR="00D11F4C" w:rsidRPr="00B84510" w:rsidP="00D11F4C">
      <w:pPr>
        <w:ind w:firstLine="851"/>
        <w:jc w:val="both"/>
        <w:rPr>
          <w:shd w:val="clear" w:color="auto" w:fill="FFFFFF"/>
        </w:rPr>
      </w:pPr>
    </w:p>
    <w:sectPr w:rsidSect="002F553B">
      <w:headerReference w:type="even" r:id="rId5"/>
      <w:headerReference w:type="default" r:id="rId6"/>
      <w:footerReference w:type="default" r:id="rId7"/>
      <w:footerReference w:type="first" r:id="rId8"/>
      <w:pgSz w:w="11906" w:h="16838"/>
      <w:pgMar w:top="568" w:right="849" w:bottom="1135" w:left="1560" w:header="426" w:footer="26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8144913"/>
      <w:richText/>
    </w:sdtPr>
    <w:sdtContent>
      <w:p w:rsidR="002A20E4">
        <w:pPr>
          <w:pStyle w:val="Footer"/>
          <w:jc w:val="right"/>
        </w:pPr>
        <w:r>
          <w:fldChar w:fldCharType="begin"/>
        </w:r>
        <w:r w:rsidR="003F7125">
          <w:instrText>PAGE   \* MERGEFORMAT</w:instrText>
        </w:r>
        <w:r>
          <w:fldChar w:fldCharType="separate"/>
        </w:r>
        <w:r w:rsidR="00D03883">
          <w:rPr>
            <w:noProof/>
          </w:rPr>
          <w:t>5</w:t>
        </w:r>
        <w:r>
          <w:rPr>
            <w:noProof/>
          </w:rPr>
          <w:fldChar w:fldCharType="end"/>
        </w:r>
      </w:p>
    </w:sdtContent>
  </w:sdt>
  <w:p w:rsidR="002A20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5052459"/>
      <w:richText/>
    </w:sdtPr>
    <w:sdtContent>
      <w:p w:rsidR="002A20E4">
        <w:pPr>
          <w:pStyle w:val="Footer"/>
          <w:jc w:val="right"/>
        </w:pPr>
        <w:r>
          <w:fldChar w:fldCharType="begin"/>
        </w:r>
        <w:r w:rsidR="003F7125">
          <w:instrText>PAGE   \* MERGEFORMAT</w:instrText>
        </w:r>
        <w:r>
          <w:fldChar w:fldCharType="separate"/>
        </w:r>
        <w:r w:rsidR="00D03883">
          <w:rPr>
            <w:noProof/>
          </w:rPr>
          <w:t>1</w:t>
        </w:r>
        <w:r>
          <w:rPr>
            <w:noProof/>
          </w:rPr>
          <w:fldChar w:fldCharType="end"/>
        </w:r>
      </w:p>
    </w:sdtContent>
  </w:sdt>
  <w:p w:rsidR="002A20E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0E4" w:rsidP="009A23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A20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0E4">
    <w:pPr>
      <w:pStyle w:val="Header"/>
    </w:pPr>
  </w:p>
  <w:p w:rsidR="002A20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11F4C"/>
    <w:rsid w:val="000A4A94"/>
    <w:rsid w:val="000B70AD"/>
    <w:rsid w:val="001022C0"/>
    <w:rsid w:val="001E45CE"/>
    <w:rsid w:val="00295672"/>
    <w:rsid w:val="002A20E4"/>
    <w:rsid w:val="002F553B"/>
    <w:rsid w:val="00326552"/>
    <w:rsid w:val="00337150"/>
    <w:rsid w:val="00343DD9"/>
    <w:rsid w:val="003E1967"/>
    <w:rsid w:val="003F7125"/>
    <w:rsid w:val="00420B2B"/>
    <w:rsid w:val="0043730A"/>
    <w:rsid w:val="00444448"/>
    <w:rsid w:val="00444658"/>
    <w:rsid w:val="004D212C"/>
    <w:rsid w:val="004D2DB0"/>
    <w:rsid w:val="004D349D"/>
    <w:rsid w:val="004D652E"/>
    <w:rsid w:val="005255DB"/>
    <w:rsid w:val="005832C0"/>
    <w:rsid w:val="0058459C"/>
    <w:rsid w:val="005B0BDF"/>
    <w:rsid w:val="006021CC"/>
    <w:rsid w:val="0072218F"/>
    <w:rsid w:val="007356CE"/>
    <w:rsid w:val="007523DF"/>
    <w:rsid w:val="007F2085"/>
    <w:rsid w:val="007F4589"/>
    <w:rsid w:val="00820A2F"/>
    <w:rsid w:val="008266FC"/>
    <w:rsid w:val="008A38EB"/>
    <w:rsid w:val="008B2833"/>
    <w:rsid w:val="00904B8E"/>
    <w:rsid w:val="009A238A"/>
    <w:rsid w:val="009C7E4B"/>
    <w:rsid w:val="009E658F"/>
    <w:rsid w:val="00A05BBA"/>
    <w:rsid w:val="00A8276B"/>
    <w:rsid w:val="00B62168"/>
    <w:rsid w:val="00B84510"/>
    <w:rsid w:val="00B96E99"/>
    <w:rsid w:val="00BC6DF1"/>
    <w:rsid w:val="00BF1F67"/>
    <w:rsid w:val="00C04DB7"/>
    <w:rsid w:val="00C33D8C"/>
    <w:rsid w:val="00C47580"/>
    <w:rsid w:val="00C545F8"/>
    <w:rsid w:val="00C75388"/>
    <w:rsid w:val="00C9531F"/>
    <w:rsid w:val="00C97AC8"/>
    <w:rsid w:val="00CD1A11"/>
    <w:rsid w:val="00CF6EB4"/>
    <w:rsid w:val="00D03883"/>
    <w:rsid w:val="00D11F4C"/>
    <w:rsid w:val="00D35488"/>
    <w:rsid w:val="00D35541"/>
    <w:rsid w:val="00DC094A"/>
    <w:rsid w:val="00E12431"/>
    <w:rsid w:val="00E845D3"/>
    <w:rsid w:val="00E97E69"/>
    <w:rsid w:val="00F92FEB"/>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F4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D11F4C"/>
    <w:pPr>
      <w:tabs>
        <w:tab w:val="center" w:pos="4677"/>
        <w:tab w:val="right" w:pos="9355"/>
      </w:tabs>
    </w:pPr>
  </w:style>
  <w:style w:type="character" w:customStyle="1" w:styleId="a">
    <w:name w:val="Верхний колонтитул Знак"/>
    <w:basedOn w:val="DefaultParagraphFont"/>
    <w:link w:val="Header"/>
    <w:rsid w:val="00D11F4C"/>
    <w:rPr>
      <w:rFonts w:ascii="Times New Roman" w:eastAsia="Times New Roman" w:hAnsi="Times New Roman" w:cs="Times New Roman"/>
      <w:sz w:val="24"/>
      <w:szCs w:val="24"/>
      <w:lang w:eastAsia="ru-RU"/>
    </w:rPr>
  </w:style>
  <w:style w:type="character" w:styleId="PageNumber">
    <w:name w:val="page number"/>
    <w:basedOn w:val="DefaultParagraphFont"/>
    <w:rsid w:val="00D11F4C"/>
  </w:style>
  <w:style w:type="paragraph" w:styleId="Footer">
    <w:name w:val="footer"/>
    <w:basedOn w:val="Normal"/>
    <w:link w:val="a0"/>
    <w:uiPriority w:val="99"/>
    <w:unhideWhenUsed/>
    <w:rsid w:val="00D11F4C"/>
    <w:pPr>
      <w:tabs>
        <w:tab w:val="center" w:pos="4677"/>
        <w:tab w:val="right" w:pos="9355"/>
      </w:tabs>
    </w:pPr>
  </w:style>
  <w:style w:type="character" w:customStyle="1" w:styleId="a0">
    <w:name w:val="Нижний колонтитул Знак"/>
    <w:basedOn w:val="DefaultParagraphFont"/>
    <w:link w:val="Footer"/>
    <w:uiPriority w:val="99"/>
    <w:rsid w:val="00D11F4C"/>
    <w:rPr>
      <w:rFonts w:ascii="Times New Roman" w:eastAsia="Times New Roman" w:hAnsi="Times New Roman" w:cs="Times New Roman"/>
      <w:sz w:val="24"/>
      <w:szCs w:val="24"/>
      <w:lang w:eastAsia="ru-RU"/>
    </w:rPr>
  </w:style>
  <w:style w:type="paragraph" w:styleId="NoSpacing">
    <w:name w:val="No Spacing"/>
    <w:uiPriority w:val="1"/>
    <w:qFormat/>
    <w:rsid w:val="002F553B"/>
    <w:pPr>
      <w:spacing w:after="0" w:line="240" w:lineRule="auto"/>
    </w:pPr>
    <w:rPr>
      <w:rFonts w:ascii="Arial" w:eastAsia="Arial" w:hAnsi="Arial" w:cs="Arial"/>
      <w:sz w:val="20"/>
      <w:szCs w:val="20"/>
      <w:lang w:eastAsia="ru-RU"/>
    </w:rPr>
  </w:style>
  <w:style w:type="paragraph" w:customStyle="1" w:styleId="ConsPlusNormal">
    <w:name w:val="ConsPlusNormal"/>
    <w:rsid w:val="00B84510"/>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B2641-7607-49F6-9952-59BA9809A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