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86168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861689">
        <w:rPr>
          <w:rFonts w:ascii="Times New Roman" w:hAnsi="Times New Roman" w:cs="Times New Roman"/>
          <w:sz w:val="25"/>
          <w:szCs w:val="25"/>
        </w:rPr>
        <w:t xml:space="preserve">Дело № </w:t>
      </w:r>
      <w:r w:rsidRPr="00861689" w:rsidR="005C1C8B">
        <w:rPr>
          <w:rFonts w:ascii="Times New Roman" w:hAnsi="Times New Roman" w:cs="Times New Roman"/>
          <w:sz w:val="25"/>
          <w:szCs w:val="25"/>
        </w:rPr>
        <w:t>02-0</w:t>
      </w:r>
      <w:r w:rsidRPr="00861689" w:rsidR="00E03E1D">
        <w:rPr>
          <w:rFonts w:ascii="Times New Roman" w:hAnsi="Times New Roman" w:cs="Times New Roman"/>
          <w:sz w:val="25"/>
          <w:szCs w:val="25"/>
        </w:rPr>
        <w:t>184</w:t>
      </w:r>
      <w:r w:rsidRPr="00861689" w:rsidR="005C1C8B">
        <w:rPr>
          <w:rFonts w:ascii="Times New Roman" w:hAnsi="Times New Roman" w:cs="Times New Roman"/>
          <w:sz w:val="25"/>
          <w:szCs w:val="25"/>
        </w:rPr>
        <w:t>/</w:t>
      </w:r>
      <w:r w:rsidRPr="00861689" w:rsidR="001C4C1D">
        <w:rPr>
          <w:rFonts w:ascii="Times New Roman" w:hAnsi="Times New Roman" w:cs="Times New Roman"/>
          <w:sz w:val="25"/>
          <w:szCs w:val="25"/>
        </w:rPr>
        <w:t>20</w:t>
      </w:r>
      <w:r w:rsidRPr="00861689" w:rsidR="005C1C8B">
        <w:rPr>
          <w:rFonts w:ascii="Times New Roman" w:hAnsi="Times New Roman" w:cs="Times New Roman"/>
          <w:sz w:val="25"/>
          <w:szCs w:val="25"/>
        </w:rPr>
        <w:t>/201</w:t>
      </w:r>
      <w:r w:rsidRPr="00861689" w:rsidR="00BF0F6B">
        <w:rPr>
          <w:rFonts w:ascii="Times New Roman" w:hAnsi="Times New Roman" w:cs="Times New Roman"/>
          <w:sz w:val="25"/>
          <w:szCs w:val="25"/>
        </w:rPr>
        <w:t>9</w:t>
      </w:r>
    </w:p>
    <w:p w:rsidR="00954FB7" w:rsidRPr="00861689" w:rsidP="00075B7C">
      <w:pPr>
        <w:pStyle w:val="NoSpacing"/>
        <w:jc w:val="center"/>
        <w:rPr>
          <w:b/>
          <w:sz w:val="25"/>
          <w:szCs w:val="25"/>
        </w:rPr>
      </w:pPr>
      <w:r w:rsidRPr="00861689">
        <w:rPr>
          <w:b/>
          <w:sz w:val="25"/>
          <w:szCs w:val="25"/>
        </w:rPr>
        <w:t xml:space="preserve">ЗАОЧНОЕ </w:t>
      </w:r>
      <w:r w:rsidRPr="00861689">
        <w:rPr>
          <w:b/>
          <w:sz w:val="25"/>
          <w:szCs w:val="25"/>
        </w:rPr>
        <w:t>РЕШЕНИЕ</w:t>
      </w:r>
    </w:p>
    <w:p w:rsidR="005C1C8B" w:rsidRPr="00861689" w:rsidP="00075B7C">
      <w:pPr>
        <w:pStyle w:val="NoSpacing"/>
        <w:jc w:val="center"/>
        <w:rPr>
          <w:b/>
          <w:sz w:val="25"/>
          <w:szCs w:val="25"/>
        </w:rPr>
      </w:pPr>
      <w:r w:rsidRPr="00861689">
        <w:rPr>
          <w:b/>
          <w:sz w:val="25"/>
          <w:szCs w:val="25"/>
        </w:rPr>
        <w:t>ИМЕНЕМ  РОССИЙСКОЙ  ФЕДЕРАЦИИ</w:t>
      </w:r>
    </w:p>
    <w:p w:rsidR="005C1C8B" w:rsidRPr="00861689" w:rsidP="00075B7C">
      <w:pPr>
        <w:pStyle w:val="NoSpacing"/>
        <w:jc w:val="center"/>
        <w:rPr>
          <w:b/>
          <w:sz w:val="25"/>
          <w:szCs w:val="25"/>
        </w:rPr>
      </w:pPr>
      <w:r w:rsidRPr="00861689">
        <w:rPr>
          <w:b/>
          <w:sz w:val="25"/>
          <w:szCs w:val="25"/>
        </w:rPr>
        <w:t>(резолютивная часть)</w:t>
      </w:r>
    </w:p>
    <w:p w:rsidR="00954FB7" w:rsidRPr="00861689" w:rsidP="00075B7C">
      <w:pPr>
        <w:pStyle w:val="NoSpacing"/>
        <w:jc w:val="both"/>
        <w:rPr>
          <w:sz w:val="25"/>
          <w:szCs w:val="25"/>
        </w:rPr>
      </w:pPr>
      <w:r w:rsidRPr="00861689">
        <w:rPr>
          <w:sz w:val="25"/>
          <w:szCs w:val="25"/>
        </w:rPr>
        <w:t xml:space="preserve">        </w:t>
      </w:r>
      <w:r w:rsidRPr="00861689" w:rsidR="00E03E1D">
        <w:rPr>
          <w:sz w:val="25"/>
          <w:szCs w:val="25"/>
        </w:rPr>
        <w:t>02 сентября</w:t>
      </w:r>
      <w:r w:rsidRPr="00861689" w:rsidR="00BF0F6B">
        <w:rPr>
          <w:sz w:val="25"/>
          <w:szCs w:val="25"/>
        </w:rPr>
        <w:t xml:space="preserve"> 2019</w:t>
      </w:r>
      <w:r w:rsidRPr="00861689" w:rsidR="003945AB">
        <w:rPr>
          <w:sz w:val="25"/>
          <w:szCs w:val="25"/>
        </w:rPr>
        <w:t xml:space="preserve"> </w:t>
      </w:r>
      <w:r w:rsidRPr="00861689">
        <w:rPr>
          <w:sz w:val="25"/>
          <w:szCs w:val="25"/>
        </w:rPr>
        <w:t xml:space="preserve">года                                                   </w:t>
      </w:r>
      <w:r w:rsidRPr="00861689" w:rsidR="00887176">
        <w:rPr>
          <w:sz w:val="25"/>
          <w:szCs w:val="25"/>
        </w:rPr>
        <w:t xml:space="preserve">  </w:t>
      </w:r>
      <w:r w:rsidRPr="00861689">
        <w:rPr>
          <w:sz w:val="25"/>
          <w:szCs w:val="25"/>
        </w:rPr>
        <w:t xml:space="preserve"> </w:t>
      </w:r>
      <w:r w:rsidRPr="00861689" w:rsidR="00EC398F">
        <w:rPr>
          <w:sz w:val="25"/>
          <w:szCs w:val="25"/>
        </w:rPr>
        <w:t xml:space="preserve">    </w:t>
      </w:r>
      <w:r w:rsidRPr="00861689" w:rsidR="00E03E1D">
        <w:rPr>
          <w:sz w:val="25"/>
          <w:szCs w:val="25"/>
        </w:rPr>
        <w:t xml:space="preserve">           </w:t>
      </w:r>
      <w:r w:rsidRPr="00861689">
        <w:rPr>
          <w:sz w:val="25"/>
          <w:szCs w:val="25"/>
        </w:rPr>
        <w:t>город Симферополь</w:t>
      </w:r>
    </w:p>
    <w:p w:rsidR="005C1C8B" w:rsidRPr="00861689" w:rsidP="00075B7C">
      <w:pPr>
        <w:pStyle w:val="NoSpacing"/>
        <w:jc w:val="both"/>
        <w:rPr>
          <w:sz w:val="25"/>
          <w:szCs w:val="25"/>
        </w:rPr>
      </w:pPr>
    </w:p>
    <w:p w:rsidR="00954FB7" w:rsidRPr="00861689" w:rsidP="00707818">
      <w:pPr>
        <w:pStyle w:val="NoSpacing"/>
        <w:ind w:firstLine="708"/>
        <w:jc w:val="both"/>
        <w:rPr>
          <w:sz w:val="25"/>
          <w:szCs w:val="25"/>
        </w:rPr>
      </w:pPr>
      <w:r w:rsidRPr="00861689">
        <w:rPr>
          <w:sz w:val="25"/>
          <w:szCs w:val="25"/>
        </w:rPr>
        <w:t>Суд в составе: председательствующего - м</w:t>
      </w:r>
      <w:r w:rsidRPr="00861689" w:rsidR="005C1C8B">
        <w:rPr>
          <w:sz w:val="25"/>
          <w:szCs w:val="25"/>
        </w:rPr>
        <w:t>ирово</w:t>
      </w:r>
      <w:r w:rsidRPr="00861689">
        <w:rPr>
          <w:sz w:val="25"/>
          <w:szCs w:val="25"/>
        </w:rPr>
        <w:t>го</w:t>
      </w:r>
      <w:r w:rsidRPr="00861689" w:rsidR="005C1C8B">
        <w:rPr>
          <w:sz w:val="25"/>
          <w:szCs w:val="25"/>
        </w:rPr>
        <w:t xml:space="preserve"> судь</w:t>
      </w:r>
      <w:r w:rsidRPr="00861689">
        <w:rPr>
          <w:sz w:val="25"/>
          <w:szCs w:val="25"/>
        </w:rPr>
        <w:t>и</w:t>
      </w:r>
      <w:r w:rsidRPr="00861689" w:rsidR="002A112F">
        <w:rPr>
          <w:sz w:val="25"/>
          <w:szCs w:val="25"/>
        </w:rPr>
        <w:t xml:space="preserve"> судебного участка №</w:t>
      </w:r>
      <w:r w:rsidRPr="00861689" w:rsidR="005C1C8B">
        <w:rPr>
          <w:sz w:val="25"/>
          <w:szCs w:val="25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861689" w:rsidR="005C1C8B">
        <w:rPr>
          <w:sz w:val="25"/>
          <w:szCs w:val="25"/>
        </w:rPr>
        <w:t>Ломанов</w:t>
      </w:r>
      <w:r w:rsidRPr="00861689">
        <w:rPr>
          <w:sz w:val="25"/>
          <w:szCs w:val="25"/>
        </w:rPr>
        <w:t>а</w:t>
      </w:r>
      <w:r w:rsidRPr="00861689" w:rsidR="005C1C8B">
        <w:rPr>
          <w:sz w:val="25"/>
          <w:szCs w:val="25"/>
        </w:rPr>
        <w:t xml:space="preserve"> С.Г.</w:t>
      </w:r>
      <w:r w:rsidRPr="00861689" w:rsidR="0030563B">
        <w:rPr>
          <w:sz w:val="25"/>
          <w:szCs w:val="25"/>
        </w:rPr>
        <w:t xml:space="preserve">, </w:t>
      </w:r>
      <w:r w:rsidRPr="00861689">
        <w:rPr>
          <w:sz w:val="25"/>
          <w:szCs w:val="25"/>
        </w:rPr>
        <w:t>при секретаре</w:t>
      </w:r>
      <w:r w:rsidRPr="00861689">
        <w:rPr>
          <w:sz w:val="25"/>
          <w:szCs w:val="25"/>
        </w:rPr>
        <w:t xml:space="preserve"> судебного заседания</w:t>
      </w:r>
      <w:r w:rsidRPr="00861689" w:rsidR="0030563B">
        <w:rPr>
          <w:sz w:val="25"/>
          <w:szCs w:val="25"/>
        </w:rPr>
        <w:t xml:space="preserve"> – </w:t>
      </w:r>
      <w:r w:rsidRPr="00861689" w:rsidR="00EF7517">
        <w:rPr>
          <w:sz w:val="25"/>
          <w:szCs w:val="25"/>
        </w:rPr>
        <w:t>Шуваловой А.О.</w:t>
      </w:r>
      <w:r w:rsidRPr="00861689" w:rsidR="00C805B7">
        <w:rPr>
          <w:sz w:val="25"/>
          <w:szCs w:val="25"/>
        </w:rPr>
        <w:t xml:space="preserve">, </w:t>
      </w:r>
    </w:p>
    <w:p w:rsidR="00ED7A8F" w:rsidRPr="00861689" w:rsidP="00075B7C">
      <w:pPr>
        <w:pStyle w:val="NoSpacing"/>
        <w:jc w:val="both"/>
        <w:rPr>
          <w:sz w:val="25"/>
          <w:szCs w:val="25"/>
          <w:shd w:val="clear" w:color="auto" w:fill="FFFFFF"/>
          <w:lang w:eastAsia="ru-RU"/>
        </w:rPr>
      </w:pPr>
      <w:r w:rsidRPr="00861689">
        <w:rPr>
          <w:sz w:val="25"/>
          <w:szCs w:val="25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861689" w:rsidR="00BF0F6B">
        <w:rPr>
          <w:sz w:val="25"/>
          <w:szCs w:val="25"/>
        </w:rPr>
        <w:t xml:space="preserve">ПАО СК «Росгосстрах» к </w:t>
      </w:r>
      <w:r w:rsidRPr="00861689" w:rsidR="00E03E1D">
        <w:rPr>
          <w:sz w:val="25"/>
          <w:szCs w:val="25"/>
        </w:rPr>
        <w:t xml:space="preserve">Кадырову </w:t>
      </w:r>
      <w:r w:rsidRPr="00861689" w:rsidR="00E03E1D">
        <w:rPr>
          <w:sz w:val="25"/>
          <w:szCs w:val="25"/>
        </w:rPr>
        <w:t>Азиму</w:t>
      </w:r>
      <w:r w:rsidRPr="00861689" w:rsidR="00E03E1D">
        <w:rPr>
          <w:sz w:val="25"/>
          <w:szCs w:val="25"/>
        </w:rPr>
        <w:t xml:space="preserve"> </w:t>
      </w:r>
      <w:r w:rsidRPr="00861689" w:rsidR="00E03E1D">
        <w:rPr>
          <w:sz w:val="25"/>
          <w:szCs w:val="25"/>
        </w:rPr>
        <w:t>Мукадиевичу</w:t>
      </w:r>
      <w:r w:rsidRPr="00861689" w:rsidR="00BF0F6B">
        <w:rPr>
          <w:sz w:val="25"/>
          <w:szCs w:val="25"/>
        </w:rPr>
        <w:t>, треть</w:t>
      </w:r>
      <w:r w:rsidRPr="00861689" w:rsidR="00E03E1D">
        <w:rPr>
          <w:sz w:val="25"/>
          <w:szCs w:val="25"/>
        </w:rPr>
        <w:t>е</w:t>
      </w:r>
      <w:r w:rsidRPr="00861689" w:rsidR="00BF0F6B">
        <w:rPr>
          <w:sz w:val="25"/>
          <w:szCs w:val="25"/>
        </w:rPr>
        <w:t xml:space="preserve"> лиц</w:t>
      </w:r>
      <w:r w:rsidRPr="00861689" w:rsidR="00E03E1D">
        <w:rPr>
          <w:sz w:val="25"/>
          <w:szCs w:val="25"/>
        </w:rPr>
        <w:t>о</w:t>
      </w:r>
      <w:r w:rsidRPr="00861689" w:rsidR="002A112F">
        <w:rPr>
          <w:sz w:val="25"/>
          <w:szCs w:val="25"/>
        </w:rPr>
        <w:t>, не заявляющ</w:t>
      </w:r>
      <w:r w:rsidRPr="00861689" w:rsidR="00E03E1D">
        <w:rPr>
          <w:sz w:val="25"/>
          <w:szCs w:val="25"/>
        </w:rPr>
        <w:t>е</w:t>
      </w:r>
      <w:r w:rsidRPr="00861689" w:rsidR="002A112F">
        <w:rPr>
          <w:sz w:val="25"/>
          <w:szCs w:val="25"/>
        </w:rPr>
        <w:t>е самостоятельных требований относительно предмета спора</w:t>
      </w:r>
      <w:r w:rsidRPr="00861689" w:rsidR="00BF0F6B">
        <w:rPr>
          <w:sz w:val="25"/>
          <w:szCs w:val="25"/>
        </w:rPr>
        <w:t xml:space="preserve">: </w:t>
      </w:r>
      <w:r w:rsidRPr="00861689" w:rsidR="00E03E1D">
        <w:rPr>
          <w:sz w:val="25"/>
          <w:szCs w:val="25"/>
        </w:rPr>
        <w:t>Середа Елена Евгеньевна</w:t>
      </w:r>
      <w:r w:rsidRPr="00861689" w:rsidR="00BF0F6B">
        <w:rPr>
          <w:sz w:val="25"/>
          <w:szCs w:val="25"/>
        </w:rPr>
        <w:t xml:space="preserve"> о </w:t>
      </w:r>
      <w:r w:rsidRPr="00861689" w:rsidR="00E03E1D">
        <w:rPr>
          <w:sz w:val="25"/>
          <w:szCs w:val="25"/>
        </w:rPr>
        <w:t>возмещении ущерба</w:t>
      </w:r>
      <w:r w:rsidRPr="00861689" w:rsidR="00BF0F6B">
        <w:rPr>
          <w:sz w:val="25"/>
          <w:szCs w:val="25"/>
        </w:rPr>
        <w:t xml:space="preserve"> в порядке регресса</w:t>
      </w:r>
      <w:r w:rsidRPr="00861689">
        <w:rPr>
          <w:sz w:val="25"/>
          <w:szCs w:val="25"/>
          <w:shd w:val="clear" w:color="auto" w:fill="FFFFFF"/>
          <w:lang w:eastAsia="ru-RU"/>
        </w:rPr>
        <w:t>,</w:t>
      </w:r>
    </w:p>
    <w:p w:rsidR="00FC75A0" w:rsidRPr="00861689" w:rsidP="00390FC9">
      <w:pPr>
        <w:pStyle w:val="NoSpacing"/>
        <w:ind w:firstLine="708"/>
        <w:jc w:val="both"/>
        <w:rPr>
          <w:sz w:val="25"/>
          <w:szCs w:val="25"/>
        </w:rPr>
      </w:pPr>
      <w:r w:rsidRPr="00861689">
        <w:rPr>
          <w:sz w:val="25"/>
          <w:szCs w:val="25"/>
          <w:lang w:eastAsia="ru-RU"/>
        </w:rPr>
        <w:t>Р</w:t>
      </w:r>
      <w:r w:rsidRPr="00861689" w:rsidR="00A07694">
        <w:rPr>
          <w:sz w:val="25"/>
          <w:szCs w:val="25"/>
          <w:lang w:eastAsia="ru-RU"/>
        </w:rPr>
        <w:t>уководствуясь статьями 194-19</w:t>
      </w:r>
      <w:r w:rsidRPr="00861689" w:rsidR="009E2C11">
        <w:rPr>
          <w:sz w:val="25"/>
          <w:szCs w:val="25"/>
          <w:lang w:eastAsia="ru-RU"/>
        </w:rPr>
        <w:t>9</w:t>
      </w:r>
      <w:r w:rsidRPr="00861689" w:rsidR="00206069">
        <w:rPr>
          <w:sz w:val="25"/>
          <w:szCs w:val="25"/>
          <w:lang w:eastAsia="ru-RU"/>
        </w:rPr>
        <w:t>, 233-235</w:t>
      </w:r>
      <w:r w:rsidRPr="00861689" w:rsidR="00BF0F6B">
        <w:rPr>
          <w:sz w:val="25"/>
          <w:szCs w:val="25"/>
          <w:lang w:eastAsia="ru-RU"/>
        </w:rPr>
        <w:t xml:space="preserve"> </w:t>
      </w:r>
      <w:r w:rsidRPr="00861689" w:rsidR="00A07694">
        <w:rPr>
          <w:sz w:val="25"/>
          <w:szCs w:val="25"/>
          <w:lang w:eastAsia="ru-RU"/>
        </w:rPr>
        <w:t>Гражданского процессуального кодекса Российской Федерации</w:t>
      </w:r>
      <w:r w:rsidRPr="00861689" w:rsidR="00954FB7">
        <w:rPr>
          <w:sz w:val="25"/>
          <w:szCs w:val="25"/>
        </w:rPr>
        <w:t xml:space="preserve">, </w:t>
      </w:r>
      <w:r w:rsidRPr="00861689" w:rsidR="00BC1BBC">
        <w:rPr>
          <w:sz w:val="25"/>
          <w:szCs w:val="25"/>
        </w:rPr>
        <w:t>суд</w:t>
      </w:r>
      <w:r w:rsidRPr="00861689" w:rsidR="00954FB7">
        <w:rPr>
          <w:sz w:val="25"/>
          <w:szCs w:val="25"/>
        </w:rPr>
        <w:t>,</w:t>
      </w:r>
      <w:r w:rsidRPr="00861689" w:rsidR="00BC1BBC">
        <w:rPr>
          <w:sz w:val="25"/>
          <w:szCs w:val="25"/>
        </w:rPr>
        <w:t>-</w:t>
      </w:r>
    </w:p>
    <w:p w:rsidR="00F45D97" w:rsidRPr="00861689" w:rsidP="00707818">
      <w:pPr>
        <w:pStyle w:val="NoSpacing"/>
        <w:jc w:val="center"/>
        <w:rPr>
          <w:b/>
          <w:sz w:val="25"/>
          <w:szCs w:val="25"/>
        </w:rPr>
      </w:pPr>
      <w:r w:rsidRPr="00861689">
        <w:rPr>
          <w:b/>
          <w:sz w:val="25"/>
          <w:szCs w:val="25"/>
        </w:rPr>
        <w:t>решил:</w:t>
      </w:r>
    </w:p>
    <w:p w:rsidR="00707818" w:rsidRPr="00861689" w:rsidP="00707818">
      <w:pPr>
        <w:pStyle w:val="NoSpacing"/>
        <w:jc w:val="center"/>
        <w:rPr>
          <w:b/>
          <w:sz w:val="25"/>
          <w:szCs w:val="25"/>
        </w:rPr>
      </w:pPr>
    </w:p>
    <w:p w:rsidR="007E0507" w:rsidRPr="00861689" w:rsidP="007E0507">
      <w:pPr>
        <w:pStyle w:val="NoSpacing"/>
        <w:ind w:firstLine="708"/>
        <w:jc w:val="both"/>
        <w:rPr>
          <w:sz w:val="25"/>
          <w:szCs w:val="25"/>
          <w:lang w:eastAsia="ru-RU"/>
        </w:rPr>
      </w:pPr>
      <w:r w:rsidRPr="00861689">
        <w:rPr>
          <w:sz w:val="25"/>
          <w:szCs w:val="25"/>
          <w:lang w:eastAsia="ru-RU"/>
        </w:rPr>
        <w:t xml:space="preserve">Иск </w:t>
      </w:r>
      <w:r w:rsidRPr="00861689" w:rsidR="000329CF">
        <w:rPr>
          <w:sz w:val="25"/>
          <w:szCs w:val="25"/>
        </w:rPr>
        <w:t xml:space="preserve">ПАО СК «Росгосстрах» к Кадырову </w:t>
      </w:r>
      <w:r w:rsidRPr="00861689" w:rsidR="000329CF">
        <w:rPr>
          <w:sz w:val="25"/>
          <w:szCs w:val="25"/>
        </w:rPr>
        <w:t>Азиму</w:t>
      </w:r>
      <w:r w:rsidRPr="00861689" w:rsidR="000329CF">
        <w:rPr>
          <w:sz w:val="25"/>
          <w:szCs w:val="25"/>
        </w:rPr>
        <w:t xml:space="preserve"> </w:t>
      </w:r>
      <w:r w:rsidRPr="00861689" w:rsidR="000329CF">
        <w:rPr>
          <w:sz w:val="25"/>
          <w:szCs w:val="25"/>
        </w:rPr>
        <w:t>Мукадиевичу</w:t>
      </w:r>
      <w:r w:rsidRPr="00861689" w:rsidR="000329CF">
        <w:rPr>
          <w:sz w:val="25"/>
          <w:szCs w:val="25"/>
        </w:rPr>
        <w:t>, третье лицо, не заявляющее самостоятельных требований относительно предмета спора: Середа Елена Евгеньевна о возмещении ущерба в порядке регресса</w:t>
      </w:r>
      <w:r w:rsidRPr="00861689" w:rsidR="00C805B7">
        <w:rPr>
          <w:sz w:val="25"/>
          <w:szCs w:val="25"/>
          <w:lang w:eastAsia="ru-RU"/>
        </w:rPr>
        <w:t xml:space="preserve"> </w:t>
      </w:r>
      <w:r w:rsidRPr="00861689" w:rsidR="00384036">
        <w:rPr>
          <w:sz w:val="25"/>
          <w:szCs w:val="25"/>
          <w:lang w:eastAsia="ru-RU"/>
        </w:rPr>
        <w:t>–</w:t>
      </w:r>
      <w:r w:rsidRPr="00861689">
        <w:rPr>
          <w:sz w:val="25"/>
          <w:szCs w:val="25"/>
          <w:lang w:eastAsia="ru-RU"/>
        </w:rPr>
        <w:t xml:space="preserve"> удовлетворить.</w:t>
      </w:r>
      <w:r w:rsidRPr="00861689" w:rsidR="00EF7517">
        <w:rPr>
          <w:sz w:val="25"/>
          <w:szCs w:val="25"/>
          <w:lang w:eastAsia="ru-RU"/>
        </w:rPr>
        <w:t xml:space="preserve"> </w:t>
      </w:r>
    </w:p>
    <w:p w:rsidR="009766E3" w:rsidRPr="00861689" w:rsidP="009E0B69">
      <w:pPr>
        <w:pStyle w:val="NoSpacing"/>
        <w:ind w:firstLine="567"/>
        <w:jc w:val="both"/>
        <w:rPr>
          <w:sz w:val="25"/>
          <w:szCs w:val="25"/>
        </w:rPr>
      </w:pPr>
      <w:r w:rsidRPr="00861689">
        <w:rPr>
          <w:rFonts w:eastAsia="Times New Roman"/>
          <w:sz w:val="25"/>
          <w:szCs w:val="25"/>
          <w:lang w:eastAsia="ru-RU"/>
        </w:rPr>
        <w:t xml:space="preserve">Взыскать с </w:t>
      </w:r>
      <w:r w:rsidRPr="00861689" w:rsidR="000329CF">
        <w:rPr>
          <w:sz w:val="25"/>
          <w:szCs w:val="25"/>
        </w:rPr>
        <w:t xml:space="preserve">Кадырова </w:t>
      </w:r>
      <w:r w:rsidRPr="00861689" w:rsidR="000329CF">
        <w:rPr>
          <w:sz w:val="25"/>
          <w:szCs w:val="25"/>
        </w:rPr>
        <w:t>Азима</w:t>
      </w:r>
      <w:r w:rsidRPr="00861689" w:rsidR="000329CF">
        <w:rPr>
          <w:sz w:val="25"/>
          <w:szCs w:val="25"/>
        </w:rPr>
        <w:t xml:space="preserve"> </w:t>
      </w:r>
      <w:r w:rsidRPr="00861689" w:rsidR="000329CF">
        <w:rPr>
          <w:sz w:val="25"/>
          <w:szCs w:val="25"/>
        </w:rPr>
        <w:t>Мукадиевича</w:t>
      </w:r>
      <w:r w:rsidRPr="00861689" w:rsidR="00C41F57">
        <w:rPr>
          <w:sz w:val="25"/>
          <w:szCs w:val="25"/>
        </w:rPr>
        <w:t xml:space="preserve"> в пользу </w:t>
      </w:r>
      <w:r w:rsidRPr="00861689" w:rsidR="000574F1">
        <w:rPr>
          <w:sz w:val="25"/>
          <w:szCs w:val="25"/>
        </w:rPr>
        <w:t>ПАО СК «Росгосстрах»</w:t>
      </w:r>
      <w:r w:rsidRPr="00861689" w:rsidR="0072720E">
        <w:rPr>
          <w:sz w:val="25"/>
          <w:szCs w:val="25"/>
        </w:rPr>
        <w:t xml:space="preserve"> сумму </w:t>
      </w:r>
      <w:r w:rsidRPr="00861689" w:rsidR="00091ACC">
        <w:rPr>
          <w:sz w:val="25"/>
          <w:szCs w:val="25"/>
          <w:shd w:val="clear" w:color="auto" w:fill="FFFFFF"/>
        </w:rPr>
        <w:t>произв</w:t>
      </w:r>
      <w:r w:rsidRPr="00861689" w:rsidR="002A112F">
        <w:rPr>
          <w:sz w:val="25"/>
          <w:szCs w:val="25"/>
          <w:shd w:val="clear" w:color="auto" w:fill="FFFFFF"/>
        </w:rPr>
        <w:t>е</w:t>
      </w:r>
      <w:r w:rsidRPr="00861689" w:rsidR="00091ACC">
        <w:rPr>
          <w:sz w:val="25"/>
          <w:szCs w:val="25"/>
          <w:shd w:val="clear" w:color="auto" w:fill="FFFFFF"/>
        </w:rPr>
        <w:t>д</w:t>
      </w:r>
      <w:r w:rsidRPr="00861689" w:rsidR="002A112F">
        <w:rPr>
          <w:sz w:val="25"/>
          <w:szCs w:val="25"/>
          <w:shd w:val="clear" w:color="auto" w:fill="FFFFFF"/>
        </w:rPr>
        <w:t>ё</w:t>
      </w:r>
      <w:r w:rsidRPr="00861689" w:rsidR="00091ACC">
        <w:rPr>
          <w:sz w:val="25"/>
          <w:szCs w:val="25"/>
          <w:shd w:val="clear" w:color="auto" w:fill="FFFFFF"/>
        </w:rPr>
        <w:t>нной страховой выплаты в порядке регресса</w:t>
      </w:r>
      <w:r w:rsidRPr="00861689" w:rsidR="0072720E">
        <w:rPr>
          <w:sz w:val="25"/>
          <w:szCs w:val="25"/>
        </w:rPr>
        <w:t xml:space="preserve"> в размере </w:t>
      </w:r>
      <w:r w:rsidRPr="00861689" w:rsidR="000329CF">
        <w:rPr>
          <w:sz w:val="25"/>
          <w:szCs w:val="25"/>
        </w:rPr>
        <w:t>37 300</w:t>
      </w:r>
      <w:r w:rsidRPr="00861689" w:rsidR="00390FC9">
        <w:rPr>
          <w:sz w:val="25"/>
          <w:szCs w:val="25"/>
        </w:rPr>
        <w:t xml:space="preserve"> (</w:t>
      </w:r>
      <w:r w:rsidRPr="00861689" w:rsidR="000329CF">
        <w:rPr>
          <w:sz w:val="25"/>
          <w:szCs w:val="25"/>
        </w:rPr>
        <w:t>тридцать семь тысяч триста</w:t>
      </w:r>
      <w:r w:rsidRPr="00861689" w:rsidR="00390FC9">
        <w:rPr>
          <w:sz w:val="25"/>
          <w:szCs w:val="25"/>
        </w:rPr>
        <w:t>) рублей</w:t>
      </w:r>
      <w:r w:rsidRPr="00861689" w:rsidR="00091ACC">
        <w:rPr>
          <w:sz w:val="25"/>
          <w:szCs w:val="25"/>
        </w:rPr>
        <w:t>.</w:t>
      </w:r>
      <w:r w:rsidRPr="00861689" w:rsidR="007D25E1">
        <w:rPr>
          <w:sz w:val="25"/>
          <w:szCs w:val="25"/>
        </w:rPr>
        <w:t xml:space="preserve"> </w:t>
      </w:r>
    </w:p>
    <w:p w:rsidR="00091ACC" w:rsidRPr="00861689" w:rsidP="00091ACC">
      <w:pPr>
        <w:pStyle w:val="NoSpacing"/>
        <w:ind w:firstLine="567"/>
        <w:jc w:val="both"/>
        <w:rPr>
          <w:sz w:val="25"/>
          <w:szCs w:val="25"/>
        </w:rPr>
      </w:pPr>
      <w:r w:rsidRPr="00861689">
        <w:rPr>
          <w:rFonts w:eastAsia="Times New Roman"/>
          <w:sz w:val="25"/>
          <w:szCs w:val="25"/>
          <w:lang w:eastAsia="ru-RU"/>
        </w:rPr>
        <w:t xml:space="preserve">Взыскать с </w:t>
      </w:r>
      <w:r w:rsidRPr="00861689" w:rsidR="000329CF">
        <w:rPr>
          <w:sz w:val="25"/>
          <w:szCs w:val="25"/>
        </w:rPr>
        <w:t xml:space="preserve">Кадырова </w:t>
      </w:r>
      <w:r w:rsidRPr="00861689" w:rsidR="000329CF">
        <w:rPr>
          <w:sz w:val="25"/>
          <w:szCs w:val="25"/>
        </w:rPr>
        <w:t>Азима</w:t>
      </w:r>
      <w:r w:rsidRPr="00861689" w:rsidR="000329CF">
        <w:rPr>
          <w:sz w:val="25"/>
          <w:szCs w:val="25"/>
        </w:rPr>
        <w:t xml:space="preserve"> </w:t>
      </w:r>
      <w:r w:rsidRPr="00861689" w:rsidR="000329CF">
        <w:rPr>
          <w:sz w:val="25"/>
          <w:szCs w:val="25"/>
        </w:rPr>
        <w:t>Мукадиевича</w:t>
      </w:r>
      <w:r w:rsidRPr="00861689">
        <w:rPr>
          <w:sz w:val="25"/>
          <w:szCs w:val="25"/>
        </w:rPr>
        <w:t xml:space="preserve"> в пользу ПАО СК «Росгосстрах» расходы по уплате государственной пошлины в размере </w:t>
      </w:r>
      <w:r w:rsidRPr="00861689">
        <w:rPr>
          <w:sz w:val="25"/>
          <w:szCs w:val="25"/>
          <w:lang w:eastAsia="ru-RU"/>
        </w:rPr>
        <w:t xml:space="preserve"> </w:t>
      </w:r>
      <w:r w:rsidRPr="00861689" w:rsidR="000329CF">
        <w:rPr>
          <w:sz w:val="25"/>
          <w:szCs w:val="25"/>
          <w:lang w:eastAsia="ru-RU"/>
        </w:rPr>
        <w:t>1 319</w:t>
      </w:r>
      <w:r w:rsidRPr="00861689">
        <w:rPr>
          <w:sz w:val="25"/>
          <w:szCs w:val="25"/>
          <w:lang w:eastAsia="ru-RU"/>
        </w:rPr>
        <w:t xml:space="preserve">  рублей.</w:t>
      </w:r>
      <w:r w:rsidRPr="00861689">
        <w:rPr>
          <w:sz w:val="25"/>
          <w:szCs w:val="25"/>
        </w:rPr>
        <w:t xml:space="preserve"> </w:t>
      </w:r>
    </w:p>
    <w:p w:rsidR="00FC75A0" w:rsidRPr="00861689" w:rsidP="00FC75A0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861689">
        <w:rPr>
          <w:sz w:val="25"/>
          <w:szCs w:val="25"/>
          <w:shd w:val="clear" w:color="auto" w:fill="FFFFFF"/>
        </w:rPr>
        <w:t xml:space="preserve">        </w:t>
      </w:r>
      <w:r w:rsidRPr="00861689">
        <w:rPr>
          <w:sz w:val="25"/>
          <w:szCs w:val="25"/>
          <w:shd w:val="clear" w:color="auto" w:fill="FFFFFF"/>
        </w:rPr>
        <w:t xml:space="preserve">Разъяснить, что составление </w:t>
      </w:r>
      <w:r w:rsidRPr="00861689">
        <w:rPr>
          <w:color w:val="auto"/>
          <w:sz w:val="25"/>
          <w:szCs w:val="25"/>
          <w:shd w:val="clear" w:color="auto" w:fill="FFFFFF"/>
        </w:rPr>
        <w:t>мотивированного</w:t>
      </w:r>
      <w:r w:rsidRPr="00861689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861689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color w:val="auto"/>
          <w:sz w:val="25"/>
          <w:szCs w:val="25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861689">
        <w:rPr>
          <w:color w:val="auto"/>
          <w:sz w:val="25"/>
          <w:szCs w:val="25"/>
          <w:shd w:val="clear" w:color="auto" w:fill="FFFFFF"/>
        </w:rPr>
        <w:t>.</w:t>
      </w:r>
      <w:r w:rsidRPr="00861689">
        <w:rPr>
          <w:color w:val="auto"/>
          <w:sz w:val="25"/>
          <w:szCs w:val="25"/>
          <w:shd w:val="clear" w:color="auto" w:fill="FFFFFF"/>
        </w:rPr>
        <w:t xml:space="preserve"> </w:t>
      </w:r>
      <w:r w:rsidRPr="00861689">
        <w:rPr>
          <w:color w:val="auto"/>
          <w:sz w:val="25"/>
          <w:szCs w:val="25"/>
          <w:shd w:val="clear" w:color="auto" w:fill="FFFFFF"/>
        </w:rPr>
        <w:t>м</w:t>
      </w:r>
      <w:r w:rsidRPr="00861689">
        <w:rPr>
          <w:color w:val="auto"/>
          <w:sz w:val="25"/>
          <w:szCs w:val="25"/>
          <w:shd w:val="clear" w:color="auto" w:fill="FFFFFF"/>
        </w:rPr>
        <w:t>ировой судья может не составлять мотивированное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color w:val="auto"/>
          <w:sz w:val="25"/>
          <w:szCs w:val="25"/>
          <w:shd w:val="clear" w:color="auto" w:fill="FFFFFF"/>
        </w:rPr>
        <w:t>суда по рассмотренному им</w:t>
      </w:r>
      <w:r w:rsidRPr="00861689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861689">
        <w:rPr>
          <w:color w:val="auto"/>
          <w:sz w:val="25"/>
          <w:szCs w:val="25"/>
          <w:bdr w:val="none" w:sz="0" w:space="0" w:color="auto" w:frame="1"/>
        </w:rPr>
        <w:t>делу</w:t>
      </w:r>
      <w:r w:rsidRPr="00861689">
        <w:rPr>
          <w:color w:val="auto"/>
          <w:sz w:val="25"/>
          <w:szCs w:val="25"/>
          <w:shd w:val="clear" w:color="auto" w:fill="FFFFFF"/>
        </w:rPr>
        <w:t>, при этом мировой судья обязан составить мотивированное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color w:val="auto"/>
          <w:sz w:val="25"/>
          <w:szCs w:val="25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861689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861689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color w:val="auto"/>
          <w:sz w:val="25"/>
          <w:szCs w:val="25"/>
          <w:shd w:val="clear" w:color="auto" w:fill="FFFFFF"/>
        </w:rPr>
        <w:t xml:space="preserve">суда, </w:t>
      </w:r>
      <w:r w:rsidRPr="00861689">
        <w:rPr>
          <w:color w:val="auto"/>
          <w:sz w:val="25"/>
          <w:szCs w:val="25"/>
          <w:shd w:val="clear" w:color="auto" w:fill="FFFFFF"/>
        </w:rPr>
        <w:t>которое</w:t>
      </w:r>
      <w:r w:rsidRPr="00861689">
        <w:rPr>
          <w:color w:val="auto"/>
          <w:sz w:val="25"/>
          <w:szCs w:val="25"/>
          <w:shd w:val="clear" w:color="auto" w:fill="FFFFFF"/>
        </w:rPr>
        <w:t xml:space="preserve"> может быть подано:</w:t>
      </w:r>
    </w:p>
    <w:p w:rsidR="00FC75A0" w:rsidRPr="00861689" w:rsidP="00FC75A0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861689">
        <w:rPr>
          <w:color w:val="auto"/>
          <w:sz w:val="25"/>
          <w:szCs w:val="25"/>
          <w:shd w:val="clear" w:color="auto" w:fill="FFFFFF"/>
        </w:rPr>
        <w:t>1) в течение трех дней со дня объявления резолютивной части</w:t>
      </w:r>
      <w:r w:rsidRPr="00861689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861689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861689">
        <w:rPr>
          <w:color w:val="auto"/>
          <w:sz w:val="25"/>
          <w:szCs w:val="25"/>
        </w:rPr>
        <w:br/>
      </w:r>
      <w:r w:rsidRPr="00861689">
        <w:rPr>
          <w:color w:val="auto"/>
          <w:sz w:val="25"/>
          <w:szCs w:val="25"/>
          <w:shd w:val="clear" w:color="auto" w:fill="FFFFFF"/>
        </w:rPr>
        <w:t>2) в течение пятнадцати дней со дня объявления резолютивной части</w:t>
      </w:r>
      <w:r w:rsidRPr="00861689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861689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FC75A0" w:rsidRPr="00861689" w:rsidP="00FC75A0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861689">
        <w:rPr>
          <w:color w:val="auto"/>
          <w:sz w:val="25"/>
          <w:szCs w:val="25"/>
          <w:shd w:val="clear" w:color="auto" w:fill="FFFFFF"/>
        </w:rPr>
        <w:t xml:space="preserve">         В случае подачи такого заявления мотивированное</w:t>
      </w:r>
      <w:r w:rsidRPr="00861689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861689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861689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861689">
        <w:rPr>
          <w:color w:val="auto"/>
          <w:sz w:val="25"/>
          <w:szCs w:val="25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C75A0" w:rsidRPr="00861689" w:rsidP="00FC75A0">
      <w:pPr>
        <w:pStyle w:val="NoSpacing"/>
        <w:jc w:val="both"/>
        <w:rPr>
          <w:bCs/>
          <w:color w:val="auto"/>
          <w:sz w:val="25"/>
          <w:szCs w:val="25"/>
        </w:rPr>
      </w:pPr>
      <w:r w:rsidRPr="00861689">
        <w:rPr>
          <w:color w:val="auto"/>
          <w:sz w:val="25"/>
          <w:szCs w:val="25"/>
          <w:shd w:val="clear" w:color="auto" w:fill="FFFFFF"/>
        </w:rPr>
        <w:t xml:space="preserve"> </w:t>
      </w:r>
      <w:r w:rsidRPr="00861689">
        <w:rPr>
          <w:color w:val="auto"/>
          <w:sz w:val="25"/>
          <w:szCs w:val="25"/>
        </w:rPr>
        <w:t xml:space="preserve">        </w:t>
      </w:r>
      <w:r w:rsidRPr="00861689">
        <w:rPr>
          <w:color w:val="auto"/>
          <w:sz w:val="25"/>
          <w:szCs w:val="25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861689" w:rsidP="00FC75A0">
      <w:pPr>
        <w:pStyle w:val="NoSpacing"/>
        <w:jc w:val="both"/>
        <w:rPr>
          <w:sz w:val="25"/>
          <w:szCs w:val="25"/>
        </w:rPr>
      </w:pPr>
      <w:r w:rsidRPr="00861689">
        <w:rPr>
          <w:color w:val="auto"/>
          <w:sz w:val="25"/>
          <w:szCs w:val="25"/>
        </w:rPr>
        <w:t xml:space="preserve">        </w:t>
      </w:r>
      <w:r w:rsidRPr="00861689">
        <w:rPr>
          <w:color w:val="auto"/>
          <w:sz w:val="25"/>
          <w:szCs w:val="25"/>
        </w:rPr>
        <w:t xml:space="preserve">Заочное решение может быть обжаловано сторонами </w:t>
      </w:r>
      <w:r w:rsidRPr="00861689">
        <w:rPr>
          <w:sz w:val="25"/>
          <w:szCs w:val="25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861689" w:rsidR="00CA2ACC">
        <w:rPr>
          <w:sz w:val="25"/>
          <w:szCs w:val="25"/>
          <w:lang w:eastAsia="ru-RU"/>
        </w:rPr>
        <w:t>.</w:t>
      </w:r>
    </w:p>
    <w:p w:rsidR="00954FB7" w:rsidRPr="00861689" w:rsidP="00075B7C">
      <w:pPr>
        <w:pStyle w:val="NoSpacing"/>
        <w:jc w:val="both"/>
        <w:rPr>
          <w:sz w:val="25"/>
          <w:szCs w:val="25"/>
        </w:rPr>
      </w:pPr>
      <w:r w:rsidRPr="00861689">
        <w:rPr>
          <w:sz w:val="25"/>
          <w:szCs w:val="25"/>
        </w:rPr>
        <w:tab/>
      </w:r>
      <w:r w:rsidRPr="00861689">
        <w:rPr>
          <w:sz w:val="25"/>
          <w:szCs w:val="25"/>
        </w:rPr>
        <w:t xml:space="preserve">       </w:t>
      </w:r>
    </w:p>
    <w:p w:rsidR="002438FE" w:rsidRPr="00861689" w:rsidP="00923495">
      <w:pPr>
        <w:ind w:right="-1"/>
        <w:jc w:val="both"/>
        <w:rPr>
          <w:sz w:val="25"/>
          <w:szCs w:val="25"/>
        </w:rPr>
      </w:pPr>
      <w:r w:rsidRPr="00861689">
        <w:rPr>
          <w:sz w:val="25"/>
          <w:szCs w:val="25"/>
        </w:rPr>
        <w:t xml:space="preserve">Мировой судья:            </w:t>
      </w:r>
      <w:r w:rsidRPr="00861689">
        <w:rPr>
          <w:i/>
          <w:sz w:val="16"/>
          <w:szCs w:val="16"/>
        </w:rPr>
        <w:t xml:space="preserve"> </w:t>
      </w:r>
      <w:r w:rsidRPr="00861689">
        <w:rPr>
          <w:sz w:val="25"/>
          <w:szCs w:val="25"/>
        </w:rPr>
        <w:t xml:space="preserve">    </w:t>
      </w:r>
      <w:r w:rsidRPr="00861689" w:rsidR="003945AB">
        <w:rPr>
          <w:sz w:val="25"/>
          <w:szCs w:val="25"/>
        </w:rPr>
        <w:t xml:space="preserve">                                                  </w:t>
      </w:r>
      <w:r w:rsidRPr="00861689" w:rsidR="00213006">
        <w:rPr>
          <w:sz w:val="25"/>
          <w:szCs w:val="25"/>
        </w:rPr>
        <w:t xml:space="preserve">                   </w:t>
      </w:r>
      <w:r w:rsidRPr="00861689">
        <w:rPr>
          <w:rFonts w:eastAsia="MS Mincho"/>
          <w:sz w:val="25"/>
          <w:szCs w:val="25"/>
        </w:rPr>
        <w:t xml:space="preserve">С.Г. </w:t>
      </w:r>
      <w:r w:rsidRPr="00861689">
        <w:rPr>
          <w:rFonts w:eastAsia="MS Mincho"/>
          <w:sz w:val="25"/>
          <w:szCs w:val="25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1689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68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329CF"/>
    <w:rsid w:val="000430BE"/>
    <w:rsid w:val="000574F1"/>
    <w:rsid w:val="00073204"/>
    <w:rsid w:val="00075B7C"/>
    <w:rsid w:val="00091ACC"/>
    <w:rsid w:val="000C4688"/>
    <w:rsid w:val="000D5F72"/>
    <w:rsid w:val="001308B1"/>
    <w:rsid w:val="001457CC"/>
    <w:rsid w:val="0016588E"/>
    <w:rsid w:val="001C3EBD"/>
    <w:rsid w:val="001C4C1D"/>
    <w:rsid w:val="001E3188"/>
    <w:rsid w:val="00206069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2F33E1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1689"/>
    <w:rsid w:val="00861E3A"/>
    <w:rsid w:val="00887176"/>
    <w:rsid w:val="008A0295"/>
    <w:rsid w:val="008A2CC6"/>
    <w:rsid w:val="00913F94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03E1D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C75A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CD4F-16FE-41A2-BA02-CEC0D721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