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54FB7" w:rsidRPr="00CC2FE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C2FE1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CC2FE1" w:rsidR="005C1C8B">
        <w:rPr>
          <w:rFonts w:ascii="Times New Roman" w:hAnsi="Times New Roman" w:cs="Times New Roman"/>
          <w:sz w:val="24"/>
          <w:szCs w:val="24"/>
        </w:rPr>
        <w:t>02-0</w:t>
      </w:r>
      <w:r w:rsidR="00C600F1">
        <w:rPr>
          <w:rFonts w:ascii="Times New Roman" w:hAnsi="Times New Roman" w:cs="Times New Roman"/>
          <w:sz w:val="24"/>
          <w:szCs w:val="24"/>
        </w:rPr>
        <w:t>231</w:t>
      </w:r>
      <w:r w:rsidRPr="00CC2FE1" w:rsidR="005C1C8B">
        <w:rPr>
          <w:rFonts w:ascii="Times New Roman" w:hAnsi="Times New Roman" w:cs="Times New Roman"/>
          <w:sz w:val="24"/>
          <w:szCs w:val="24"/>
        </w:rPr>
        <w:t>/</w:t>
      </w:r>
      <w:r w:rsidRPr="00CC2FE1" w:rsidR="001C4C1D">
        <w:rPr>
          <w:rFonts w:ascii="Times New Roman" w:hAnsi="Times New Roman" w:cs="Times New Roman"/>
          <w:sz w:val="24"/>
          <w:szCs w:val="24"/>
        </w:rPr>
        <w:t>20</w:t>
      </w:r>
      <w:r w:rsidRPr="00CC2FE1" w:rsidR="005C1C8B">
        <w:rPr>
          <w:rFonts w:ascii="Times New Roman" w:hAnsi="Times New Roman" w:cs="Times New Roman"/>
          <w:sz w:val="24"/>
          <w:szCs w:val="24"/>
        </w:rPr>
        <w:t>/201</w:t>
      </w:r>
      <w:r w:rsidR="00E76F8D">
        <w:rPr>
          <w:rFonts w:ascii="Times New Roman" w:hAnsi="Times New Roman" w:cs="Times New Roman"/>
          <w:sz w:val="24"/>
          <w:szCs w:val="24"/>
        </w:rPr>
        <w:t>8</w:t>
      </w:r>
    </w:p>
    <w:p w:rsidR="00954FB7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 xml:space="preserve">  </w:t>
      </w:r>
      <w:r w:rsidRPr="00CC2FE1">
        <w:rPr>
          <w:b/>
        </w:rPr>
        <w:t>РЕШЕНИЕ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ИМЕНЕМ  РОССИЙСКОЙ  ФЕДЕРАЦИИ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(резолютивная часть)</w:t>
      </w:r>
    </w:p>
    <w:p w:rsidR="00954FB7" w:rsidRPr="00CC2FE1" w:rsidP="00075B7C">
      <w:pPr>
        <w:pStyle w:val="NoSpacing"/>
        <w:jc w:val="both"/>
      </w:pPr>
      <w:r w:rsidRPr="00CC2FE1">
        <w:t xml:space="preserve">        </w:t>
      </w:r>
      <w:r w:rsidR="00BB58BD">
        <w:t xml:space="preserve">   </w:t>
      </w:r>
      <w:r w:rsidR="00C600F1">
        <w:t>21</w:t>
      </w:r>
      <w:r w:rsidR="00E76F8D">
        <w:t xml:space="preserve"> </w:t>
      </w:r>
      <w:r w:rsidR="00C600F1">
        <w:t>июня</w:t>
      </w:r>
      <w:r w:rsidRPr="00CC2FE1">
        <w:t xml:space="preserve"> 201</w:t>
      </w:r>
      <w:r w:rsidR="00E76F8D">
        <w:t>8</w:t>
      </w:r>
      <w:r w:rsidRPr="00CC2FE1" w:rsidR="003945AB">
        <w:t xml:space="preserve"> </w:t>
      </w:r>
      <w:r w:rsidRPr="00CC2FE1">
        <w:t xml:space="preserve">года                                                    </w:t>
      </w:r>
      <w:r w:rsidRPr="00CC2FE1" w:rsidR="00887176">
        <w:t xml:space="preserve">  </w:t>
      </w:r>
      <w:r w:rsidRPr="00CC2FE1">
        <w:t xml:space="preserve"> </w:t>
      </w:r>
      <w:r w:rsidRPr="00CC2FE1" w:rsidR="00EC398F">
        <w:t xml:space="preserve">   </w:t>
      </w:r>
      <w:r w:rsidR="00C600F1">
        <w:t xml:space="preserve"> </w:t>
      </w:r>
      <w:r w:rsidR="00BB58BD">
        <w:t xml:space="preserve">            </w:t>
      </w:r>
      <w:r w:rsidR="00C600F1">
        <w:t xml:space="preserve">  </w:t>
      </w:r>
      <w:r w:rsidRPr="00CC2FE1">
        <w:t>город Симферополь</w:t>
      </w:r>
    </w:p>
    <w:p w:rsidR="005C1C8B" w:rsidRPr="00CC2FE1" w:rsidP="00075B7C">
      <w:pPr>
        <w:pStyle w:val="NoSpacing"/>
        <w:jc w:val="both"/>
      </w:pPr>
    </w:p>
    <w:p w:rsidR="00954FB7" w:rsidRPr="00CC2FE1" w:rsidP="00707818">
      <w:pPr>
        <w:pStyle w:val="NoSpacing"/>
        <w:ind w:firstLine="708"/>
        <w:jc w:val="both"/>
      </w:pPr>
      <w:r w:rsidRPr="00CC2FE1">
        <w:t>Суд в составе: председательствующего - м</w:t>
      </w:r>
      <w:r w:rsidRPr="00CC2FE1" w:rsidR="005C1C8B">
        <w:t>ирово</w:t>
      </w:r>
      <w:r w:rsidRPr="00CC2FE1">
        <w:t>го</w:t>
      </w:r>
      <w:r w:rsidRPr="00CC2FE1" w:rsidR="005C1C8B">
        <w:t xml:space="preserve"> судь</w:t>
      </w:r>
      <w:r w:rsidRPr="00CC2FE1">
        <w:t>и</w:t>
      </w:r>
      <w:r w:rsidRPr="00CC2FE1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C2FE1" w:rsidR="005C1C8B">
        <w:t>Ломанов</w:t>
      </w:r>
      <w:r w:rsidRPr="00CC2FE1">
        <w:t>а</w:t>
      </w:r>
      <w:r w:rsidRPr="00CC2FE1" w:rsidR="005C1C8B">
        <w:t xml:space="preserve"> С.Г.</w:t>
      </w:r>
      <w:r w:rsidRPr="00CC2FE1" w:rsidR="0030563B">
        <w:t xml:space="preserve">, </w:t>
      </w:r>
      <w:r w:rsidRPr="00CC2FE1">
        <w:t>при секретаре</w:t>
      </w:r>
      <w:r w:rsidRPr="00CC2FE1">
        <w:t xml:space="preserve"> судебного заседания</w:t>
      </w:r>
      <w:r w:rsidRPr="00CC2FE1" w:rsidR="0030563B">
        <w:t xml:space="preserve"> – </w:t>
      </w:r>
      <w:r w:rsidR="00E76F8D">
        <w:t>Бошкове</w:t>
      </w:r>
      <w:r w:rsidR="00E76F8D">
        <w:t xml:space="preserve"> В.М</w:t>
      </w:r>
      <w:r w:rsidRPr="00CC2FE1" w:rsidR="001C4C1D">
        <w:t>.</w:t>
      </w:r>
      <w:r w:rsidRPr="00CC2FE1" w:rsidR="00C805B7">
        <w:t xml:space="preserve">, </w:t>
      </w:r>
    </w:p>
    <w:p w:rsidR="00ED7A8F" w:rsidRPr="00CC2FE1" w:rsidP="00075B7C">
      <w:pPr>
        <w:pStyle w:val="NoSpacing"/>
        <w:jc w:val="both"/>
        <w:rPr>
          <w:shd w:val="clear" w:color="auto" w:fill="FFFFFF"/>
          <w:lang w:eastAsia="ru-RU"/>
        </w:rPr>
      </w:pPr>
      <w:r w:rsidRPr="00CC2FE1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E76F8D">
        <w:t>Гаражно-строительного кооператива «Молодежный»</w:t>
      </w:r>
      <w:r w:rsidRPr="00CC2FE1" w:rsidR="00767109">
        <w:t xml:space="preserve"> к </w:t>
      </w:r>
      <w:r w:rsidR="00E76F8D">
        <w:t>Смертину</w:t>
      </w:r>
      <w:r w:rsidR="00E76F8D">
        <w:t xml:space="preserve"> Геннадию Николаевичу</w:t>
      </w:r>
      <w:r w:rsidRPr="00CC2FE1" w:rsidR="00767109">
        <w:t xml:space="preserve"> о взыскании </w:t>
      </w:r>
      <w:r w:rsidR="00E76F8D">
        <w:t xml:space="preserve">задолженности по </w:t>
      </w:r>
      <w:r w:rsidR="003B04ED">
        <w:t>эксплуатационным</w:t>
      </w:r>
      <w:r w:rsidR="00E76F8D">
        <w:t xml:space="preserve"> взносам</w:t>
      </w:r>
      <w:r w:rsidRPr="00CC2FE1">
        <w:rPr>
          <w:shd w:val="clear" w:color="auto" w:fill="FFFFFF"/>
          <w:lang w:eastAsia="ru-RU"/>
        </w:rPr>
        <w:t>,</w:t>
      </w:r>
    </w:p>
    <w:p w:rsidR="003945AB" w:rsidRPr="00CC2FE1" w:rsidP="00390FC9">
      <w:pPr>
        <w:pStyle w:val="NoSpacing"/>
        <w:ind w:firstLine="708"/>
        <w:jc w:val="both"/>
      </w:pPr>
      <w:r w:rsidRPr="00CC2FE1">
        <w:rPr>
          <w:lang w:eastAsia="ru-RU"/>
        </w:rPr>
        <w:t>руководствуясь статьями 194-19</w:t>
      </w:r>
      <w:r w:rsidRPr="00CC2FE1" w:rsidR="009E2C11">
        <w:rPr>
          <w:lang w:eastAsia="ru-RU"/>
        </w:rPr>
        <w:t>9</w:t>
      </w:r>
      <w:r w:rsidRPr="00CC2FE1" w:rsidR="00BC1BBC">
        <w:rPr>
          <w:lang w:eastAsia="ru-RU"/>
        </w:rPr>
        <w:t xml:space="preserve"> </w:t>
      </w:r>
      <w:r w:rsidRPr="00CC2FE1">
        <w:rPr>
          <w:lang w:eastAsia="ru-RU"/>
        </w:rPr>
        <w:t>Гражданского процессуального кодекса Российской Федерации</w:t>
      </w:r>
      <w:r w:rsidRPr="00CC2FE1" w:rsidR="00954FB7">
        <w:t xml:space="preserve">, </w:t>
      </w:r>
      <w:r w:rsidRPr="00CC2FE1" w:rsidR="00BC1BBC">
        <w:t>суд</w:t>
      </w:r>
      <w:r w:rsidRPr="00CC2FE1" w:rsidR="00954FB7">
        <w:t>,</w:t>
      </w:r>
      <w:r w:rsidRPr="00CC2FE1" w:rsidR="00BC1BBC">
        <w:t>-</w:t>
      </w:r>
    </w:p>
    <w:p w:rsidR="00F45D97" w:rsidRPr="00CC2FE1" w:rsidP="00707818">
      <w:pPr>
        <w:pStyle w:val="NoSpacing"/>
        <w:jc w:val="center"/>
        <w:rPr>
          <w:b/>
        </w:rPr>
      </w:pPr>
      <w:r w:rsidRPr="00CC2FE1">
        <w:rPr>
          <w:b/>
        </w:rPr>
        <w:t>решил:</w:t>
      </w:r>
    </w:p>
    <w:p w:rsidR="00707818" w:rsidRPr="00CC2FE1" w:rsidP="00707818">
      <w:pPr>
        <w:pStyle w:val="NoSpacing"/>
        <w:jc w:val="center"/>
        <w:rPr>
          <w:b/>
        </w:rPr>
      </w:pPr>
    </w:p>
    <w:p w:rsidR="007E0507" w:rsidRPr="00CC2FE1" w:rsidP="00AA074E">
      <w:pPr>
        <w:pStyle w:val="NoSpacing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Pr="00CC2FE1">
        <w:rPr>
          <w:lang w:eastAsia="ru-RU"/>
        </w:rPr>
        <w:t xml:space="preserve">Иск </w:t>
      </w:r>
      <w:r w:rsidR="00E76F8D">
        <w:t>Гаражно-строительного кооператива «Молодежный»</w:t>
      </w:r>
      <w:r w:rsidRPr="00CC2FE1" w:rsidR="00E76F8D">
        <w:t xml:space="preserve"> к </w:t>
      </w:r>
      <w:r w:rsidR="00E76F8D">
        <w:t>Смертину</w:t>
      </w:r>
      <w:r w:rsidR="00E76F8D">
        <w:t xml:space="preserve"> Геннадию Николаевичу</w:t>
      </w:r>
      <w:r w:rsidRPr="00CC2FE1" w:rsidR="00E76F8D">
        <w:t xml:space="preserve"> о взыскании </w:t>
      </w:r>
      <w:r w:rsidR="00E76F8D">
        <w:t xml:space="preserve">задолженности </w:t>
      </w:r>
      <w:r w:rsidR="003B04ED">
        <w:t>по эксплуатационным взносам</w:t>
      </w:r>
      <w:r w:rsidRPr="00CC2FE1" w:rsidR="00C805B7">
        <w:rPr>
          <w:lang w:eastAsia="ru-RU"/>
        </w:rPr>
        <w:t xml:space="preserve"> </w:t>
      </w:r>
      <w:r w:rsidRPr="00CC2FE1" w:rsidR="00384036">
        <w:rPr>
          <w:lang w:eastAsia="ru-RU"/>
        </w:rPr>
        <w:t>–</w:t>
      </w:r>
      <w:r w:rsidRPr="00CC2FE1">
        <w:rPr>
          <w:lang w:eastAsia="ru-RU"/>
        </w:rPr>
        <w:t xml:space="preserve"> удовлетворить</w:t>
      </w:r>
      <w:r w:rsidRPr="00CC2FE1" w:rsidR="00767109">
        <w:rPr>
          <w:lang w:eastAsia="ru-RU"/>
        </w:rPr>
        <w:t xml:space="preserve"> частично</w:t>
      </w:r>
      <w:r w:rsidRPr="00CC2FE1">
        <w:rPr>
          <w:lang w:eastAsia="ru-RU"/>
        </w:rPr>
        <w:t>.</w:t>
      </w:r>
    </w:p>
    <w:p w:rsidR="009766E3" w:rsidP="00665FBF">
      <w:pPr>
        <w:pStyle w:val="NoSpacing"/>
        <w:ind w:firstLine="567"/>
        <w:jc w:val="both"/>
        <w:rPr>
          <w:lang w:eastAsia="ru-RU"/>
        </w:rPr>
      </w:pPr>
      <w:r w:rsidRPr="00CC2FE1">
        <w:rPr>
          <w:rFonts w:eastAsia="Times New Roman"/>
          <w:lang w:eastAsia="ru-RU"/>
        </w:rPr>
        <w:t>Взыскать с</w:t>
      </w:r>
      <w:r w:rsidR="003B04ED">
        <w:rPr>
          <w:rFonts w:eastAsia="Times New Roman"/>
          <w:lang w:eastAsia="ru-RU"/>
        </w:rPr>
        <w:t>о</w:t>
      </w:r>
      <w:r w:rsidRPr="00CC2FE1">
        <w:rPr>
          <w:rFonts w:eastAsia="Times New Roman"/>
          <w:lang w:eastAsia="ru-RU"/>
        </w:rPr>
        <w:t xml:space="preserve"> </w:t>
      </w:r>
      <w:r w:rsidR="00E76F8D">
        <w:t>Смертина</w:t>
      </w:r>
      <w:r w:rsidR="00E76F8D">
        <w:t xml:space="preserve"> Геннадия Николаевича</w:t>
      </w:r>
      <w:r w:rsidRPr="00CC2FE1" w:rsidR="00C41F57">
        <w:t xml:space="preserve"> в пользу </w:t>
      </w:r>
      <w:r w:rsidR="00E76F8D">
        <w:t>Гаражно-строительного кооператива «Молодежный»</w:t>
      </w:r>
      <w:r w:rsidRPr="00CC2FE1" w:rsidR="0072720E">
        <w:t xml:space="preserve"> сумму </w:t>
      </w:r>
      <w:r w:rsidR="00E76F8D">
        <w:t xml:space="preserve">задолженности </w:t>
      </w:r>
      <w:r w:rsidR="00A8071B">
        <w:t>по эксплуатационным взносам</w:t>
      </w:r>
      <w:r w:rsidRPr="00CC2FE1" w:rsidR="0072720E">
        <w:t xml:space="preserve"> в размере </w:t>
      </w:r>
      <w:r w:rsidR="00E76F8D">
        <w:t>1</w:t>
      </w:r>
      <w:r w:rsidR="00A8071B">
        <w:t>0</w:t>
      </w:r>
      <w:r w:rsidR="00E76F8D">
        <w:t xml:space="preserve"> 5</w:t>
      </w:r>
      <w:r w:rsidR="00A8071B">
        <w:t>90</w:t>
      </w:r>
      <w:r w:rsidRPr="00CC2FE1" w:rsidR="00390FC9">
        <w:t xml:space="preserve">  рублей</w:t>
      </w:r>
      <w:r w:rsidR="00A8071B">
        <w:t xml:space="preserve"> 56 копеек за 2017 год</w:t>
      </w:r>
      <w:r w:rsidRPr="00CC2FE1" w:rsidR="0072720E">
        <w:rPr>
          <w:lang w:eastAsia="ru-RU"/>
        </w:rPr>
        <w:t xml:space="preserve">, </w:t>
      </w:r>
      <w:r w:rsidR="00665FBF">
        <w:rPr>
          <w:lang w:eastAsia="ru-RU"/>
        </w:rPr>
        <w:t xml:space="preserve">расходы на оплату услуг представителя в размере 5 000  рублей, </w:t>
      </w:r>
      <w:r w:rsidRPr="00CC2FE1" w:rsidR="0072720E">
        <w:rPr>
          <w:lang w:eastAsia="ru-RU"/>
        </w:rPr>
        <w:t xml:space="preserve">а также расходы по оплате государственной пошлины в размере </w:t>
      </w:r>
      <w:r w:rsidR="00A8071B">
        <w:rPr>
          <w:lang w:eastAsia="ru-RU"/>
        </w:rPr>
        <w:t>423</w:t>
      </w:r>
      <w:r w:rsidRPr="00CC2FE1" w:rsidR="0072720E">
        <w:rPr>
          <w:lang w:eastAsia="ru-RU"/>
        </w:rPr>
        <w:t xml:space="preserve">  рубл</w:t>
      </w:r>
      <w:r w:rsidR="00A8071B">
        <w:rPr>
          <w:lang w:eastAsia="ru-RU"/>
        </w:rPr>
        <w:t>я</w:t>
      </w:r>
      <w:r w:rsidR="00E76F8D">
        <w:rPr>
          <w:lang w:eastAsia="ru-RU"/>
        </w:rPr>
        <w:t xml:space="preserve"> </w:t>
      </w:r>
      <w:r w:rsidR="00A8071B">
        <w:rPr>
          <w:lang w:eastAsia="ru-RU"/>
        </w:rPr>
        <w:t>60</w:t>
      </w:r>
      <w:r w:rsidR="00E76F8D">
        <w:rPr>
          <w:lang w:eastAsia="ru-RU"/>
        </w:rPr>
        <w:t xml:space="preserve"> копеек</w:t>
      </w:r>
      <w:r w:rsidR="00E72ED4">
        <w:rPr>
          <w:lang w:eastAsia="ru-RU"/>
        </w:rPr>
        <w:t>, а всего 16 014 (шестнадцать тысяч четырнадцать) рублей 16 копеек</w:t>
      </w:r>
      <w:r w:rsidRPr="00CC2FE1" w:rsidR="0072720E">
        <w:rPr>
          <w:lang w:eastAsia="ru-RU"/>
        </w:rPr>
        <w:t>.</w:t>
      </w:r>
      <w:r w:rsidRPr="00CC2FE1" w:rsidR="007D25E1">
        <w:t xml:space="preserve"> </w:t>
      </w:r>
    </w:p>
    <w:p w:rsidR="006161C7" w:rsidRPr="00CC2FE1" w:rsidP="009E0B69">
      <w:pPr>
        <w:pStyle w:val="NoSpacing"/>
        <w:ind w:firstLine="567"/>
        <w:jc w:val="both"/>
      </w:pPr>
      <w:r>
        <w:t>В удовлетворении остальной части иска отказать.</w:t>
      </w:r>
    </w:p>
    <w:p w:rsidR="000430BE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shd w:val="clear" w:color="auto" w:fill="FFFFFF"/>
        </w:rPr>
        <w:t xml:space="preserve">        </w:t>
      </w:r>
      <w:r w:rsidR="00AA074E">
        <w:rPr>
          <w:shd w:val="clear" w:color="auto" w:fill="FFFFFF"/>
        </w:rPr>
        <w:t xml:space="preserve"> </w:t>
      </w:r>
      <w:r w:rsidRPr="00CC2FE1">
        <w:rPr>
          <w:shd w:val="clear" w:color="auto" w:fill="FFFFFF"/>
        </w:rPr>
        <w:t xml:space="preserve">Разъяснить, что </w:t>
      </w:r>
      <w:r w:rsidRPr="00CC2FE1" w:rsidR="009766E3">
        <w:rPr>
          <w:shd w:val="clear" w:color="auto" w:fill="FFFFFF"/>
        </w:rPr>
        <w:t>м</w:t>
      </w:r>
      <w:r w:rsidRPr="00CC2FE1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 по рассмотренному им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color w:val="auto"/>
          <w:bdr w:val="none" w:sz="0" w:space="0" w:color="auto" w:frame="1"/>
        </w:rPr>
        <w:t>делу</w:t>
      </w:r>
      <w:r w:rsidRPr="00CC2FE1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которое может быть подано:</w:t>
      </w:r>
      <w:r w:rsidRPr="00CC2FE1">
        <w:rPr>
          <w:color w:val="auto"/>
          <w:shd w:val="clear" w:color="auto" w:fill="FFFFFF"/>
        </w:rPr>
        <w:t xml:space="preserve"> 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C2FE1" w:rsidR="009766E3">
        <w:rPr>
          <w:color w:val="auto"/>
          <w:shd w:val="clear" w:color="auto" w:fill="FFFFFF"/>
        </w:rPr>
        <w:t xml:space="preserve"> </w:t>
      </w:r>
      <w:r w:rsidRPr="00CC2FE1">
        <w:rPr>
          <w:color w:val="auto"/>
          <w:shd w:val="clear" w:color="auto" w:fill="FFFFFF"/>
        </w:rPr>
        <w:t>мотивированного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суда.</w:t>
      </w:r>
    </w:p>
    <w:p w:rsidR="00C600F1" w:rsidRPr="00C600F1" w:rsidP="00C600F1">
      <w:pPr>
        <w:pStyle w:val="NoSpacing"/>
        <w:jc w:val="both"/>
      </w:pPr>
      <w:r w:rsidRPr="00C600F1">
        <w:rPr>
          <w:color w:val="auto"/>
        </w:rPr>
        <w:t xml:space="preserve">        </w:t>
      </w:r>
      <w:r w:rsidRPr="00C600F1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города  Симферополя через мирового судью.</w:t>
      </w:r>
    </w:p>
    <w:p w:rsidR="00954FB7" w:rsidP="00075B7C">
      <w:pPr>
        <w:pStyle w:val="NoSpacing"/>
        <w:jc w:val="both"/>
      </w:pPr>
      <w:r w:rsidRPr="00CC2FE1">
        <w:tab/>
      </w:r>
      <w:r w:rsidRPr="00CC2FE1">
        <w:t xml:space="preserve">       </w:t>
      </w:r>
    </w:p>
    <w:p w:rsidR="00C600F1" w:rsidRPr="00CC2FE1" w:rsidP="00075B7C">
      <w:pPr>
        <w:pStyle w:val="NoSpacing"/>
        <w:jc w:val="both"/>
      </w:pPr>
    </w:p>
    <w:p w:rsidR="002438FE" w:rsidRPr="00CC2FE1" w:rsidP="00923495">
      <w:pPr>
        <w:ind w:right="-1"/>
        <w:jc w:val="both"/>
      </w:pPr>
      <w:r w:rsidRPr="00CC2FE1">
        <w:t xml:space="preserve">Мировой судья:               </w:t>
      </w:r>
      <w:r w:rsidRPr="00CC2FE1" w:rsidR="003945AB">
        <w:t xml:space="preserve">                                                  </w:t>
      </w:r>
      <w:r w:rsidR="00CC2FE1">
        <w:t xml:space="preserve">                              </w:t>
      </w:r>
      <w:r w:rsidRPr="00CC2FE1">
        <w:rPr>
          <w:rFonts w:eastAsia="MS Mincho"/>
        </w:rPr>
        <w:t xml:space="preserve">С.Г. </w:t>
      </w:r>
      <w:r w:rsidRPr="00CC2FE1">
        <w:rPr>
          <w:rFonts w:eastAsia="MS Mincho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65E4F"/>
    <w:rsid w:val="00381F7F"/>
    <w:rsid w:val="00382F85"/>
    <w:rsid w:val="00384036"/>
    <w:rsid w:val="00390FC9"/>
    <w:rsid w:val="00392FED"/>
    <w:rsid w:val="003945AB"/>
    <w:rsid w:val="003B04ED"/>
    <w:rsid w:val="003B241C"/>
    <w:rsid w:val="003C2589"/>
    <w:rsid w:val="00406746"/>
    <w:rsid w:val="00407BE7"/>
    <w:rsid w:val="00435D91"/>
    <w:rsid w:val="00440BF1"/>
    <w:rsid w:val="00463545"/>
    <w:rsid w:val="00466A76"/>
    <w:rsid w:val="00467238"/>
    <w:rsid w:val="0047454D"/>
    <w:rsid w:val="004848C0"/>
    <w:rsid w:val="004A1445"/>
    <w:rsid w:val="00557213"/>
    <w:rsid w:val="0059460A"/>
    <w:rsid w:val="005C1C8B"/>
    <w:rsid w:val="006161C7"/>
    <w:rsid w:val="00664D60"/>
    <w:rsid w:val="00665FBF"/>
    <w:rsid w:val="0068488A"/>
    <w:rsid w:val="006B1425"/>
    <w:rsid w:val="006B699A"/>
    <w:rsid w:val="006F0333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8071B"/>
    <w:rsid w:val="00AA074E"/>
    <w:rsid w:val="00AA580B"/>
    <w:rsid w:val="00AB7860"/>
    <w:rsid w:val="00AC7390"/>
    <w:rsid w:val="00B67359"/>
    <w:rsid w:val="00B72FE4"/>
    <w:rsid w:val="00B92FC6"/>
    <w:rsid w:val="00BB58BD"/>
    <w:rsid w:val="00BC1BBC"/>
    <w:rsid w:val="00C100B0"/>
    <w:rsid w:val="00C41F57"/>
    <w:rsid w:val="00C5056E"/>
    <w:rsid w:val="00C600F1"/>
    <w:rsid w:val="00C6780B"/>
    <w:rsid w:val="00C709F4"/>
    <w:rsid w:val="00C72DE5"/>
    <w:rsid w:val="00C805B7"/>
    <w:rsid w:val="00CA7D72"/>
    <w:rsid w:val="00CC2FE1"/>
    <w:rsid w:val="00D0619A"/>
    <w:rsid w:val="00D25655"/>
    <w:rsid w:val="00D34156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2ED4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8B59-5A34-4C5A-864A-8805CB60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