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Pr="00065B66" w:rsidR="0015443F">
        <w:rPr>
          <w:rFonts w:ascii="Times New Roman" w:hAnsi="Times New Roman" w:cs="Times New Roman"/>
          <w:sz w:val="28"/>
          <w:szCs w:val="28"/>
        </w:rPr>
        <w:t>27</w:t>
      </w:r>
      <w:r w:rsidR="00016B79">
        <w:rPr>
          <w:rFonts w:ascii="Times New Roman" w:hAnsi="Times New Roman" w:cs="Times New Roman"/>
          <w:sz w:val="28"/>
          <w:szCs w:val="28"/>
        </w:rPr>
        <w:t>6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/201</w:t>
      </w:r>
      <w:r w:rsidRPr="00065B66" w:rsidR="0015443F">
        <w:rPr>
          <w:rFonts w:ascii="Times New Roman" w:hAnsi="Times New Roman" w:cs="Times New Roman"/>
          <w:sz w:val="28"/>
          <w:szCs w:val="28"/>
        </w:rPr>
        <w:t>9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="00016B79">
        <w:rPr>
          <w:b/>
          <w:sz w:val="28"/>
          <w:szCs w:val="28"/>
        </w:rPr>
        <w:t xml:space="preserve">ЗАОЧНОЕ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Pr="00065B66" w:rsidR="0015443F">
        <w:rPr>
          <w:sz w:val="28"/>
          <w:szCs w:val="28"/>
        </w:rPr>
        <w:t>05 сентября</w:t>
      </w:r>
      <w:r w:rsidRPr="00065B66">
        <w:rPr>
          <w:sz w:val="28"/>
          <w:szCs w:val="28"/>
        </w:rPr>
        <w:t xml:space="preserve"> 201</w:t>
      </w:r>
      <w:r w:rsidRPr="00065B66" w:rsidR="0015443F">
        <w:rPr>
          <w:sz w:val="28"/>
          <w:szCs w:val="28"/>
        </w:rPr>
        <w:t>9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Pr="00065B66" w:rsidR="0015443F">
        <w:rPr>
          <w:sz w:val="28"/>
          <w:szCs w:val="28"/>
        </w:rPr>
        <w:t>Шуваловой А.О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711A1D">
        <w:rPr>
          <w:sz w:val="28"/>
          <w:szCs w:val="28"/>
        </w:rPr>
        <w:t>Емельяновой Тамаре Ивановне</w:t>
      </w:r>
      <w:r w:rsidRPr="00065B66" w:rsidR="0015443F">
        <w:rPr>
          <w:sz w:val="28"/>
          <w:szCs w:val="28"/>
        </w:rPr>
        <w:t>, третье лицо –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="00016B79">
        <w:rPr>
          <w:sz w:val="28"/>
          <w:szCs w:val="28"/>
          <w:lang w:eastAsia="ru-RU"/>
        </w:rPr>
        <w:t>, 233-235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711A1D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711A1D">
        <w:rPr>
          <w:sz w:val="28"/>
          <w:szCs w:val="28"/>
        </w:rPr>
        <w:t>Емельяновой Тамаре Ивановне</w:t>
      </w:r>
      <w:r w:rsidRPr="00065B66" w:rsidR="00711A1D">
        <w:rPr>
          <w:sz w:val="28"/>
          <w:szCs w:val="28"/>
        </w:rPr>
        <w:t>, третье лицо –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711A1D">
        <w:rPr>
          <w:sz w:val="28"/>
          <w:szCs w:val="28"/>
        </w:rPr>
        <w:t>Емельяновой Тамары Ивановны</w:t>
      </w:r>
      <w:r w:rsidRPr="00065B66" w:rsidR="00C41F57">
        <w:rPr>
          <w:sz w:val="28"/>
          <w:szCs w:val="28"/>
        </w:rPr>
        <w:t xml:space="preserve"> в пользу </w:t>
      </w:r>
      <w:r w:rsidRPr="00065B66" w:rsidR="00CF0E0B">
        <w:rPr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</w:t>
      </w:r>
      <w:r w:rsidRPr="00065B66" w:rsidR="0072720E">
        <w:rPr>
          <w:sz w:val="28"/>
          <w:szCs w:val="28"/>
        </w:rPr>
        <w:t xml:space="preserve"> </w:t>
      </w:r>
      <w:r w:rsidRPr="00065B66" w:rsidR="00CF0E0B">
        <w:rPr>
          <w:sz w:val="28"/>
          <w:szCs w:val="28"/>
        </w:rPr>
        <w:t xml:space="preserve">сумму переплаты </w:t>
      </w:r>
      <w:r w:rsidRPr="00065B66" w:rsidR="00E148C5">
        <w:rPr>
          <w:sz w:val="28"/>
          <w:szCs w:val="28"/>
        </w:rPr>
        <w:t>ежемесячной денежной выплаты</w:t>
      </w:r>
      <w:r w:rsidRPr="00065B66" w:rsidR="00CF0E0B">
        <w:rPr>
          <w:sz w:val="28"/>
          <w:szCs w:val="28"/>
        </w:rPr>
        <w:t xml:space="preserve"> за период</w:t>
      </w:r>
      <w:r w:rsidRPr="00065B66" w:rsidR="00FB262C">
        <w:rPr>
          <w:sz w:val="28"/>
          <w:szCs w:val="28"/>
        </w:rPr>
        <w:t>:</w:t>
      </w:r>
      <w:r w:rsidRPr="00065B66" w:rsidR="00CF0E0B">
        <w:rPr>
          <w:sz w:val="28"/>
          <w:szCs w:val="28"/>
        </w:rPr>
        <w:t xml:space="preserve"> с 01.</w:t>
      </w:r>
      <w:r w:rsidR="00711A1D">
        <w:rPr>
          <w:sz w:val="28"/>
          <w:szCs w:val="28"/>
        </w:rPr>
        <w:t>09</w:t>
      </w:r>
      <w:r w:rsidRPr="00065B66" w:rsidR="00CF0E0B">
        <w:rPr>
          <w:sz w:val="28"/>
          <w:szCs w:val="28"/>
        </w:rPr>
        <w:t>.201</w:t>
      </w:r>
      <w:r w:rsidRPr="00065B66" w:rsidR="00E148C5">
        <w:rPr>
          <w:sz w:val="28"/>
          <w:szCs w:val="28"/>
        </w:rPr>
        <w:t>6</w:t>
      </w:r>
      <w:r w:rsidRPr="00065B66" w:rsidR="00CF0E0B">
        <w:rPr>
          <w:sz w:val="28"/>
          <w:szCs w:val="28"/>
        </w:rPr>
        <w:t>г. по 31</w:t>
      </w:r>
      <w:r w:rsidRPr="00065B66" w:rsidR="00FB262C">
        <w:rPr>
          <w:sz w:val="28"/>
          <w:szCs w:val="28"/>
        </w:rPr>
        <w:t>.0</w:t>
      </w:r>
      <w:r w:rsidRPr="00065B66" w:rsidR="00E148C5">
        <w:rPr>
          <w:sz w:val="28"/>
          <w:szCs w:val="28"/>
        </w:rPr>
        <w:t>7</w:t>
      </w:r>
      <w:r w:rsidRPr="00065B66" w:rsidR="00FB262C">
        <w:rPr>
          <w:sz w:val="28"/>
          <w:szCs w:val="28"/>
        </w:rPr>
        <w:t>.201</w:t>
      </w:r>
      <w:r w:rsidRPr="00065B66" w:rsidR="00E148C5">
        <w:rPr>
          <w:sz w:val="28"/>
          <w:szCs w:val="28"/>
        </w:rPr>
        <w:t>8</w:t>
      </w:r>
      <w:r w:rsidRPr="00065B66" w:rsidR="00FB262C">
        <w:rPr>
          <w:sz w:val="28"/>
          <w:szCs w:val="28"/>
        </w:rPr>
        <w:t xml:space="preserve">г., </w:t>
      </w:r>
      <w:r w:rsidRPr="00065B66" w:rsidR="0072720E">
        <w:rPr>
          <w:sz w:val="28"/>
          <w:szCs w:val="28"/>
        </w:rPr>
        <w:t xml:space="preserve">в размере </w:t>
      </w:r>
      <w:r w:rsidRPr="00065B66" w:rsidR="00E148C5">
        <w:rPr>
          <w:sz w:val="28"/>
          <w:szCs w:val="28"/>
        </w:rPr>
        <w:t xml:space="preserve">11 </w:t>
      </w:r>
      <w:r w:rsidR="00711A1D">
        <w:rPr>
          <w:sz w:val="28"/>
          <w:szCs w:val="28"/>
        </w:rPr>
        <w:t>466</w:t>
      </w:r>
      <w:r w:rsidRPr="00065B66" w:rsidR="00390FC9">
        <w:rPr>
          <w:sz w:val="28"/>
          <w:szCs w:val="28"/>
        </w:rPr>
        <w:t xml:space="preserve"> (</w:t>
      </w:r>
      <w:r w:rsidRPr="00065B66" w:rsidR="00E148C5">
        <w:rPr>
          <w:sz w:val="28"/>
          <w:szCs w:val="28"/>
        </w:rPr>
        <w:t>одиннадцать тысяч</w:t>
      </w:r>
      <w:r w:rsidR="00711A1D">
        <w:rPr>
          <w:sz w:val="28"/>
          <w:szCs w:val="28"/>
        </w:rPr>
        <w:t xml:space="preserve"> четыреста шестьдесят шесть</w:t>
      </w:r>
      <w:r w:rsidRPr="00065B66" w:rsidR="00390FC9">
        <w:rPr>
          <w:sz w:val="28"/>
          <w:szCs w:val="28"/>
        </w:rPr>
        <w:t>) рублей</w:t>
      </w:r>
      <w:r w:rsidR="00711A1D">
        <w:rPr>
          <w:sz w:val="28"/>
          <w:szCs w:val="28"/>
        </w:rPr>
        <w:t xml:space="preserve"> 65 коп</w:t>
      </w:r>
      <w:r w:rsidR="00711A1D">
        <w:rPr>
          <w:sz w:val="28"/>
          <w:szCs w:val="28"/>
        </w:rPr>
        <w:t>.</w:t>
      </w:r>
      <w:r w:rsidRPr="00065B66" w:rsidR="00E148C5">
        <w:rPr>
          <w:sz w:val="28"/>
          <w:szCs w:val="28"/>
        </w:rPr>
        <w:t xml:space="preserve">, </w:t>
      </w:r>
      <w:r w:rsidRPr="00065B66" w:rsidR="00E148C5">
        <w:rPr>
          <w:sz w:val="28"/>
          <w:szCs w:val="28"/>
        </w:rPr>
        <w:t>из которых</w:t>
      </w:r>
      <w:r w:rsidRPr="00065B66">
        <w:rPr>
          <w:sz w:val="28"/>
          <w:szCs w:val="28"/>
        </w:rPr>
        <w:t>:</w:t>
      </w:r>
      <w:r w:rsidRPr="00065B66" w:rsidR="00E148C5">
        <w:rPr>
          <w:sz w:val="28"/>
          <w:szCs w:val="28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sz w:val="28"/>
          <w:szCs w:val="28"/>
        </w:rPr>
        <w:t>денежные средства</w:t>
      </w:r>
      <w:r w:rsidRPr="00065B66">
        <w:rPr>
          <w:sz w:val="28"/>
          <w:szCs w:val="28"/>
        </w:rPr>
        <w:t xml:space="preserve"> в размере 9 </w:t>
      </w:r>
      <w:r w:rsidR="00262E94">
        <w:rPr>
          <w:sz w:val="28"/>
          <w:szCs w:val="28"/>
        </w:rPr>
        <w:t>5</w:t>
      </w:r>
      <w:r w:rsidRPr="00065B66">
        <w:rPr>
          <w:sz w:val="28"/>
          <w:szCs w:val="28"/>
        </w:rPr>
        <w:t xml:space="preserve">00 рублей перечислить на расчётный счёт: 40101810335100010001, ОГРН 1149102118362, ИНН 9102056305, КПП 910201001, БИК 043510001, ОКПО 00769491, ОКТМО 35701000, Получатель: УФК по Республике Крым (Департамент труда и социальной защиты населения администрации города Симферополя, </w:t>
      </w:r>
      <w:r w:rsidRPr="00065B66">
        <w:rPr>
          <w:sz w:val="28"/>
          <w:szCs w:val="28"/>
        </w:rPr>
        <w:t>л</w:t>
      </w:r>
      <w:r w:rsidRPr="00065B66">
        <w:rPr>
          <w:sz w:val="28"/>
          <w:szCs w:val="28"/>
        </w:rPr>
        <w:t xml:space="preserve">/с 04753206240) Назначение платежа: КБК 90811302994040002130, возврат </w:t>
      </w:r>
      <w:r w:rsidRPr="00065B66">
        <w:rPr>
          <w:sz w:val="28"/>
          <w:szCs w:val="28"/>
        </w:rPr>
        <w:t>переполученной</w:t>
      </w:r>
      <w:r w:rsidRPr="00065B66">
        <w:rPr>
          <w:sz w:val="28"/>
          <w:szCs w:val="28"/>
        </w:rPr>
        <w:t xml:space="preserve"> суммы ЕДВ;</w:t>
      </w:r>
    </w:p>
    <w:p w:rsidR="00FB262C" w:rsidRPr="00065B66" w:rsidP="00065B66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sz w:val="28"/>
          <w:szCs w:val="28"/>
        </w:rPr>
        <w:t xml:space="preserve">денежные средства в размере </w:t>
      </w:r>
      <w:r w:rsidR="008A7750">
        <w:rPr>
          <w:sz w:val="28"/>
          <w:szCs w:val="28"/>
        </w:rPr>
        <w:t>1 966</w:t>
      </w:r>
      <w:r w:rsidRPr="00065B66">
        <w:rPr>
          <w:sz w:val="28"/>
          <w:szCs w:val="28"/>
        </w:rPr>
        <w:t xml:space="preserve"> рублей</w:t>
      </w:r>
      <w:r w:rsidR="008A7750">
        <w:rPr>
          <w:sz w:val="28"/>
          <w:szCs w:val="28"/>
        </w:rPr>
        <w:t xml:space="preserve"> 65 коп</w:t>
      </w:r>
      <w:r w:rsidR="008A7750">
        <w:rPr>
          <w:sz w:val="28"/>
          <w:szCs w:val="28"/>
        </w:rPr>
        <w:t>.</w:t>
      </w:r>
      <w:r w:rsidRPr="00065B66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п</w:t>
      </w:r>
      <w:r w:rsidRPr="00065B66">
        <w:rPr>
          <w:sz w:val="28"/>
          <w:szCs w:val="28"/>
        </w:rPr>
        <w:t>еречислить на расчётный счёт: 40101810335100010001 Получатель: УФК по Республике Крым (</w:t>
      </w:r>
      <w:r w:rsidRPr="00065B66">
        <w:rPr>
          <w:sz w:val="28"/>
          <w:szCs w:val="28"/>
        </w:rPr>
        <w:t>л</w:t>
      </w:r>
      <w:r w:rsidRPr="00065B66">
        <w:rPr>
          <w:sz w:val="28"/>
          <w:szCs w:val="28"/>
        </w:rPr>
        <w:t xml:space="preserve">/с </w:t>
      </w:r>
      <w:r w:rsidRPr="00065B66">
        <w:rPr>
          <w:sz w:val="28"/>
          <w:szCs w:val="28"/>
          <w:lang w:eastAsia="en-US"/>
        </w:rPr>
        <w:t>04752</w:t>
      </w:r>
      <w:r w:rsidRPr="00065B66">
        <w:rPr>
          <w:sz w:val="28"/>
          <w:szCs w:val="28"/>
          <w:lang w:val="en-US" w:eastAsia="en-US"/>
        </w:rPr>
        <w:t>D</w:t>
      </w:r>
      <w:r w:rsidRPr="00065B66">
        <w:rPr>
          <w:sz w:val="28"/>
          <w:szCs w:val="28"/>
          <w:lang w:eastAsia="en-US"/>
        </w:rPr>
        <w:t xml:space="preserve">56700) </w:t>
      </w:r>
      <w:r w:rsidRPr="00065B66">
        <w:rPr>
          <w:sz w:val="28"/>
          <w:szCs w:val="28"/>
        </w:rPr>
        <w:t xml:space="preserve">Банк получателя: Отделение Республика Крым г. Симферополь. БИК 043510001, ИНН 9102219045, КПП 910201001, ОКТМО 35000000, КБК 808 113 02992 02 0200 130 Назначение платежа: КБК 80810032510410891313, возврат </w:t>
      </w:r>
      <w:r w:rsidRPr="00065B66">
        <w:rPr>
          <w:sz w:val="28"/>
          <w:szCs w:val="28"/>
        </w:rPr>
        <w:t>переполученной</w:t>
      </w:r>
      <w:r w:rsidRPr="00065B66">
        <w:rPr>
          <w:sz w:val="28"/>
          <w:szCs w:val="28"/>
        </w:rPr>
        <w:t xml:space="preserve"> суммы ЕДВ.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</w:t>
      </w:r>
      <w:r w:rsidRPr="00E409F9">
        <w:rPr>
          <w:sz w:val="28"/>
          <w:szCs w:val="28"/>
          <w:shd w:val="clear" w:color="auto" w:fill="FFFFFF"/>
        </w:rPr>
        <w:t>Разъяснить, что м</w:t>
      </w:r>
      <w:r w:rsidRPr="00E409F9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color w:val="auto"/>
          <w:sz w:val="28"/>
          <w:szCs w:val="28"/>
          <w:bdr w:val="none" w:sz="0" w:space="0" w:color="auto" w:frame="1"/>
        </w:rPr>
        <w:t>делу</w:t>
      </w:r>
      <w:r w:rsidRPr="00E409F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суда.</w:t>
      </w:r>
    </w:p>
    <w:p w:rsidR="00016B79" w:rsidRPr="00E409F9" w:rsidP="00016B79">
      <w:pPr>
        <w:pStyle w:val="NoSpacing"/>
        <w:jc w:val="both"/>
        <w:rPr>
          <w:bCs/>
          <w:color w:val="auto"/>
          <w:sz w:val="28"/>
          <w:szCs w:val="28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E615D8" w:rsidRPr="00065B66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E409F9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16B79"/>
    <w:rsid w:val="000430BE"/>
    <w:rsid w:val="000574F1"/>
    <w:rsid w:val="00065B66"/>
    <w:rsid w:val="00075B7C"/>
    <w:rsid w:val="000D5F72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62E94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11A1D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7750"/>
    <w:rsid w:val="008A79BC"/>
    <w:rsid w:val="009178FC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148C5"/>
    <w:rsid w:val="00E409F9"/>
    <w:rsid w:val="00E508CF"/>
    <w:rsid w:val="00E53E98"/>
    <w:rsid w:val="00E615D8"/>
    <w:rsid w:val="00E63807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07A5-3D5C-44B1-A5DC-87E5E14F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