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F5AD5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DF5AD5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DF5AD5" w:rsidR="00994073">
        <w:rPr>
          <w:rFonts w:ascii="Times New Roman" w:hAnsi="Times New Roman" w:cs="Times New Roman"/>
          <w:b/>
          <w:bCs/>
          <w:sz w:val="27"/>
          <w:szCs w:val="27"/>
        </w:rPr>
        <w:t>377</w:t>
      </w:r>
      <w:r w:rsidRPr="00DF5AD5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DF5AD5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DF5AD5" w:rsidR="00837A89">
        <w:rPr>
          <w:rFonts w:ascii="Times New Roman" w:hAnsi="Times New Roman" w:cs="Times New Roman"/>
          <w:b/>
          <w:bCs/>
          <w:sz w:val="27"/>
          <w:szCs w:val="27"/>
        </w:rPr>
        <w:t>/2021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DF5AD5" w:rsidP="00A52DA5">
      <w:pPr>
        <w:pStyle w:val="NoSpacing"/>
        <w:ind w:left="-28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DF5AD5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DF5AD5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20 апреля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DF5AD5" w:rsidP="0094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DF5AD5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судебного участка №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DF5AD5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Резицкого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Г.В.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DF5AD5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Бондаренко Оксане Витальевне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излишне выплаченной суммы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ежемесячных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компенсационных выплат неработающему трудоспособному лицу, осуществляющему уход за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престарелым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, достигшим возраста 80 лет</w:t>
      </w:r>
      <w:r w:rsidRPr="00DF5AD5" w:rsidR="00AC3B3F">
        <w:rPr>
          <w:rFonts w:ascii="Times New Roman" w:hAnsi="Times New Roman" w:cs="Times New Roman"/>
          <w:sz w:val="27"/>
          <w:szCs w:val="27"/>
        </w:rPr>
        <w:t>,</w:t>
      </w:r>
      <w:r w:rsidRPr="00DF5AD5" w:rsidR="00155A9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7A51" w:rsidRPr="00DF5AD5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hAnsi="Times New Roman" w:cs="Times New Roman"/>
          <w:b/>
          <w:sz w:val="27"/>
          <w:szCs w:val="27"/>
        </w:rPr>
        <w:t>Р</w:t>
      </w:r>
      <w:r w:rsidRPr="00DF5AD5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DF5AD5" w:rsidRPr="00FD65AB" w:rsidP="00FD65AB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DF5AD5">
        <w:rPr>
          <w:rFonts w:ascii="Times New Roman" w:eastAsia="Times New Roman" w:hAnsi="Times New Roman"/>
          <w:sz w:val="27"/>
          <w:szCs w:val="27"/>
        </w:rPr>
        <w:t xml:space="preserve">Государственного учреждения – Управления Пенсионного </w:t>
      </w:r>
      <w:r w:rsidRPr="00FD65AB">
        <w:rPr>
          <w:rFonts w:ascii="Times New Roman" w:eastAsia="Times New Roman" w:hAnsi="Times New Roman"/>
          <w:sz w:val="27"/>
          <w:szCs w:val="27"/>
        </w:rPr>
        <w:t xml:space="preserve">фонда Российской Федерации  в г. Симферополе Республики Крым к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Бондаренко Оксане Витальевне о взыскании излишне выплаченной суммы  ежемесячных компенсационных выплат неработающему трудоспособному лицу, осуществляющему уход за престарелым, достигшим возраста 80 лет </w:t>
      </w:r>
      <w:r w:rsidRPr="00FD65AB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FD65AB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FD65AB" w:rsidP="00FD65A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65AB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FD65AB">
        <w:rPr>
          <w:rFonts w:ascii="Times New Roman" w:hAnsi="Times New Roman" w:cs="Times New Roman"/>
          <w:sz w:val="27"/>
          <w:szCs w:val="27"/>
        </w:rPr>
        <w:t xml:space="preserve"> Бондаренко Оксаны Витальев</w:t>
      </w:r>
      <w:r w:rsidR="00903CD4">
        <w:rPr>
          <w:rFonts w:ascii="Times New Roman" w:hAnsi="Times New Roman" w:cs="Times New Roman"/>
          <w:sz w:val="27"/>
          <w:szCs w:val="27"/>
        </w:rPr>
        <w:t xml:space="preserve">ны, </w:t>
      </w:r>
      <w:r w:rsidRPr="00E41788" w:rsidR="00903CD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>Государственного учреждения – Управления Пенсионного фонда Российской Федерации  в г. Симферополе Республики Крым  необоснованно полученную сумму компенсационной выплаты за март, апрель 2020 года  в  размере 2400 (две тысячи четыреста) рублей,  пе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речислив на следующие реквизиты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указанную </w:t>
      </w: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задолженност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Получатель Управление Федерального казначейства по Республике Крым (Государственное учреждение — Отделение Пенсионного фонда Российской Федерации по Республике Крым) </w:t>
      </w: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/с № 03100643000000017500, банк получателя: Отделение Республика Крым Банка России//УФК по Республике Крым г. Симферополь, БИК 013510002, ОКТМО 35701000, ИНН 7706808265, КПП 910201001, КБК 39211302996066000130.</w:t>
      </w:r>
    </w:p>
    <w:p w:rsidR="00DF5AD5" w:rsidRPr="00DF5AD5" w:rsidP="00DF5AD5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FD65AB">
        <w:rPr>
          <w:rFonts w:ascii="Times New Roman" w:hAnsi="Times New Roman" w:cs="Times New Roman"/>
          <w:sz w:val="27"/>
          <w:szCs w:val="27"/>
        </w:rPr>
        <w:t xml:space="preserve">Бондаренко О.В. </w:t>
      </w:r>
      <w:r w:rsidRPr="00DF5A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доход местного бюджета судебные расходы в виде  </w:t>
      </w:r>
      <w:r w:rsidRPr="00DF5AD5">
        <w:rPr>
          <w:rFonts w:ascii="Times New Roman" w:hAnsi="Times New Roman" w:cs="Times New Roman"/>
          <w:sz w:val="27"/>
          <w:szCs w:val="27"/>
        </w:rPr>
        <w:t>государственн</w:t>
      </w:r>
      <w:r w:rsidR="00FD65AB">
        <w:rPr>
          <w:rFonts w:ascii="Times New Roman" w:hAnsi="Times New Roman" w:cs="Times New Roman"/>
          <w:sz w:val="27"/>
          <w:szCs w:val="27"/>
        </w:rPr>
        <w:t>ой</w:t>
      </w:r>
      <w:r w:rsidRPr="00DF5AD5">
        <w:rPr>
          <w:rFonts w:ascii="Times New Roman" w:hAnsi="Times New Roman" w:cs="Times New Roman"/>
          <w:sz w:val="27"/>
          <w:szCs w:val="27"/>
        </w:rPr>
        <w:t xml:space="preserve"> пошлин</w:t>
      </w:r>
      <w:r w:rsidR="00FD65AB">
        <w:rPr>
          <w:rFonts w:ascii="Times New Roman" w:hAnsi="Times New Roman" w:cs="Times New Roman"/>
          <w:sz w:val="27"/>
          <w:szCs w:val="27"/>
        </w:rPr>
        <w:t>ы</w:t>
      </w:r>
      <w:r w:rsidRPr="00DF5AD5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FD65AB">
        <w:rPr>
          <w:rFonts w:ascii="Times New Roman" w:hAnsi="Times New Roman" w:cs="Times New Roman"/>
          <w:sz w:val="27"/>
          <w:szCs w:val="27"/>
        </w:rPr>
        <w:t>400</w:t>
      </w:r>
      <w:r w:rsidRPr="00DF5AD5">
        <w:rPr>
          <w:rFonts w:ascii="Times New Roman" w:hAnsi="Times New Roman" w:cs="Times New Roman"/>
          <w:sz w:val="27"/>
          <w:szCs w:val="27"/>
        </w:rPr>
        <w:t xml:space="preserve"> рубл</w:t>
      </w:r>
      <w:r w:rsidR="00FD65AB">
        <w:rPr>
          <w:rFonts w:ascii="Times New Roman" w:hAnsi="Times New Roman" w:cs="Times New Roman"/>
          <w:sz w:val="27"/>
          <w:szCs w:val="27"/>
        </w:rPr>
        <w:t>ей</w:t>
      </w:r>
    </w:p>
    <w:p w:rsidR="00DF5AD5" w:rsidRPr="00DF5AD5" w:rsidP="00DF5AD5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F5AD5" w:rsidRPr="00DF5AD5" w:rsidP="00DF5AD5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DF5AD5" w:rsidRPr="00DF5AD5" w:rsidP="00DF5AD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F5AD5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DF5AD5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F5AD5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>Мировой судья                                                                                    И.С. Василькова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C700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45CE7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3CD4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00DF"/>
    <w:rsid w:val="00CD33E9"/>
    <w:rsid w:val="00CF45DC"/>
    <w:rsid w:val="00D043DB"/>
    <w:rsid w:val="00D05272"/>
    <w:rsid w:val="00D15C7C"/>
    <w:rsid w:val="00D21E74"/>
    <w:rsid w:val="00D267C3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32BD"/>
    <w:rsid w:val="00E41788"/>
    <w:rsid w:val="00E65918"/>
    <w:rsid w:val="00E667D3"/>
    <w:rsid w:val="00E730C4"/>
    <w:rsid w:val="00E955CC"/>
    <w:rsid w:val="00EA444E"/>
    <w:rsid w:val="00EB04AE"/>
    <w:rsid w:val="00EB27F4"/>
    <w:rsid w:val="00EB4795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25E"/>
    <w:rsid w:val="00FB07CB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36B1-5976-45BE-B2CB-7A1C07F1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