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7303A" w:rsidRPr="00741C22" w:rsidP="00741C22">
      <w:pPr>
        <w:spacing w:after="0"/>
        <w:contextualSpacing/>
        <w:jc w:val="right"/>
        <w:rPr>
          <w:rFonts w:ascii="Times New Roman" w:hAnsi="Times New Roman" w:cs="Times New Roman"/>
          <w:sz w:val="27"/>
          <w:szCs w:val="27"/>
        </w:rPr>
      </w:pPr>
      <w:r w:rsidRPr="0004171B">
        <w:rPr>
          <w:rFonts w:ascii="Times New Roman" w:hAnsi="Times New Roman" w:cs="Times New Roman"/>
          <w:sz w:val="27"/>
          <w:szCs w:val="27"/>
        </w:rPr>
        <w:t xml:space="preserve">         </w:t>
      </w:r>
      <w:r w:rsidRPr="00741C22">
        <w:rPr>
          <w:rFonts w:ascii="Times New Roman" w:hAnsi="Times New Roman" w:cs="Times New Roman"/>
          <w:sz w:val="27"/>
          <w:szCs w:val="27"/>
        </w:rPr>
        <w:t>Дело № 02-0514/21/2121</w:t>
      </w:r>
    </w:p>
    <w:p w:rsidR="0097303A" w:rsidRPr="00741C22" w:rsidP="00741C22">
      <w:pPr>
        <w:pStyle w:val="NoSpacing"/>
        <w:spacing w:line="276" w:lineRule="auto"/>
        <w:ind w:left="-284"/>
        <w:contextualSpacing/>
        <w:jc w:val="center"/>
        <w:rPr>
          <w:rFonts w:ascii="Times New Roman" w:hAnsi="Times New Roman" w:cs="Times New Roman"/>
          <w:b/>
          <w:spacing w:val="20"/>
          <w:sz w:val="27"/>
          <w:szCs w:val="27"/>
        </w:rPr>
      </w:pPr>
      <w:r w:rsidRPr="00741C22">
        <w:rPr>
          <w:rFonts w:ascii="Times New Roman" w:hAnsi="Times New Roman" w:cs="Times New Roman"/>
          <w:b/>
          <w:spacing w:val="20"/>
          <w:sz w:val="27"/>
          <w:szCs w:val="27"/>
        </w:rPr>
        <w:t>РЕШЕНИЕ</w:t>
      </w:r>
    </w:p>
    <w:p w:rsidR="0097303A" w:rsidRPr="00741C22" w:rsidP="00741C22">
      <w:pPr>
        <w:pStyle w:val="NoSpacing"/>
        <w:spacing w:line="276" w:lineRule="auto"/>
        <w:ind w:left="-284"/>
        <w:contextualSpacing/>
        <w:jc w:val="center"/>
        <w:rPr>
          <w:rFonts w:ascii="Times New Roman" w:hAnsi="Times New Roman" w:cs="Times New Roman"/>
          <w:b/>
          <w:spacing w:val="20"/>
          <w:sz w:val="27"/>
          <w:szCs w:val="27"/>
        </w:rPr>
      </w:pPr>
      <w:r w:rsidRPr="00741C22">
        <w:rPr>
          <w:rFonts w:ascii="Times New Roman" w:hAnsi="Times New Roman" w:cs="Times New Roman"/>
          <w:b/>
          <w:spacing w:val="20"/>
          <w:sz w:val="27"/>
          <w:szCs w:val="27"/>
        </w:rPr>
        <w:t xml:space="preserve">именем Российской Федерации </w:t>
      </w:r>
    </w:p>
    <w:p w:rsidR="0097303A" w:rsidRPr="00741C22" w:rsidP="00741C22">
      <w:pPr>
        <w:spacing w:after="0"/>
        <w:ind w:left="-284" w:firstLine="708"/>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11 июня 2021 года</w:t>
      </w:r>
      <w:r w:rsidRPr="00741C22">
        <w:rPr>
          <w:rFonts w:ascii="Times New Roman" w:eastAsia="Times New Roman" w:hAnsi="Times New Roman" w:cs="Times New Roman"/>
          <w:sz w:val="27"/>
          <w:szCs w:val="27"/>
        </w:rPr>
        <w:tab/>
      </w:r>
      <w:r w:rsidRPr="00741C22">
        <w:rPr>
          <w:rFonts w:ascii="Times New Roman" w:eastAsia="Times New Roman" w:hAnsi="Times New Roman" w:cs="Times New Roman"/>
          <w:sz w:val="27"/>
          <w:szCs w:val="27"/>
        </w:rPr>
        <w:tab/>
      </w:r>
      <w:r w:rsidRPr="00741C22">
        <w:rPr>
          <w:rFonts w:ascii="Times New Roman" w:eastAsia="Times New Roman" w:hAnsi="Times New Roman" w:cs="Times New Roman"/>
          <w:sz w:val="27"/>
          <w:szCs w:val="27"/>
        </w:rPr>
        <w:tab/>
      </w:r>
      <w:r w:rsidRPr="00741C22">
        <w:rPr>
          <w:rFonts w:ascii="Times New Roman" w:eastAsia="Times New Roman" w:hAnsi="Times New Roman" w:cs="Times New Roman"/>
          <w:sz w:val="27"/>
          <w:szCs w:val="27"/>
        </w:rPr>
        <w:tab/>
      </w:r>
      <w:r w:rsidRPr="00741C22">
        <w:rPr>
          <w:rFonts w:ascii="Times New Roman" w:eastAsia="Times New Roman" w:hAnsi="Times New Roman" w:cs="Times New Roman"/>
          <w:sz w:val="27"/>
          <w:szCs w:val="27"/>
        </w:rPr>
        <w:tab/>
        <w:t xml:space="preserve">                     </w:t>
      </w:r>
      <w:r w:rsidR="00607004">
        <w:rPr>
          <w:rFonts w:ascii="Times New Roman" w:eastAsia="Times New Roman" w:hAnsi="Times New Roman" w:cs="Times New Roman"/>
          <w:sz w:val="27"/>
          <w:szCs w:val="27"/>
        </w:rPr>
        <w:t xml:space="preserve">          </w:t>
      </w:r>
      <w:r w:rsidRPr="00741C22">
        <w:rPr>
          <w:rFonts w:ascii="Times New Roman" w:eastAsia="Times New Roman" w:hAnsi="Times New Roman" w:cs="Times New Roman"/>
          <w:sz w:val="27"/>
          <w:szCs w:val="27"/>
        </w:rPr>
        <w:t>г. Симферополь</w:t>
      </w:r>
    </w:p>
    <w:p w:rsidR="0097303A" w:rsidRPr="00741C22" w:rsidP="00741C22">
      <w:pPr>
        <w:spacing w:after="0"/>
        <w:contextualSpacing/>
        <w:jc w:val="both"/>
        <w:rPr>
          <w:rFonts w:ascii="Times New Roman" w:eastAsia="Times New Roman" w:hAnsi="Times New Roman" w:cs="Times New Roman"/>
          <w:sz w:val="27"/>
          <w:szCs w:val="27"/>
        </w:rPr>
      </w:pPr>
    </w:p>
    <w:p w:rsidR="0097303A"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 xml:space="preserve"> Мировой судья судебного участка №21 Центрального судебного района города Симферополь (Центральный район городского округа Симферополь) Республики Крым – Василькова И.С.,</w:t>
      </w:r>
    </w:p>
    <w:p w:rsidR="0097303A"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при секретаре – Ерохиной Ю.В.,</w:t>
      </w:r>
    </w:p>
    <w:p w:rsidR="0097303A"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 xml:space="preserve">с участием представителя истца – Кирильчук В.В., </w:t>
      </w:r>
    </w:p>
    <w:p w:rsidR="0097303A"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отве</w:t>
      </w:r>
      <w:r w:rsidRPr="00741C22">
        <w:rPr>
          <w:rFonts w:ascii="Times New Roman" w:eastAsia="Times New Roman" w:hAnsi="Times New Roman" w:cs="Times New Roman"/>
          <w:sz w:val="27"/>
          <w:szCs w:val="27"/>
        </w:rPr>
        <w:t xml:space="preserve">тчика – Ваниева Э.С., </w:t>
      </w:r>
    </w:p>
    <w:p w:rsidR="0097303A" w:rsidRPr="00741C22" w:rsidP="00607004">
      <w:pPr>
        <w:spacing w:after="0"/>
        <w:ind w:firstLine="1134"/>
        <w:contextualSpacing/>
        <w:jc w:val="both"/>
        <w:rPr>
          <w:rFonts w:ascii="Times New Roman" w:hAnsi="Times New Roman" w:cs="Times New Roman"/>
          <w:b/>
          <w:sz w:val="27"/>
          <w:szCs w:val="27"/>
        </w:rPr>
      </w:pPr>
      <w:r w:rsidRPr="00741C22">
        <w:rPr>
          <w:rFonts w:ascii="Times New Roman" w:eastAsia="Times New Roman" w:hAnsi="Times New Roman" w:cs="Times New Roman"/>
          <w:sz w:val="27"/>
          <w:szCs w:val="27"/>
        </w:rPr>
        <w:t>рассмотрев в открытом судебном заседании в г. Симферополе гражданское дело по исковому заявлению Государственного учреждения – Управления Пенсионного фонда Российской Федерации  в г. Симферополе Республики Крым к   Ваниеву Эльдару Се</w:t>
      </w:r>
      <w:r w:rsidRPr="00741C22">
        <w:rPr>
          <w:rFonts w:ascii="Times New Roman" w:eastAsia="Times New Roman" w:hAnsi="Times New Roman" w:cs="Times New Roman"/>
          <w:sz w:val="27"/>
          <w:szCs w:val="27"/>
        </w:rPr>
        <w:t xml:space="preserve">рверовичу, Эгамназаровой Хатидже Серверовне о взыскании излишне выплаченной суммы  ежемесячных выплат неработающему трудоспособному лицу, осуществляющему уход за ребенком-инвалидом (инвалидом с детства </w:t>
      </w:r>
      <w:r w:rsidRPr="00741C22">
        <w:rPr>
          <w:rFonts w:ascii="Times New Roman" w:eastAsia="Times New Roman" w:hAnsi="Times New Roman" w:cs="Times New Roman"/>
          <w:sz w:val="27"/>
          <w:szCs w:val="27"/>
          <w:lang w:val="en-US"/>
        </w:rPr>
        <w:t>I</w:t>
      </w:r>
      <w:r w:rsidRPr="00741C22">
        <w:rPr>
          <w:rFonts w:ascii="Times New Roman" w:eastAsia="Times New Roman" w:hAnsi="Times New Roman" w:cs="Times New Roman"/>
          <w:sz w:val="27"/>
          <w:szCs w:val="27"/>
        </w:rPr>
        <w:t xml:space="preserve"> группы), </w:t>
      </w:r>
    </w:p>
    <w:p w:rsidR="0097303A" w:rsidRPr="00741C22" w:rsidP="00607004">
      <w:pPr>
        <w:spacing w:after="0"/>
        <w:ind w:firstLine="1134"/>
        <w:contextualSpacing/>
        <w:jc w:val="center"/>
        <w:rPr>
          <w:rFonts w:ascii="Times New Roman" w:hAnsi="Times New Roman" w:cs="Times New Roman"/>
          <w:b/>
          <w:sz w:val="27"/>
          <w:szCs w:val="27"/>
        </w:rPr>
      </w:pPr>
    </w:p>
    <w:p w:rsidR="00001F55" w:rsidP="00607004">
      <w:pPr>
        <w:spacing w:after="0"/>
        <w:ind w:firstLine="1134"/>
        <w:contextualSpacing/>
        <w:jc w:val="center"/>
        <w:rPr>
          <w:rFonts w:ascii="Times New Roman" w:hAnsi="Times New Roman" w:cs="Times New Roman"/>
          <w:b/>
          <w:sz w:val="27"/>
          <w:szCs w:val="27"/>
        </w:rPr>
      </w:pPr>
      <w:r w:rsidRPr="00741C22">
        <w:rPr>
          <w:rFonts w:ascii="Times New Roman" w:hAnsi="Times New Roman" w:cs="Times New Roman"/>
          <w:b/>
          <w:sz w:val="27"/>
          <w:szCs w:val="27"/>
        </w:rPr>
        <w:t>УСТАНОВИЛ:</w:t>
      </w:r>
    </w:p>
    <w:p w:rsidR="00607004" w:rsidRPr="00741C22" w:rsidP="00607004">
      <w:pPr>
        <w:spacing w:after="0"/>
        <w:ind w:firstLine="1134"/>
        <w:contextualSpacing/>
        <w:jc w:val="center"/>
        <w:rPr>
          <w:rFonts w:ascii="Times New Roman" w:hAnsi="Times New Roman" w:cs="Times New Roman"/>
          <w:b/>
          <w:sz w:val="27"/>
          <w:szCs w:val="27"/>
        </w:rPr>
      </w:pPr>
    </w:p>
    <w:p w:rsidR="001A5274" w:rsidRPr="00741C22" w:rsidP="00607004">
      <w:pPr>
        <w:spacing w:after="0"/>
        <w:ind w:firstLine="1134"/>
        <w:contextualSpacing/>
        <w:jc w:val="both"/>
        <w:rPr>
          <w:rFonts w:ascii="Times New Roman" w:eastAsia="Times New Roman" w:hAnsi="Times New Roman" w:cs="Times New Roman"/>
          <w:color w:val="FF0000"/>
          <w:sz w:val="27"/>
          <w:szCs w:val="27"/>
        </w:rPr>
      </w:pPr>
      <w:r w:rsidRPr="00741C22">
        <w:rPr>
          <w:rFonts w:ascii="Times New Roman" w:eastAsia="Times New Roman" w:hAnsi="Times New Roman" w:cs="Times New Roman"/>
          <w:sz w:val="27"/>
          <w:szCs w:val="27"/>
        </w:rPr>
        <w:t xml:space="preserve">Истец Государственное </w:t>
      </w:r>
      <w:r w:rsidRPr="00741C22">
        <w:rPr>
          <w:rFonts w:ascii="Times New Roman" w:eastAsia="Times New Roman" w:hAnsi="Times New Roman" w:cs="Times New Roman"/>
          <w:sz w:val="27"/>
          <w:szCs w:val="27"/>
        </w:rPr>
        <w:t>учреждение - Управление Пенсионного фонда РФ  в г. Симферополе Республики Крым (</w:t>
      </w:r>
      <w:r w:rsidR="00986D6E">
        <w:rPr>
          <w:rFonts w:ascii="Times New Roman" w:eastAsia="Times New Roman" w:hAnsi="Times New Roman" w:cs="Times New Roman"/>
          <w:sz w:val="27"/>
          <w:szCs w:val="27"/>
        </w:rPr>
        <w:t>далее - Управление</w:t>
      </w:r>
      <w:r w:rsidRPr="00741C22">
        <w:rPr>
          <w:rFonts w:ascii="Times New Roman" w:eastAsia="Times New Roman" w:hAnsi="Times New Roman" w:cs="Times New Roman"/>
          <w:sz w:val="27"/>
          <w:szCs w:val="27"/>
        </w:rPr>
        <w:t xml:space="preserve">) обратилось в суд с иском к </w:t>
      </w:r>
      <w:r w:rsidRPr="00741C22" w:rsidR="00820739">
        <w:rPr>
          <w:rFonts w:ascii="Times New Roman" w:eastAsia="Times New Roman" w:hAnsi="Times New Roman" w:cs="Times New Roman"/>
          <w:sz w:val="27"/>
          <w:szCs w:val="27"/>
        </w:rPr>
        <w:t xml:space="preserve"> Ваниеву Э.С. и Эгамназаровой Х.С</w:t>
      </w:r>
      <w:r w:rsidRPr="00741C22" w:rsidR="00820739">
        <w:rPr>
          <w:rFonts w:ascii="Times New Roman" w:eastAsia="Times New Roman" w:hAnsi="Times New Roman" w:cs="Times New Roman"/>
          <w:color w:val="FF0000"/>
          <w:sz w:val="27"/>
          <w:szCs w:val="27"/>
        </w:rPr>
        <w:t xml:space="preserve">. </w:t>
      </w:r>
      <w:r w:rsidRPr="00741C22" w:rsidR="00C4361A">
        <w:rPr>
          <w:rFonts w:ascii="Times New Roman" w:eastAsia="Times New Roman" w:hAnsi="Times New Roman" w:cs="Times New Roman"/>
          <w:color w:val="FF0000"/>
          <w:sz w:val="27"/>
          <w:szCs w:val="27"/>
        </w:rPr>
        <w:t xml:space="preserve"> (с учетом изменений исковых требований) </w:t>
      </w:r>
      <w:r w:rsidRPr="00741C22">
        <w:rPr>
          <w:rFonts w:ascii="Times New Roman" w:eastAsia="Times New Roman" w:hAnsi="Times New Roman" w:cs="Times New Roman"/>
          <w:color w:val="FF0000"/>
          <w:sz w:val="27"/>
          <w:szCs w:val="27"/>
        </w:rPr>
        <w:t>о взыскании  излишне выплаченной суммы ежемесячн</w:t>
      </w:r>
      <w:r w:rsidRPr="00741C22" w:rsidR="00C4361A">
        <w:rPr>
          <w:rFonts w:ascii="Times New Roman" w:eastAsia="Times New Roman" w:hAnsi="Times New Roman" w:cs="Times New Roman"/>
          <w:color w:val="FF0000"/>
          <w:sz w:val="27"/>
          <w:szCs w:val="27"/>
        </w:rPr>
        <w:t>ой</w:t>
      </w:r>
      <w:r w:rsidRPr="00741C22">
        <w:rPr>
          <w:rFonts w:ascii="Times New Roman" w:eastAsia="Times New Roman" w:hAnsi="Times New Roman" w:cs="Times New Roman"/>
          <w:color w:val="FF0000"/>
          <w:sz w:val="27"/>
          <w:szCs w:val="27"/>
        </w:rPr>
        <w:t xml:space="preserve"> ко</w:t>
      </w:r>
      <w:r w:rsidRPr="00741C22">
        <w:rPr>
          <w:rFonts w:ascii="Times New Roman" w:eastAsia="Times New Roman" w:hAnsi="Times New Roman" w:cs="Times New Roman"/>
          <w:color w:val="FF0000"/>
          <w:sz w:val="27"/>
          <w:szCs w:val="27"/>
        </w:rPr>
        <w:t>мпенсационн</w:t>
      </w:r>
      <w:r w:rsidRPr="00741C22" w:rsidR="00C4361A">
        <w:rPr>
          <w:rFonts w:ascii="Times New Roman" w:eastAsia="Times New Roman" w:hAnsi="Times New Roman" w:cs="Times New Roman"/>
          <w:color w:val="FF0000"/>
          <w:sz w:val="27"/>
          <w:szCs w:val="27"/>
        </w:rPr>
        <w:t>ой</w:t>
      </w:r>
      <w:r w:rsidRPr="00741C22">
        <w:rPr>
          <w:rFonts w:ascii="Times New Roman" w:eastAsia="Times New Roman" w:hAnsi="Times New Roman" w:cs="Times New Roman"/>
          <w:color w:val="FF0000"/>
          <w:sz w:val="27"/>
          <w:szCs w:val="27"/>
        </w:rPr>
        <w:t xml:space="preserve"> выплат</w:t>
      </w:r>
      <w:r w:rsidRPr="00741C22" w:rsidR="00C4361A">
        <w:rPr>
          <w:rFonts w:ascii="Times New Roman" w:eastAsia="Times New Roman" w:hAnsi="Times New Roman" w:cs="Times New Roman"/>
          <w:color w:val="FF0000"/>
          <w:sz w:val="27"/>
          <w:szCs w:val="27"/>
        </w:rPr>
        <w:t>ы</w:t>
      </w:r>
      <w:r w:rsidRPr="00741C22">
        <w:rPr>
          <w:rFonts w:ascii="Times New Roman" w:eastAsia="Times New Roman" w:hAnsi="Times New Roman" w:cs="Times New Roman"/>
          <w:color w:val="FF0000"/>
          <w:sz w:val="27"/>
          <w:szCs w:val="27"/>
        </w:rPr>
        <w:t xml:space="preserve"> неработающему трудоспособному лицу, осуществляющему уход за </w:t>
      </w:r>
      <w:r w:rsidRPr="00741C22" w:rsidR="00C4361A">
        <w:rPr>
          <w:rFonts w:ascii="Times New Roman" w:eastAsia="Times New Roman" w:hAnsi="Times New Roman" w:cs="Times New Roman"/>
          <w:color w:val="FF0000"/>
          <w:sz w:val="27"/>
          <w:szCs w:val="27"/>
        </w:rPr>
        <w:t xml:space="preserve"> ребенком-инвалидом (инвалидом с детства </w:t>
      </w:r>
      <w:r w:rsidRPr="00741C22" w:rsidR="00C4361A">
        <w:rPr>
          <w:rFonts w:ascii="Times New Roman" w:eastAsia="Times New Roman" w:hAnsi="Times New Roman" w:cs="Times New Roman"/>
          <w:color w:val="FF0000"/>
          <w:sz w:val="27"/>
          <w:szCs w:val="27"/>
          <w:lang w:val="en-US"/>
        </w:rPr>
        <w:t>I</w:t>
      </w:r>
      <w:r w:rsidRPr="00741C22" w:rsidR="00C4361A">
        <w:rPr>
          <w:rFonts w:ascii="Times New Roman" w:eastAsia="Times New Roman" w:hAnsi="Times New Roman" w:cs="Times New Roman"/>
          <w:color w:val="FF0000"/>
          <w:sz w:val="27"/>
          <w:szCs w:val="27"/>
        </w:rPr>
        <w:t xml:space="preserve"> группы)</w:t>
      </w:r>
      <w:r w:rsidRPr="00741C22">
        <w:rPr>
          <w:rFonts w:ascii="Times New Roman" w:eastAsia="Times New Roman" w:hAnsi="Times New Roman" w:cs="Times New Roman"/>
          <w:color w:val="FF0000"/>
          <w:sz w:val="27"/>
          <w:szCs w:val="27"/>
        </w:rPr>
        <w:t xml:space="preserve">,  в размере </w:t>
      </w:r>
      <w:r w:rsidRPr="00741C22" w:rsidR="00C4361A">
        <w:rPr>
          <w:rFonts w:ascii="Times New Roman" w:eastAsia="Times New Roman" w:hAnsi="Times New Roman" w:cs="Times New Roman"/>
          <w:color w:val="FF0000"/>
          <w:sz w:val="27"/>
          <w:szCs w:val="27"/>
        </w:rPr>
        <w:t>3600</w:t>
      </w:r>
      <w:r w:rsidRPr="00741C22">
        <w:rPr>
          <w:rFonts w:ascii="Times New Roman" w:eastAsia="Times New Roman" w:hAnsi="Times New Roman" w:cs="Times New Roman"/>
          <w:color w:val="FF0000"/>
          <w:sz w:val="27"/>
          <w:szCs w:val="27"/>
        </w:rPr>
        <w:t xml:space="preserve"> рублей.</w:t>
      </w:r>
    </w:p>
    <w:p w:rsidR="00E73599" w:rsidRPr="00741C22" w:rsidP="00607004">
      <w:pPr>
        <w:contextualSpacing/>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Pr="00741C22" w:rsidR="001A5274">
        <w:rPr>
          <w:rFonts w:ascii="Times New Roman" w:eastAsia="Times New Roman" w:hAnsi="Times New Roman" w:cs="Times New Roman"/>
          <w:sz w:val="27"/>
          <w:szCs w:val="27"/>
        </w:rPr>
        <w:t>Свои</w:t>
      </w:r>
      <w:r w:rsidRPr="00741C22" w:rsidR="00D06BEA">
        <w:rPr>
          <w:rFonts w:ascii="Times New Roman" w:eastAsia="Times New Roman" w:hAnsi="Times New Roman" w:cs="Times New Roman"/>
          <w:sz w:val="27"/>
          <w:szCs w:val="27"/>
        </w:rPr>
        <w:t xml:space="preserve"> исковые требования истец мотивирует</w:t>
      </w:r>
      <w:r w:rsidRPr="00741C22" w:rsidR="001A5274">
        <w:rPr>
          <w:rFonts w:ascii="Times New Roman" w:eastAsia="Times New Roman" w:hAnsi="Times New Roman" w:cs="Times New Roman"/>
          <w:sz w:val="27"/>
          <w:szCs w:val="27"/>
        </w:rPr>
        <w:t xml:space="preserve"> тем, что  </w:t>
      </w:r>
      <w:r w:rsidR="00D230EE">
        <w:rPr>
          <w:rFonts w:ascii="Times New Roman" w:eastAsia="Times New Roman" w:hAnsi="Times New Roman" w:cs="Times New Roman"/>
          <w:sz w:val="27"/>
          <w:szCs w:val="27"/>
        </w:rPr>
        <w:t>в</w:t>
      </w:r>
      <w:r w:rsidRPr="00741C22" w:rsidR="00C4361A">
        <w:rPr>
          <w:rFonts w:ascii="Times New Roman" w:eastAsia="Times New Roman" w:hAnsi="Times New Roman" w:cs="Times New Roman"/>
          <w:color w:val="000000"/>
          <w:sz w:val="27"/>
          <w:szCs w:val="27"/>
        </w:rPr>
        <w:t xml:space="preserve"> Управление </w:t>
      </w:r>
      <w:r w:rsidRPr="00741C22">
        <w:rPr>
          <w:rFonts w:ascii="Times New Roman" w:eastAsia="Times New Roman" w:hAnsi="Times New Roman" w:cs="Times New Roman"/>
          <w:sz w:val="27"/>
          <w:szCs w:val="27"/>
        </w:rPr>
        <w:t xml:space="preserve">Пенсионного фонда </w:t>
      </w:r>
      <w:r w:rsidRPr="00741C22">
        <w:rPr>
          <w:rFonts w:ascii="Times New Roman" w:eastAsia="Times New Roman" w:hAnsi="Times New Roman" w:cs="Times New Roman"/>
          <w:sz w:val="27"/>
          <w:szCs w:val="27"/>
        </w:rPr>
        <w:t>РФ  в г. Симферополе Республики Крым</w:t>
      </w:r>
      <w:r w:rsidRPr="00741C22">
        <w:rPr>
          <w:rFonts w:ascii="Times New Roman" w:eastAsia="Times New Roman" w:hAnsi="Times New Roman" w:cs="Times New Roman"/>
          <w:color w:val="000000"/>
          <w:sz w:val="27"/>
          <w:szCs w:val="27"/>
        </w:rPr>
        <w:t xml:space="preserve"> </w:t>
      </w:r>
      <w:r w:rsidRPr="00741C22" w:rsidR="00C4361A">
        <w:rPr>
          <w:rFonts w:ascii="Times New Roman" w:eastAsia="Times New Roman" w:hAnsi="Times New Roman" w:cs="Times New Roman"/>
          <w:color w:val="000000"/>
          <w:sz w:val="27"/>
          <w:szCs w:val="27"/>
        </w:rPr>
        <w:t>15.09.2016 обратились Эгамназарова Х.С. с заявлением о назначении ежемесячной компенсационной выплаты неработающему трудоспособному лицу, осуществляющему уход за нетрудоспособным гражданином, и Ваниев Э.С. с заявлением о согласии на осуществление за ним ухода Эгамназаровой Х.С.</w:t>
      </w:r>
      <w:r w:rsidRPr="00741C22">
        <w:rPr>
          <w:rFonts w:ascii="Times New Roman" w:hAnsi="Times New Roman" w:cs="Times New Roman"/>
          <w:sz w:val="27"/>
          <w:szCs w:val="27"/>
        </w:rPr>
        <w:t xml:space="preserve"> </w:t>
      </w:r>
      <w:r w:rsidRPr="00741C22">
        <w:rPr>
          <w:rFonts w:ascii="Times New Roman" w:eastAsia="Times New Roman" w:hAnsi="Times New Roman" w:cs="Times New Roman"/>
          <w:color w:val="000000"/>
          <w:sz w:val="27"/>
          <w:szCs w:val="27"/>
        </w:rPr>
        <w:t>На основании выше названных заявлений и приложенных к ним документов, решением Управления Эгамназаровой Х.С. с 01.09.2016 года была установлена ежемесячная компенсационная выплата в соответствии с</w:t>
      </w:r>
      <w:r w:rsidRPr="00741C22">
        <w:rPr>
          <w:rFonts w:ascii="Times New Roman" w:eastAsia="Times New Roman" w:hAnsi="Times New Roman" w:cs="Times New Roman"/>
          <w:color w:val="000000"/>
          <w:sz w:val="27"/>
          <w:szCs w:val="27"/>
        </w:rPr>
        <w:t xml:space="preserve"> </w:t>
      </w:r>
      <w:r w:rsidR="00EC3237">
        <w:rPr>
          <w:rFonts w:ascii="Times New Roman" w:eastAsia="Times New Roman" w:hAnsi="Times New Roman" w:cs="Times New Roman"/>
          <w:color w:val="000000"/>
          <w:sz w:val="27"/>
          <w:szCs w:val="27"/>
        </w:rPr>
        <w:t xml:space="preserve">Указом Президента от 26.12.2006 г. </w:t>
      </w:r>
      <w:r w:rsidRPr="00741C22">
        <w:rPr>
          <w:rFonts w:ascii="Times New Roman" w:eastAsia="Times New Roman" w:hAnsi="Times New Roman" w:cs="Times New Roman"/>
          <w:color w:val="000000"/>
          <w:sz w:val="27"/>
          <w:szCs w:val="27"/>
        </w:rPr>
        <w:t>№1455, Правилами №343, производимая к пенсии, назначенной нетрудоспособному гражданину Ваниеву Э.С., в размере 1 200 руб. 00 коп. ежемесячно.</w:t>
      </w:r>
      <w:r w:rsidR="00986D6E">
        <w:rPr>
          <w:rFonts w:ascii="Times New Roman" w:eastAsia="Times New Roman" w:hAnsi="Times New Roman" w:cs="Times New Roman"/>
          <w:color w:val="000000"/>
          <w:sz w:val="27"/>
          <w:szCs w:val="27"/>
        </w:rPr>
        <w:t xml:space="preserve"> </w:t>
      </w:r>
      <w:r w:rsidRPr="00741C22">
        <w:rPr>
          <w:rFonts w:ascii="Times New Roman" w:eastAsia="Times New Roman" w:hAnsi="Times New Roman" w:cs="Times New Roman"/>
          <w:color w:val="000000"/>
          <w:sz w:val="27"/>
          <w:szCs w:val="27"/>
        </w:rPr>
        <w:t>Указанная выплата осуществлялась своевременно и в полном объеме. Управлению пр</w:t>
      </w:r>
      <w:r w:rsidRPr="00741C22">
        <w:rPr>
          <w:rFonts w:ascii="Times New Roman" w:eastAsia="Times New Roman" w:hAnsi="Times New Roman" w:cs="Times New Roman"/>
          <w:color w:val="000000"/>
          <w:sz w:val="27"/>
          <w:szCs w:val="27"/>
        </w:rPr>
        <w:t xml:space="preserve">и сдаче отчетности по данным персонифицированного учета стало известно, что Эгамназарова Х.С. осуществляет </w:t>
      </w:r>
      <w:r w:rsidRPr="00741C22">
        <w:rPr>
          <w:rFonts w:ascii="Times New Roman" w:eastAsia="Times New Roman" w:hAnsi="Times New Roman" w:cs="Times New Roman"/>
          <w:color w:val="000000"/>
          <w:sz w:val="27"/>
          <w:szCs w:val="27"/>
        </w:rPr>
        <w:t xml:space="preserve">оплачиваемую трудовую деятельность в ГБОУВО РК КИПУ Имени Февзи Якубова с сентября 2020 года. Соответственно, образовалась переплата компенсационной </w:t>
      </w:r>
      <w:r w:rsidRPr="00741C22">
        <w:rPr>
          <w:rFonts w:ascii="Times New Roman" w:eastAsia="Times New Roman" w:hAnsi="Times New Roman" w:cs="Times New Roman"/>
          <w:color w:val="000000"/>
          <w:sz w:val="27"/>
          <w:szCs w:val="27"/>
        </w:rPr>
        <w:t>выплаты за октябрь, ноябрь, декабрь 2020 года в размере 3 600 руб., которую учреждение и просит взыскать принудительно.</w:t>
      </w:r>
    </w:p>
    <w:p w:rsidR="00651608"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В судебно</w:t>
      </w:r>
      <w:r w:rsidR="00741C22">
        <w:rPr>
          <w:rFonts w:ascii="Times New Roman" w:eastAsia="Times New Roman" w:hAnsi="Times New Roman" w:cs="Times New Roman"/>
          <w:sz w:val="27"/>
          <w:szCs w:val="27"/>
        </w:rPr>
        <w:t>м</w:t>
      </w:r>
      <w:r w:rsidRPr="00741C22">
        <w:rPr>
          <w:rFonts w:ascii="Times New Roman" w:eastAsia="Times New Roman" w:hAnsi="Times New Roman" w:cs="Times New Roman"/>
          <w:sz w:val="27"/>
          <w:szCs w:val="27"/>
        </w:rPr>
        <w:t xml:space="preserve"> заседани</w:t>
      </w:r>
      <w:r w:rsidR="00741C22">
        <w:rPr>
          <w:rFonts w:ascii="Times New Roman" w:eastAsia="Times New Roman" w:hAnsi="Times New Roman" w:cs="Times New Roman"/>
          <w:sz w:val="27"/>
          <w:szCs w:val="27"/>
        </w:rPr>
        <w:t>и</w:t>
      </w:r>
      <w:r w:rsidRPr="00741C22">
        <w:rPr>
          <w:rFonts w:ascii="Times New Roman" w:eastAsia="Times New Roman" w:hAnsi="Times New Roman" w:cs="Times New Roman"/>
          <w:sz w:val="27"/>
          <w:szCs w:val="27"/>
        </w:rPr>
        <w:t xml:space="preserve"> представитель истца</w:t>
      </w:r>
      <w:r w:rsidR="00741C22">
        <w:rPr>
          <w:rFonts w:ascii="Times New Roman" w:eastAsia="Times New Roman" w:hAnsi="Times New Roman" w:cs="Times New Roman"/>
          <w:sz w:val="27"/>
          <w:szCs w:val="27"/>
        </w:rPr>
        <w:t xml:space="preserve"> </w:t>
      </w:r>
      <w:r w:rsidR="00986D6E">
        <w:rPr>
          <w:rFonts w:ascii="Times New Roman" w:eastAsia="Times New Roman" w:hAnsi="Times New Roman" w:cs="Times New Roman"/>
          <w:sz w:val="27"/>
          <w:szCs w:val="27"/>
        </w:rPr>
        <w:t xml:space="preserve">уточнил </w:t>
      </w:r>
      <w:r w:rsidR="00741C22">
        <w:rPr>
          <w:rFonts w:ascii="Times New Roman" w:eastAsia="Times New Roman" w:hAnsi="Times New Roman" w:cs="Times New Roman"/>
          <w:sz w:val="27"/>
          <w:szCs w:val="27"/>
        </w:rPr>
        <w:t xml:space="preserve"> исковые требования, и </w:t>
      </w:r>
      <w:r w:rsidRPr="00741C22">
        <w:rPr>
          <w:rFonts w:ascii="Times New Roman" w:eastAsia="Times New Roman" w:hAnsi="Times New Roman" w:cs="Times New Roman"/>
          <w:sz w:val="27"/>
          <w:szCs w:val="27"/>
        </w:rPr>
        <w:t xml:space="preserve"> поддерж</w:t>
      </w:r>
      <w:r w:rsidRPr="00741C22" w:rsidR="00E73599">
        <w:rPr>
          <w:rFonts w:ascii="Times New Roman" w:eastAsia="Times New Roman" w:hAnsi="Times New Roman" w:cs="Times New Roman"/>
          <w:sz w:val="27"/>
          <w:szCs w:val="27"/>
        </w:rPr>
        <w:t>ал</w:t>
      </w:r>
      <w:r w:rsidR="00741C22">
        <w:rPr>
          <w:rFonts w:ascii="Times New Roman" w:eastAsia="Times New Roman" w:hAnsi="Times New Roman" w:cs="Times New Roman"/>
          <w:sz w:val="27"/>
          <w:szCs w:val="27"/>
        </w:rPr>
        <w:t xml:space="preserve"> их</w:t>
      </w:r>
      <w:r w:rsidRPr="00741C22">
        <w:rPr>
          <w:rFonts w:ascii="Times New Roman" w:eastAsia="Times New Roman" w:hAnsi="Times New Roman" w:cs="Times New Roman"/>
          <w:sz w:val="27"/>
          <w:szCs w:val="27"/>
        </w:rPr>
        <w:t xml:space="preserve"> в полном объеме.</w:t>
      </w:r>
    </w:p>
    <w:p w:rsidR="00C734B5" w:rsidRPr="00741C22" w:rsidP="00607004">
      <w:pPr>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Ответчик</w:t>
      </w:r>
      <w:r w:rsidRPr="00741C22" w:rsidR="00651608">
        <w:rPr>
          <w:rFonts w:ascii="Times New Roman" w:eastAsia="Times New Roman" w:hAnsi="Times New Roman" w:cs="Times New Roman"/>
          <w:sz w:val="27"/>
          <w:szCs w:val="27"/>
        </w:rPr>
        <w:t xml:space="preserve"> </w:t>
      </w:r>
      <w:r w:rsidRPr="00741C22" w:rsidR="00E73599">
        <w:rPr>
          <w:rFonts w:ascii="Times New Roman" w:eastAsia="Times New Roman" w:hAnsi="Times New Roman" w:cs="Times New Roman"/>
          <w:sz w:val="27"/>
          <w:szCs w:val="27"/>
        </w:rPr>
        <w:t xml:space="preserve">Ваниев Э.С. </w:t>
      </w:r>
      <w:r w:rsidRPr="00741C22">
        <w:rPr>
          <w:rFonts w:ascii="Times New Roman" w:eastAsia="Times New Roman" w:hAnsi="Times New Roman" w:cs="Times New Roman"/>
          <w:sz w:val="27"/>
          <w:szCs w:val="27"/>
        </w:rPr>
        <w:t>в судебно</w:t>
      </w:r>
      <w:r w:rsidRPr="00741C22" w:rsidR="00651608">
        <w:rPr>
          <w:rFonts w:ascii="Times New Roman" w:eastAsia="Times New Roman" w:hAnsi="Times New Roman" w:cs="Times New Roman"/>
          <w:sz w:val="27"/>
          <w:szCs w:val="27"/>
        </w:rPr>
        <w:t xml:space="preserve">м заседании исковые требования </w:t>
      </w:r>
      <w:r w:rsidRPr="00741C22" w:rsidR="00E73599">
        <w:rPr>
          <w:rFonts w:ascii="Times New Roman" w:eastAsia="Times New Roman" w:hAnsi="Times New Roman" w:cs="Times New Roman"/>
          <w:sz w:val="27"/>
          <w:szCs w:val="27"/>
        </w:rPr>
        <w:t xml:space="preserve"> не </w:t>
      </w:r>
      <w:r w:rsidRPr="00741C22" w:rsidR="00651608">
        <w:rPr>
          <w:rFonts w:ascii="Times New Roman" w:eastAsia="Times New Roman" w:hAnsi="Times New Roman" w:cs="Times New Roman"/>
          <w:sz w:val="27"/>
          <w:szCs w:val="27"/>
        </w:rPr>
        <w:t>признал, указал</w:t>
      </w:r>
      <w:r w:rsidRPr="00741C22" w:rsidR="00CB574D">
        <w:rPr>
          <w:rFonts w:ascii="Times New Roman" w:eastAsia="Times New Roman" w:hAnsi="Times New Roman" w:cs="Times New Roman"/>
          <w:sz w:val="27"/>
          <w:szCs w:val="27"/>
        </w:rPr>
        <w:t>, чт</w:t>
      </w:r>
      <w:r w:rsidRPr="00741C22" w:rsidR="00651608">
        <w:rPr>
          <w:rFonts w:ascii="Times New Roman" w:eastAsia="Times New Roman" w:hAnsi="Times New Roman" w:cs="Times New Roman"/>
          <w:sz w:val="27"/>
          <w:szCs w:val="27"/>
        </w:rPr>
        <w:t xml:space="preserve">о </w:t>
      </w:r>
      <w:r w:rsidRPr="00741C22" w:rsidR="00A90586">
        <w:rPr>
          <w:rFonts w:ascii="Times New Roman" w:eastAsia="Times New Roman" w:hAnsi="Times New Roman" w:cs="Times New Roman"/>
          <w:sz w:val="27"/>
          <w:szCs w:val="27"/>
        </w:rPr>
        <w:t xml:space="preserve">Ваниевым Э.С. </w:t>
      </w:r>
      <w:r w:rsidRPr="00741C22" w:rsidR="00A90586">
        <w:rPr>
          <w:rFonts w:ascii="Times New Roman" w:eastAsia="Times New Roman" w:hAnsi="Times New Roman" w:cs="Times New Roman"/>
          <w:color w:val="000000"/>
          <w:sz w:val="27"/>
          <w:szCs w:val="27"/>
        </w:rPr>
        <w:t xml:space="preserve"> заявления</w:t>
      </w:r>
      <w:r w:rsidRPr="00741C22">
        <w:rPr>
          <w:rFonts w:ascii="Times New Roman" w:eastAsia="Times New Roman" w:hAnsi="Times New Roman" w:cs="Times New Roman"/>
          <w:color w:val="000000"/>
          <w:sz w:val="27"/>
          <w:szCs w:val="27"/>
        </w:rPr>
        <w:t xml:space="preserve"> о прекращении осуществления ухода за ним </w:t>
      </w:r>
      <w:r w:rsidRPr="00741C22" w:rsidR="00A90586">
        <w:rPr>
          <w:rFonts w:ascii="Times New Roman" w:eastAsia="Times New Roman" w:hAnsi="Times New Roman" w:cs="Times New Roman"/>
          <w:color w:val="000000"/>
          <w:sz w:val="27"/>
          <w:szCs w:val="27"/>
        </w:rPr>
        <w:t xml:space="preserve"> в  Государственное учреждение Управление Пенсионного фонда РФ в г. Симферополе Республики Крым не подавалось. Напротив, через доверенное лицо - Ваниеву Э</w:t>
      </w:r>
      <w:r w:rsidR="00986D6E">
        <w:rPr>
          <w:rFonts w:ascii="Times New Roman" w:eastAsia="Times New Roman" w:hAnsi="Times New Roman" w:cs="Times New Roman"/>
          <w:color w:val="000000"/>
          <w:sz w:val="27"/>
          <w:szCs w:val="27"/>
        </w:rPr>
        <w:t>.</w:t>
      </w:r>
      <w:r w:rsidRPr="00741C22" w:rsidR="00A90586">
        <w:rPr>
          <w:rFonts w:ascii="Times New Roman" w:eastAsia="Times New Roman" w:hAnsi="Times New Roman" w:cs="Times New Roman"/>
          <w:color w:val="000000"/>
          <w:sz w:val="27"/>
          <w:szCs w:val="27"/>
        </w:rPr>
        <w:t>А</w:t>
      </w:r>
      <w:r w:rsidR="00986D6E">
        <w:rPr>
          <w:rFonts w:ascii="Times New Roman" w:eastAsia="Times New Roman" w:hAnsi="Times New Roman" w:cs="Times New Roman"/>
          <w:color w:val="000000"/>
          <w:sz w:val="27"/>
          <w:szCs w:val="27"/>
        </w:rPr>
        <w:t>.</w:t>
      </w:r>
      <w:r w:rsidRPr="00741C22" w:rsidR="00A90586">
        <w:rPr>
          <w:rFonts w:ascii="Times New Roman" w:eastAsia="Times New Roman" w:hAnsi="Times New Roman" w:cs="Times New Roman"/>
          <w:color w:val="000000"/>
          <w:sz w:val="27"/>
          <w:szCs w:val="27"/>
        </w:rPr>
        <w:t xml:space="preserve">, </w:t>
      </w:r>
      <w:r w:rsidRPr="00741C22">
        <w:rPr>
          <w:rFonts w:ascii="Times New Roman" w:eastAsia="Times New Roman" w:hAnsi="Times New Roman" w:cs="Times New Roman"/>
          <w:color w:val="000000"/>
          <w:sz w:val="27"/>
          <w:szCs w:val="27"/>
        </w:rPr>
        <w:t xml:space="preserve"> им </w:t>
      </w:r>
      <w:r w:rsidRPr="00741C22" w:rsidR="00A90586">
        <w:rPr>
          <w:rFonts w:ascii="Times New Roman" w:eastAsia="Times New Roman" w:hAnsi="Times New Roman" w:cs="Times New Roman"/>
          <w:color w:val="000000"/>
          <w:sz w:val="27"/>
          <w:szCs w:val="27"/>
        </w:rPr>
        <w:t>подавалось в данное учреждение заявление об отсутствии претензий к Эгамназаровой Х</w:t>
      </w:r>
      <w:r w:rsidR="00986D6E">
        <w:rPr>
          <w:rFonts w:ascii="Times New Roman" w:eastAsia="Times New Roman" w:hAnsi="Times New Roman" w:cs="Times New Roman"/>
          <w:color w:val="000000"/>
          <w:sz w:val="27"/>
          <w:szCs w:val="27"/>
        </w:rPr>
        <w:t>.</w:t>
      </w:r>
      <w:r w:rsidRPr="00741C22" w:rsidR="00A90586">
        <w:rPr>
          <w:rFonts w:ascii="Times New Roman" w:eastAsia="Times New Roman" w:hAnsi="Times New Roman" w:cs="Times New Roman"/>
          <w:color w:val="000000"/>
          <w:sz w:val="27"/>
          <w:szCs w:val="27"/>
        </w:rPr>
        <w:t>С</w:t>
      </w:r>
      <w:r w:rsidR="00986D6E">
        <w:rPr>
          <w:rFonts w:ascii="Times New Roman" w:eastAsia="Times New Roman" w:hAnsi="Times New Roman" w:cs="Times New Roman"/>
          <w:color w:val="000000"/>
          <w:sz w:val="27"/>
          <w:szCs w:val="27"/>
        </w:rPr>
        <w:t>.</w:t>
      </w:r>
      <w:r w:rsidRPr="00741C22" w:rsidR="00A90586">
        <w:rPr>
          <w:rFonts w:ascii="Times New Roman" w:eastAsia="Times New Roman" w:hAnsi="Times New Roman" w:cs="Times New Roman"/>
          <w:color w:val="000000"/>
          <w:sz w:val="27"/>
          <w:szCs w:val="27"/>
        </w:rPr>
        <w:t xml:space="preserve"> в связи с осуществлением ею ухода за </w:t>
      </w:r>
      <w:r w:rsidRPr="00741C22">
        <w:rPr>
          <w:rFonts w:ascii="Times New Roman" w:eastAsia="Times New Roman" w:hAnsi="Times New Roman" w:cs="Times New Roman"/>
          <w:color w:val="000000"/>
          <w:sz w:val="27"/>
          <w:szCs w:val="27"/>
        </w:rPr>
        <w:t>ним и после трудоустройства</w:t>
      </w:r>
      <w:r w:rsidRPr="00741C22" w:rsidR="00A90586">
        <w:rPr>
          <w:rFonts w:ascii="Times New Roman" w:eastAsia="Times New Roman" w:hAnsi="Times New Roman" w:cs="Times New Roman"/>
          <w:color w:val="000000"/>
          <w:sz w:val="27"/>
          <w:szCs w:val="27"/>
        </w:rPr>
        <w:t>.</w:t>
      </w:r>
      <w:r w:rsidRPr="00741C22" w:rsidR="00A90586">
        <w:rPr>
          <w:rFonts w:ascii="Times New Roman" w:hAnsi="Times New Roman" w:cs="Times New Roman"/>
          <w:sz w:val="27"/>
          <w:szCs w:val="27"/>
        </w:rPr>
        <w:t xml:space="preserve"> Р</w:t>
      </w:r>
      <w:r w:rsidRPr="00741C22" w:rsidR="00A90586">
        <w:rPr>
          <w:rFonts w:ascii="Times New Roman" w:eastAsia="Times New Roman" w:hAnsi="Times New Roman" w:cs="Times New Roman"/>
          <w:color w:val="000000"/>
          <w:sz w:val="27"/>
          <w:szCs w:val="27"/>
        </w:rPr>
        <w:t>азмер данной выплаты в 1200 рублей следует призна</w:t>
      </w:r>
      <w:r w:rsidRPr="00741C22">
        <w:rPr>
          <w:rFonts w:ascii="Times New Roman" w:eastAsia="Times New Roman" w:hAnsi="Times New Roman" w:cs="Times New Roman"/>
          <w:color w:val="000000"/>
          <w:sz w:val="27"/>
          <w:szCs w:val="27"/>
        </w:rPr>
        <w:t>ет</w:t>
      </w:r>
      <w:r w:rsidRPr="00741C22" w:rsidR="00A90586">
        <w:rPr>
          <w:rFonts w:ascii="Times New Roman" w:eastAsia="Times New Roman" w:hAnsi="Times New Roman" w:cs="Times New Roman"/>
          <w:color w:val="000000"/>
          <w:sz w:val="27"/>
          <w:szCs w:val="27"/>
        </w:rPr>
        <w:t xml:space="preserve"> явно недостаточным, тем самым</w:t>
      </w:r>
      <w:r w:rsidRPr="00741C22">
        <w:rPr>
          <w:rFonts w:ascii="Times New Roman" w:eastAsia="Times New Roman" w:hAnsi="Times New Roman" w:cs="Times New Roman"/>
          <w:color w:val="000000"/>
          <w:sz w:val="27"/>
          <w:szCs w:val="27"/>
        </w:rPr>
        <w:t>,</w:t>
      </w:r>
      <w:r w:rsidRPr="00741C22" w:rsidR="00A90586">
        <w:rPr>
          <w:rFonts w:ascii="Times New Roman" w:eastAsia="Times New Roman" w:hAnsi="Times New Roman" w:cs="Times New Roman"/>
          <w:color w:val="000000"/>
          <w:sz w:val="27"/>
          <w:szCs w:val="27"/>
        </w:rPr>
        <w:t xml:space="preserve"> совмещение трудовых функций и ухода за инвалидом</w:t>
      </w:r>
      <w:r w:rsidRPr="00741C22">
        <w:rPr>
          <w:rFonts w:ascii="Times New Roman" w:eastAsia="Times New Roman" w:hAnsi="Times New Roman" w:cs="Times New Roman"/>
          <w:color w:val="000000"/>
          <w:sz w:val="27"/>
          <w:szCs w:val="27"/>
        </w:rPr>
        <w:t>, как считает Ваниев Э.С.</w:t>
      </w:r>
      <w:r w:rsidR="00986D6E">
        <w:rPr>
          <w:rFonts w:ascii="Times New Roman" w:eastAsia="Times New Roman" w:hAnsi="Times New Roman" w:cs="Times New Roman"/>
          <w:color w:val="000000"/>
          <w:sz w:val="27"/>
          <w:szCs w:val="27"/>
        </w:rPr>
        <w:t>,</w:t>
      </w:r>
      <w:r w:rsidRPr="00741C22" w:rsidR="00A90586">
        <w:rPr>
          <w:rFonts w:ascii="Times New Roman" w:eastAsia="Times New Roman" w:hAnsi="Times New Roman" w:cs="Times New Roman"/>
          <w:color w:val="000000"/>
          <w:sz w:val="27"/>
          <w:szCs w:val="27"/>
        </w:rPr>
        <w:t xml:space="preserve"> не противоречат соблюдению интересов последнего в случае отсутствия с его стороны претензий к лицу, осуществляющему уход, и отсутствия заявления в соответствии с п.п. «б» п. 12 Правил № 397.</w:t>
      </w:r>
      <w:r w:rsidRPr="00741C22">
        <w:rPr>
          <w:rFonts w:ascii="Times New Roman" w:hAnsi="Times New Roman" w:cs="Times New Roman"/>
          <w:sz w:val="27"/>
          <w:szCs w:val="27"/>
        </w:rPr>
        <w:t xml:space="preserve"> </w:t>
      </w:r>
      <w:r w:rsidRPr="00741C22">
        <w:rPr>
          <w:rFonts w:ascii="Times New Roman" w:eastAsia="Times New Roman" w:hAnsi="Times New Roman" w:cs="Times New Roman"/>
          <w:color w:val="000000"/>
          <w:sz w:val="27"/>
          <w:szCs w:val="27"/>
        </w:rPr>
        <w:t>С сентября 2020 г. Эгамназарова Х.С. работает в ГБОУВО РК КИПУ имени Ф. Якубова. При этом, по утверждению Ваниева Э.С.   она систематически продолжает осуществлять уход за ним, и регулярно посещая его во внерабочее</w:t>
      </w:r>
      <w:r w:rsidRPr="00741C22">
        <w:rPr>
          <w:rFonts w:ascii="Times New Roman" w:eastAsia="Times New Roman" w:hAnsi="Times New Roman" w:cs="Times New Roman"/>
          <w:color w:val="000000"/>
          <w:sz w:val="27"/>
          <w:szCs w:val="27"/>
        </w:rPr>
        <w:t xml:space="preserve"> время, а в случае необходимости - и в рабочее. Кроме того, в декабре 2020 г. он перенес заболевание коронавирусной инфекцией </w:t>
      </w:r>
      <w:r w:rsidRPr="00741C22">
        <w:rPr>
          <w:rFonts w:ascii="Times New Roman" w:eastAsia="Times New Roman" w:hAnsi="Times New Roman" w:cs="Times New Roman"/>
          <w:color w:val="000000"/>
          <w:sz w:val="27"/>
          <w:szCs w:val="27"/>
          <w:lang w:eastAsia="en-US"/>
        </w:rPr>
        <w:t>(2019-</w:t>
      </w:r>
      <w:r w:rsidRPr="00741C22">
        <w:rPr>
          <w:rFonts w:ascii="Times New Roman" w:eastAsia="Times New Roman" w:hAnsi="Times New Roman" w:cs="Times New Roman"/>
          <w:color w:val="000000"/>
          <w:sz w:val="27"/>
          <w:szCs w:val="27"/>
          <w:lang w:val="en-US" w:eastAsia="en-US"/>
        </w:rPr>
        <w:t>nCoV</w:t>
      </w:r>
      <w:r w:rsidR="00986D6E">
        <w:rPr>
          <w:rFonts w:ascii="Times New Roman" w:eastAsia="Times New Roman" w:hAnsi="Times New Roman" w:cs="Times New Roman"/>
          <w:color w:val="000000"/>
          <w:sz w:val="27"/>
          <w:szCs w:val="27"/>
          <w:lang w:eastAsia="en-US"/>
        </w:rPr>
        <w:t xml:space="preserve">). </w:t>
      </w:r>
      <w:r w:rsidRPr="00741C22">
        <w:rPr>
          <w:rFonts w:ascii="Times New Roman" w:eastAsia="Times New Roman" w:hAnsi="Times New Roman" w:cs="Times New Roman"/>
          <w:color w:val="000000"/>
          <w:sz w:val="27"/>
          <w:szCs w:val="27"/>
        </w:rPr>
        <w:t>В течение декабря 2020 г. Эгамназарова Х.С. регулярно доставляла ему необходимые продукты питания и медикаменты. Таки</w:t>
      </w:r>
      <w:r w:rsidRPr="00741C22">
        <w:rPr>
          <w:rFonts w:ascii="Times New Roman" w:eastAsia="Times New Roman" w:hAnsi="Times New Roman" w:cs="Times New Roman"/>
          <w:color w:val="000000"/>
          <w:sz w:val="27"/>
          <w:szCs w:val="27"/>
        </w:rPr>
        <w:t>м образом, возникшие между ними правоотношения, связанные по уходу за ним как за инвалидом I группы с детства систематически продолжаются и после трудоустройства Эгамназаровой Х.С.. Она фактически и добросовестно</w:t>
      </w:r>
      <w:r w:rsidRPr="00741C22" w:rsidR="00E83717">
        <w:rPr>
          <w:rFonts w:ascii="Times New Roman" w:eastAsia="Times New Roman" w:hAnsi="Times New Roman" w:cs="Times New Roman"/>
          <w:color w:val="000000"/>
          <w:sz w:val="27"/>
          <w:szCs w:val="27"/>
        </w:rPr>
        <w:t>, по утверждению Ваниева Э.С.</w:t>
      </w:r>
      <w:r w:rsidR="00986D6E">
        <w:rPr>
          <w:rFonts w:ascii="Times New Roman" w:eastAsia="Times New Roman" w:hAnsi="Times New Roman" w:cs="Times New Roman"/>
          <w:color w:val="000000"/>
          <w:sz w:val="27"/>
          <w:szCs w:val="27"/>
        </w:rPr>
        <w:t>,</w:t>
      </w:r>
      <w:r w:rsidRPr="00741C22" w:rsidR="00E83717">
        <w:rPr>
          <w:rFonts w:ascii="Times New Roman" w:eastAsia="Times New Roman" w:hAnsi="Times New Roman" w:cs="Times New Roman"/>
          <w:color w:val="000000"/>
          <w:sz w:val="27"/>
          <w:szCs w:val="27"/>
        </w:rPr>
        <w:t xml:space="preserve"> </w:t>
      </w:r>
      <w:r w:rsidRPr="00741C22">
        <w:rPr>
          <w:rFonts w:ascii="Times New Roman" w:eastAsia="Times New Roman" w:hAnsi="Times New Roman" w:cs="Times New Roman"/>
          <w:color w:val="000000"/>
          <w:sz w:val="27"/>
          <w:szCs w:val="27"/>
        </w:rPr>
        <w:t xml:space="preserve"> выполняет возложенные на нее обязанности, в связи с чем отсутствует необходимость уведомления отдела Пенсионного фонда, поскольку фактические обстоятельства не изменились, и </w:t>
      </w:r>
      <w:r w:rsidRPr="00741C22" w:rsidR="00E83717">
        <w:rPr>
          <w:rFonts w:ascii="Times New Roman" w:eastAsia="Times New Roman" w:hAnsi="Times New Roman" w:cs="Times New Roman"/>
          <w:color w:val="000000"/>
          <w:sz w:val="27"/>
          <w:szCs w:val="27"/>
        </w:rPr>
        <w:t>его</w:t>
      </w:r>
      <w:r w:rsidRPr="00741C22">
        <w:rPr>
          <w:rFonts w:ascii="Times New Roman" w:eastAsia="Times New Roman" w:hAnsi="Times New Roman" w:cs="Times New Roman"/>
          <w:color w:val="000000"/>
          <w:sz w:val="27"/>
          <w:szCs w:val="27"/>
        </w:rPr>
        <w:t xml:space="preserve"> интересы, не пострадали. Указанная истцом в заявлении сумма переплаты образов</w:t>
      </w:r>
      <w:r w:rsidRPr="00741C22">
        <w:rPr>
          <w:rFonts w:ascii="Times New Roman" w:eastAsia="Times New Roman" w:hAnsi="Times New Roman" w:cs="Times New Roman"/>
          <w:color w:val="000000"/>
          <w:sz w:val="27"/>
          <w:szCs w:val="27"/>
        </w:rPr>
        <w:t xml:space="preserve">аться не могла, поскольку полученные установленные законодательством денежные средства были использованы по назначению, а именно - на оплату медикаментов, в которых </w:t>
      </w:r>
      <w:r w:rsidRPr="00741C22" w:rsidR="00E83717">
        <w:rPr>
          <w:rFonts w:ascii="Times New Roman" w:eastAsia="Times New Roman" w:hAnsi="Times New Roman" w:cs="Times New Roman"/>
          <w:color w:val="000000"/>
          <w:sz w:val="27"/>
          <w:szCs w:val="27"/>
        </w:rPr>
        <w:t xml:space="preserve">Ваниев Э.С. </w:t>
      </w:r>
      <w:r w:rsidRPr="00741C22">
        <w:rPr>
          <w:rFonts w:ascii="Times New Roman" w:eastAsia="Times New Roman" w:hAnsi="Times New Roman" w:cs="Times New Roman"/>
          <w:color w:val="000000"/>
          <w:sz w:val="27"/>
          <w:szCs w:val="27"/>
        </w:rPr>
        <w:t xml:space="preserve"> постоянно нужда</w:t>
      </w:r>
      <w:r w:rsidRPr="00741C22" w:rsidR="00E83717">
        <w:rPr>
          <w:rFonts w:ascii="Times New Roman" w:eastAsia="Times New Roman" w:hAnsi="Times New Roman" w:cs="Times New Roman"/>
          <w:color w:val="000000"/>
          <w:sz w:val="27"/>
          <w:szCs w:val="27"/>
        </w:rPr>
        <w:t>ется</w:t>
      </w:r>
      <w:r w:rsidRPr="00741C22">
        <w:rPr>
          <w:rFonts w:ascii="Times New Roman" w:eastAsia="Times New Roman" w:hAnsi="Times New Roman" w:cs="Times New Roman"/>
          <w:color w:val="000000"/>
          <w:sz w:val="27"/>
          <w:szCs w:val="27"/>
        </w:rPr>
        <w:t>, и особенно нуждался в указанный истцом период времени.</w:t>
      </w:r>
    </w:p>
    <w:p w:rsidR="00A90586" w:rsidRPr="00741C22" w:rsidP="00607004">
      <w:pPr>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Эг</w:t>
      </w:r>
      <w:r w:rsidRPr="00741C22">
        <w:rPr>
          <w:rFonts w:ascii="Times New Roman" w:eastAsia="Times New Roman" w:hAnsi="Times New Roman" w:cs="Times New Roman"/>
          <w:sz w:val="27"/>
          <w:szCs w:val="27"/>
        </w:rPr>
        <w:t>амназарова Х.С. надлежащим образом извещенная о дате, времени и месте рассмотрения данного дела, в судебное заседание не явилась, ходатайств, заявлений не представила.</w:t>
      </w:r>
    </w:p>
    <w:p w:rsidR="008D4D92" w:rsidRPr="00741C22" w:rsidP="00607004">
      <w:pPr>
        <w:ind w:firstLine="1134"/>
        <w:contextualSpacing/>
        <w:jc w:val="both"/>
        <w:rPr>
          <w:rFonts w:ascii="Times New Roman" w:hAnsi="Times New Roman" w:cs="Times New Roman"/>
          <w:sz w:val="27"/>
          <w:szCs w:val="27"/>
        </w:rPr>
      </w:pPr>
      <w:r w:rsidRPr="00741C22">
        <w:rPr>
          <w:rFonts w:ascii="Times New Roman" w:hAnsi="Times New Roman" w:cs="Times New Roman"/>
          <w:sz w:val="27"/>
          <w:szCs w:val="27"/>
        </w:rPr>
        <w:t>Дело рассмотрено судом в порядке ст.167 ГПК РФ.</w:t>
      </w:r>
    </w:p>
    <w:p w:rsidR="008D4D92" w:rsidRPr="00741C22" w:rsidP="00607004">
      <w:pPr>
        <w:shd w:val="clear" w:color="auto" w:fill="FFFFFF"/>
        <w:ind w:firstLine="1134"/>
        <w:contextualSpacing/>
        <w:jc w:val="both"/>
        <w:rPr>
          <w:rFonts w:ascii="Times New Roman" w:hAnsi="Times New Roman" w:cs="Times New Roman"/>
          <w:sz w:val="27"/>
          <w:szCs w:val="27"/>
        </w:rPr>
      </w:pPr>
      <w:r w:rsidRPr="00741C22">
        <w:rPr>
          <w:rFonts w:ascii="Times New Roman" w:hAnsi="Times New Roman" w:cs="Times New Roman"/>
          <w:sz w:val="27"/>
          <w:szCs w:val="27"/>
        </w:rPr>
        <w:t>Заслушав объяснения сторон, исследовав м</w:t>
      </w:r>
      <w:r w:rsidRPr="00741C22">
        <w:rPr>
          <w:rFonts w:ascii="Times New Roman" w:hAnsi="Times New Roman" w:cs="Times New Roman"/>
          <w:sz w:val="27"/>
          <w:szCs w:val="27"/>
        </w:rPr>
        <w:t>атериалы дела и оценив имеющиеся в деле доказательства в их совокупности, мировой судья считает иск подлежащим удовлетворению, по следующим основаниям.</w:t>
      </w:r>
    </w:p>
    <w:p w:rsidR="001A5274"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Согласно ст. 12 ГПК РФ, правосудие по гражданским делам осуществляется на основе состязательности сторон</w:t>
      </w:r>
      <w:r w:rsidRPr="00741C22">
        <w:rPr>
          <w:rFonts w:ascii="Times New Roman" w:eastAsia="Times New Roman" w:hAnsi="Times New Roman" w:cs="Times New Roman"/>
          <w:sz w:val="27"/>
          <w:szCs w:val="27"/>
        </w:rPr>
        <w:t>.</w:t>
      </w:r>
    </w:p>
    <w:p w:rsidR="001A5274"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6F63B4" w:rsidRPr="00741C22" w:rsidP="00607004">
      <w:pPr>
        <w:spacing w:after="0"/>
        <w:ind w:firstLine="1134"/>
        <w:contextualSpacing/>
        <w:jc w:val="both"/>
        <w:rPr>
          <w:rFonts w:ascii="Times New Roman" w:eastAsia="Times New Roman" w:hAnsi="Times New Roman" w:cs="Times New Roman"/>
          <w:color w:val="000000"/>
          <w:sz w:val="27"/>
          <w:szCs w:val="27"/>
        </w:rPr>
      </w:pPr>
      <w:r w:rsidRPr="00741C22">
        <w:rPr>
          <w:rFonts w:ascii="Times New Roman" w:eastAsia="Times New Roman" w:hAnsi="Times New Roman" w:cs="Times New Roman"/>
          <w:color w:val="000000"/>
          <w:sz w:val="27"/>
          <w:szCs w:val="27"/>
        </w:rPr>
        <w:t>В соответствии с п. 10.1 Положения о государственном учрежден</w:t>
      </w:r>
      <w:r w:rsidRPr="00741C22">
        <w:rPr>
          <w:rFonts w:ascii="Times New Roman" w:eastAsia="Times New Roman" w:hAnsi="Times New Roman" w:cs="Times New Roman"/>
          <w:color w:val="000000"/>
          <w:sz w:val="27"/>
          <w:szCs w:val="27"/>
        </w:rPr>
        <w:t>ии — Управлении Пенсионного фонда Российской Федерации в г. Симферополе Республики Крым, утвержденного постановлением Правления Пенсионного фонда Российской Федерации от 29.04.2014 №71п (далее — Положение от 29.04.2014 №71п), в функции Управления входит ус</w:t>
      </w:r>
      <w:r w:rsidRPr="00741C22">
        <w:rPr>
          <w:rFonts w:ascii="Times New Roman" w:eastAsia="Times New Roman" w:hAnsi="Times New Roman" w:cs="Times New Roman"/>
          <w:color w:val="000000"/>
          <w:sz w:val="27"/>
          <w:szCs w:val="27"/>
        </w:rPr>
        <w:t>тановление трудовых пенсий, в том числе назначаемых досрочно, пенсий по государственному пенсионному обеспечению, выплат за счет средств пенсионных накоплений, ежемесячных денежных выплат отдельным категориям граждан, дополнительного ежемесячного материаль</w:t>
      </w:r>
      <w:r w:rsidRPr="00741C22">
        <w:rPr>
          <w:rFonts w:ascii="Times New Roman" w:eastAsia="Times New Roman" w:hAnsi="Times New Roman" w:cs="Times New Roman"/>
          <w:color w:val="000000"/>
          <w:sz w:val="27"/>
          <w:szCs w:val="27"/>
        </w:rPr>
        <w:t>ного обеспечения, компенсационных выплат и других социальных выплат, отнесенных законодательством Российской Федерации к компетенции Пенсионного фонда Российской Федерации (далее - ПФР).</w:t>
      </w:r>
    </w:p>
    <w:p w:rsidR="00737B70" w:rsidRPr="00741C22" w:rsidP="00607004">
      <w:pPr>
        <w:ind w:firstLine="1134"/>
        <w:contextualSpacing/>
        <w:jc w:val="both"/>
        <w:rPr>
          <w:rFonts w:ascii="Times New Roman" w:eastAsia="Times New Roman" w:hAnsi="Times New Roman" w:cs="Times New Roman"/>
          <w:sz w:val="27"/>
          <w:szCs w:val="27"/>
        </w:rPr>
      </w:pPr>
      <w:r w:rsidRPr="00741C22">
        <w:rPr>
          <w:rFonts w:ascii="Times New Roman" w:hAnsi="Times New Roman" w:cs="Times New Roman"/>
          <w:sz w:val="27"/>
          <w:szCs w:val="27"/>
        </w:rPr>
        <w:t xml:space="preserve">Согласно положениям Указа Президента РФ от 26.02.2013 </w:t>
      </w:r>
      <w:r w:rsidRPr="00741C22">
        <w:rPr>
          <w:rFonts w:ascii="Times New Roman" w:hAnsi="Times New Roman" w:cs="Times New Roman"/>
          <w:sz w:val="27"/>
          <w:szCs w:val="27"/>
          <w:lang w:val="en-US" w:eastAsia="en-US"/>
        </w:rPr>
        <w:t>N</w:t>
      </w:r>
      <w:r w:rsidRPr="00741C22">
        <w:rPr>
          <w:rFonts w:ascii="Times New Roman" w:hAnsi="Times New Roman" w:cs="Times New Roman"/>
          <w:sz w:val="27"/>
          <w:szCs w:val="27"/>
          <w:lang w:eastAsia="en-US"/>
        </w:rPr>
        <w:t xml:space="preserve">175 </w:t>
      </w:r>
      <w:r w:rsidRPr="00741C22">
        <w:rPr>
          <w:rFonts w:ascii="Times New Roman" w:hAnsi="Times New Roman" w:cs="Times New Roman"/>
          <w:sz w:val="27"/>
          <w:szCs w:val="27"/>
        </w:rPr>
        <w:t xml:space="preserve"> </w:t>
      </w:r>
      <w:r w:rsidR="00986D6E">
        <w:rPr>
          <w:rFonts w:ascii="Times New Roman" w:hAnsi="Times New Roman" w:cs="Times New Roman"/>
          <w:sz w:val="27"/>
          <w:szCs w:val="27"/>
        </w:rPr>
        <w:t>«</w:t>
      </w:r>
      <w:r w:rsidRPr="00741C22">
        <w:rPr>
          <w:rFonts w:ascii="Times New Roman" w:hAnsi="Times New Roman" w:cs="Times New Roman"/>
          <w:sz w:val="27"/>
          <w:szCs w:val="27"/>
        </w:rPr>
        <w:t xml:space="preserve">О ежемесячных выплатах лицам, осуществляющим уход за детьми-инвалидами и инвалидами с детства I группы» (далее - Указ №175) с 1 января 2013 г. устанавливаются ежемесячные </w:t>
      </w:r>
      <w:r w:rsidRPr="00741C22">
        <w:rPr>
          <w:rFonts w:ascii="Times New Roman" w:eastAsia="Times New Roman" w:hAnsi="Times New Roman" w:cs="Times New Roman"/>
          <w:color w:val="000000"/>
          <w:sz w:val="27"/>
          <w:szCs w:val="27"/>
        </w:rPr>
        <w:t>выплаты неработающим трудоспособным лицам, осуществляющим уход за ребенком- инвалидом</w:t>
      </w:r>
      <w:r w:rsidRPr="00741C22">
        <w:rPr>
          <w:rFonts w:ascii="Times New Roman" w:eastAsia="Times New Roman" w:hAnsi="Times New Roman" w:cs="Times New Roman"/>
          <w:color w:val="000000"/>
          <w:sz w:val="27"/>
          <w:szCs w:val="27"/>
        </w:rPr>
        <w:t xml:space="preserve"> в возрасте до 18 лет или инвалидом с детства I группы (далее - ежемесячные выплаты):</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а)</w:t>
      </w:r>
      <w:r w:rsidRPr="00741C22">
        <w:rPr>
          <w:rFonts w:ascii="Times New Roman" w:eastAsia="Times New Roman" w:hAnsi="Times New Roman" w:cs="Times New Roman"/>
          <w:color w:val="000000"/>
          <w:sz w:val="27"/>
          <w:szCs w:val="27"/>
        </w:rPr>
        <w:tab/>
        <w:t>родителю (усыновителю) или опекуну (попечителю) - в размере 5500 рублей</w:t>
      </w:r>
      <w:r w:rsidR="00986D6E">
        <w:rPr>
          <w:rFonts w:ascii="Times New Roman" w:eastAsia="Times New Roman" w:hAnsi="Times New Roman" w:cs="Times New Roman"/>
          <w:color w:val="000000"/>
          <w:sz w:val="27"/>
          <w:szCs w:val="27"/>
        </w:rPr>
        <w:t xml:space="preserve"> </w:t>
      </w:r>
      <w:r w:rsidRPr="00741C22">
        <w:rPr>
          <w:rFonts w:ascii="Times New Roman" w:eastAsia="Times New Roman" w:hAnsi="Times New Roman" w:cs="Times New Roman"/>
          <w:color w:val="000000"/>
          <w:sz w:val="27"/>
          <w:szCs w:val="27"/>
        </w:rPr>
        <w:t>( с 1 июля 2019 года 10 000 рублей);</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б)</w:t>
      </w:r>
      <w:r w:rsidRPr="00741C22">
        <w:rPr>
          <w:rFonts w:ascii="Times New Roman" w:eastAsia="Times New Roman" w:hAnsi="Times New Roman" w:cs="Times New Roman"/>
          <w:color w:val="000000"/>
          <w:sz w:val="27"/>
          <w:szCs w:val="27"/>
        </w:rPr>
        <w:tab/>
        <w:t>другим лицам - в размере 1200 рублей.</w:t>
      </w:r>
    </w:p>
    <w:p w:rsidR="00737B70" w:rsidRPr="00741C22" w:rsidP="00607004">
      <w:pPr>
        <w:spacing w:after="0"/>
        <w:contextualSpacing/>
        <w:jc w:val="both"/>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 xml:space="preserve">               </w:t>
      </w:r>
      <w:r w:rsidR="00986D6E">
        <w:rPr>
          <w:rFonts w:ascii="Times New Roman" w:eastAsia="Times New Roman" w:hAnsi="Times New Roman" w:cs="Times New Roman"/>
          <w:color w:val="000000"/>
          <w:sz w:val="27"/>
          <w:szCs w:val="27"/>
        </w:rPr>
        <w:t xml:space="preserve">Согласно </w:t>
      </w:r>
      <w:r w:rsidRPr="00741C22">
        <w:rPr>
          <w:rFonts w:ascii="Times New Roman" w:eastAsia="Times New Roman" w:hAnsi="Times New Roman" w:cs="Times New Roman"/>
          <w:color w:val="000000"/>
          <w:sz w:val="27"/>
          <w:szCs w:val="27"/>
        </w:rPr>
        <w:t>п.п. 3,</w:t>
      </w:r>
      <w:r w:rsidR="00986D6E">
        <w:rPr>
          <w:rFonts w:ascii="Times New Roman" w:eastAsia="Times New Roman" w:hAnsi="Times New Roman" w:cs="Times New Roman"/>
          <w:color w:val="000000"/>
          <w:sz w:val="27"/>
          <w:szCs w:val="27"/>
        </w:rPr>
        <w:t xml:space="preserve"> </w:t>
      </w:r>
      <w:r w:rsidRPr="00741C22">
        <w:rPr>
          <w:rFonts w:ascii="Times New Roman" w:eastAsia="Times New Roman" w:hAnsi="Times New Roman" w:cs="Times New Roman"/>
          <w:color w:val="000000"/>
          <w:sz w:val="27"/>
          <w:szCs w:val="27"/>
        </w:rPr>
        <w:t>4 Указа № 175</w:t>
      </w:r>
      <w:r w:rsidR="00986D6E">
        <w:rPr>
          <w:rFonts w:ascii="Times New Roman" w:eastAsia="Times New Roman" w:hAnsi="Times New Roman" w:cs="Times New Roman"/>
          <w:color w:val="000000"/>
          <w:sz w:val="27"/>
          <w:szCs w:val="27"/>
        </w:rPr>
        <w:t>,</w:t>
      </w:r>
      <w:r w:rsidRPr="00741C22">
        <w:rPr>
          <w:rFonts w:ascii="Times New Roman" w:eastAsia="Times New Roman" w:hAnsi="Times New Roman" w:cs="Times New Roman"/>
          <w:color w:val="000000"/>
          <w:sz w:val="27"/>
          <w:szCs w:val="27"/>
        </w:rPr>
        <w:t xml:space="preserve"> п.п.2,3 Правил осуществления ежемесячных выплат неработающим трудоспособным лицам, осуществляющим уход за ребенком-инвалидом в возрасте до 18 лет или инвалидом с детства I группы, установленных Постановлением Правительства РФ </w:t>
      </w:r>
      <w:r w:rsidRPr="00741C22">
        <w:rPr>
          <w:rFonts w:ascii="Times New Roman" w:eastAsia="Times New Roman" w:hAnsi="Times New Roman" w:cs="Times New Roman"/>
          <w:color w:val="000000"/>
          <w:sz w:val="27"/>
          <w:szCs w:val="27"/>
        </w:rPr>
        <w:t xml:space="preserve">от 02,05.2013 </w:t>
      </w:r>
      <w:r w:rsidRPr="00741C22">
        <w:rPr>
          <w:rFonts w:ascii="Times New Roman" w:eastAsia="Times New Roman" w:hAnsi="Times New Roman" w:cs="Times New Roman"/>
          <w:color w:val="000000"/>
          <w:sz w:val="27"/>
          <w:szCs w:val="27"/>
          <w:lang w:val="en-US" w:eastAsia="en-US"/>
        </w:rPr>
        <w:t>N</w:t>
      </w:r>
      <w:r w:rsidRPr="00741C22">
        <w:rPr>
          <w:rFonts w:ascii="Times New Roman" w:eastAsia="Times New Roman" w:hAnsi="Times New Roman" w:cs="Times New Roman"/>
          <w:color w:val="000000"/>
          <w:sz w:val="27"/>
          <w:szCs w:val="27"/>
          <w:lang w:eastAsia="en-US"/>
        </w:rPr>
        <w:t xml:space="preserve"> </w:t>
      </w:r>
      <w:r w:rsidRPr="00741C22">
        <w:rPr>
          <w:rFonts w:ascii="Times New Roman" w:eastAsia="Times New Roman" w:hAnsi="Times New Roman" w:cs="Times New Roman"/>
          <w:color w:val="000000"/>
          <w:sz w:val="27"/>
          <w:szCs w:val="27"/>
        </w:rPr>
        <w:t xml:space="preserve">397 </w:t>
      </w:r>
      <w:r w:rsidR="00986D6E">
        <w:rPr>
          <w:rFonts w:ascii="Times New Roman" w:eastAsia="Times New Roman" w:hAnsi="Times New Roman" w:cs="Times New Roman"/>
          <w:color w:val="000000"/>
          <w:sz w:val="27"/>
          <w:szCs w:val="27"/>
        </w:rPr>
        <w:t>«</w:t>
      </w:r>
      <w:r w:rsidRPr="00741C22">
        <w:rPr>
          <w:rFonts w:ascii="Times New Roman" w:eastAsia="Times New Roman" w:hAnsi="Times New Roman" w:cs="Times New Roman"/>
          <w:color w:val="000000"/>
          <w:sz w:val="27"/>
          <w:szCs w:val="27"/>
        </w:rPr>
        <w:t>Об осуществлении ежемесячных выплат неработающим трудоспособным лицам, осуществляющим уход за детьми- инвалидами в возрасте до 18 лет или инвалидами с детства I группы</w:t>
      </w:r>
      <w:r w:rsidR="00986D6E">
        <w:rPr>
          <w:rFonts w:ascii="Times New Roman" w:eastAsia="Times New Roman" w:hAnsi="Times New Roman" w:cs="Times New Roman"/>
          <w:color w:val="000000"/>
          <w:sz w:val="27"/>
          <w:szCs w:val="27"/>
        </w:rPr>
        <w:t>»</w:t>
      </w:r>
      <w:r w:rsidR="00752702">
        <w:rPr>
          <w:rFonts w:ascii="Times New Roman" w:eastAsia="Times New Roman" w:hAnsi="Times New Roman" w:cs="Times New Roman"/>
          <w:color w:val="000000"/>
          <w:sz w:val="27"/>
          <w:szCs w:val="27"/>
        </w:rPr>
        <w:t xml:space="preserve"> (далее - Правила)</w:t>
      </w:r>
      <w:r w:rsidRPr="00741C22">
        <w:rPr>
          <w:rFonts w:ascii="Times New Roman" w:eastAsia="Times New Roman" w:hAnsi="Times New Roman" w:cs="Times New Roman"/>
          <w:color w:val="000000"/>
          <w:sz w:val="27"/>
          <w:szCs w:val="27"/>
        </w:rPr>
        <w:t>, ежемесячная выплата устанавливается проживающим на территории Российской Федерации родителю (усыновителю) или опекуну (попечителю), а также другому лицу, осуществляющему уход за ребенком-инвалидом в возрасте до 18 лет или инвалидом с детства I группы (да</w:t>
      </w:r>
      <w:r w:rsidRPr="00741C22">
        <w:rPr>
          <w:rFonts w:ascii="Times New Roman" w:eastAsia="Times New Roman" w:hAnsi="Times New Roman" w:cs="Times New Roman"/>
          <w:color w:val="000000"/>
          <w:sz w:val="27"/>
          <w:szCs w:val="27"/>
        </w:rPr>
        <w:t xml:space="preserve">лее - лицо, осуществляющие </w:t>
      </w:r>
      <w:r w:rsidRPr="00741C22">
        <w:rPr>
          <w:rFonts w:ascii="Times New Roman" w:eastAsia="Times New Roman" w:hAnsi="Times New Roman" w:cs="Times New Roman"/>
          <w:color w:val="000000"/>
          <w:sz w:val="27"/>
          <w:szCs w:val="27"/>
        </w:rPr>
        <w:t>уход), независимо от совместного проживания с ребенком-инвалидом в возрасте до 18 лет или инвалидом с детства I группы.</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Ежемесячная выплата устанавливается одному лицу, осуществляемому уход, в отношении каждого ребенка-инвалида в</w:t>
      </w:r>
      <w:r w:rsidRPr="00741C22">
        <w:rPr>
          <w:rFonts w:ascii="Times New Roman" w:eastAsia="Times New Roman" w:hAnsi="Times New Roman" w:cs="Times New Roman"/>
          <w:color w:val="000000"/>
          <w:sz w:val="27"/>
          <w:szCs w:val="27"/>
        </w:rPr>
        <w:t xml:space="preserve"> возрасте до 18 лет или инвалидом с детства I группы на период осуществления ухода за ним.</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Ежемесячные выплаты производятся к установленной ребенку-инвалиду или инвалиду с детства I группы пенсии и осуществляется в течени</w:t>
      </w:r>
      <w:r w:rsidR="00752702">
        <w:rPr>
          <w:rFonts w:ascii="Times New Roman" w:eastAsia="Times New Roman" w:hAnsi="Times New Roman" w:cs="Times New Roman"/>
          <w:color w:val="000000"/>
          <w:sz w:val="27"/>
          <w:szCs w:val="27"/>
        </w:rPr>
        <w:t>е</w:t>
      </w:r>
      <w:r w:rsidRPr="00741C22">
        <w:rPr>
          <w:rFonts w:ascii="Times New Roman" w:eastAsia="Times New Roman" w:hAnsi="Times New Roman" w:cs="Times New Roman"/>
          <w:color w:val="000000"/>
          <w:sz w:val="27"/>
          <w:szCs w:val="27"/>
        </w:rPr>
        <w:t xml:space="preserve"> периода осуществления ухода за ни</w:t>
      </w:r>
      <w:r w:rsidRPr="00741C22">
        <w:rPr>
          <w:rFonts w:ascii="Times New Roman" w:eastAsia="Times New Roman" w:hAnsi="Times New Roman" w:cs="Times New Roman"/>
          <w:color w:val="000000"/>
          <w:sz w:val="27"/>
          <w:szCs w:val="27"/>
        </w:rPr>
        <w:t>м в порядке, установленном для выплаты соответствующей пенсии.</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bCs/>
          <w:color w:val="000000"/>
          <w:sz w:val="27"/>
          <w:szCs w:val="27"/>
        </w:rPr>
        <w:t>Пунктом 12 Правил № 397 предусмотрено, что осуществление ежемесячной выплаты прекращается в случае выполнения лицом, осуществляющим уход, оплачиваемой работы.</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При этом, согласно п.п.13,14 Прави</w:t>
      </w:r>
      <w:r w:rsidRPr="00741C22">
        <w:rPr>
          <w:rFonts w:ascii="Times New Roman" w:eastAsia="Times New Roman" w:hAnsi="Times New Roman" w:cs="Times New Roman"/>
          <w:color w:val="000000"/>
          <w:sz w:val="27"/>
          <w:szCs w:val="27"/>
        </w:rPr>
        <w:t>л № 397 лицо, осуществляющее уход, обязано в течени</w:t>
      </w:r>
      <w:r w:rsidR="00752702">
        <w:rPr>
          <w:rFonts w:ascii="Times New Roman" w:eastAsia="Times New Roman" w:hAnsi="Times New Roman" w:cs="Times New Roman"/>
          <w:color w:val="000000"/>
          <w:sz w:val="27"/>
          <w:szCs w:val="27"/>
        </w:rPr>
        <w:t>е</w:t>
      </w:r>
      <w:r w:rsidRPr="00741C22">
        <w:rPr>
          <w:rFonts w:ascii="Times New Roman" w:eastAsia="Times New Roman" w:hAnsi="Times New Roman" w:cs="Times New Roman"/>
          <w:color w:val="000000"/>
          <w:sz w:val="27"/>
          <w:szCs w:val="27"/>
        </w:rPr>
        <w:t xml:space="preserve"> 5 дней известить орган, осуществляющий выплату пенсии, о наступлении обстоятельств, влекущих прекращение осуществления ежемесячной выплаты.</w:t>
      </w:r>
    </w:p>
    <w:p w:rsidR="00737B70"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Прекращение осуществления ежемесячной выплаты производится с 1-</w:t>
      </w:r>
      <w:r w:rsidRPr="00741C22">
        <w:rPr>
          <w:rFonts w:ascii="Times New Roman" w:eastAsia="Times New Roman" w:hAnsi="Times New Roman" w:cs="Times New Roman"/>
          <w:color w:val="000000"/>
          <w:sz w:val="27"/>
          <w:szCs w:val="27"/>
        </w:rPr>
        <w:t>го числа месяца, следующего за месяцем, в котором наступили обстоятельства, указанные в пункте 12 вышеуказанных Правил.</w:t>
      </w:r>
    </w:p>
    <w:p w:rsidR="00737B70" w:rsidRPr="00741C22" w:rsidP="00607004">
      <w:pPr>
        <w:spacing w:after="0"/>
        <w:ind w:firstLine="1134"/>
        <w:contextualSpacing/>
        <w:jc w:val="both"/>
        <w:rPr>
          <w:rFonts w:ascii="Times New Roman" w:eastAsia="Times New Roman" w:hAnsi="Times New Roman" w:cs="Times New Roman"/>
          <w:color w:val="000000"/>
          <w:sz w:val="27"/>
          <w:szCs w:val="27"/>
        </w:rPr>
      </w:pPr>
      <w:r w:rsidRPr="00741C22">
        <w:rPr>
          <w:rFonts w:ascii="Times New Roman" w:eastAsia="Times New Roman" w:hAnsi="Times New Roman" w:cs="Times New Roman"/>
          <w:color w:val="000000"/>
          <w:sz w:val="27"/>
          <w:szCs w:val="27"/>
        </w:rPr>
        <w:t>В Управление 15.09.2016 обратились Эгамназарова Х.С. с заявлением о назначении ежемесячной компенсационной выплаты неработающему трудосп</w:t>
      </w:r>
      <w:r w:rsidRPr="00741C22">
        <w:rPr>
          <w:rFonts w:ascii="Times New Roman" w:eastAsia="Times New Roman" w:hAnsi="Times New Roman" w:cs="Times New Roman"/>
          <w:color w:val="000000"/>
          <w:sz w:val="27"/>
          <w:szCs w:val="27"/>
        </w:rPr>
        <w:t>особному лицу, осуществляющему уход за нетрудоспособным гражданином, и Ваниев Э.С. с заявлением о согласии на осуществление за ним ухода Эгамназаровой Х.С.</w:t>
      </w:r>
    </w:p>
    <w:p w:rsidR="00737B70" w:rsidRPr="00A23590" w:rsidP="00607004">
      <w:pPr>
        <w:spacing w:after="0"/>
        <w:ind w:firstLine="1134"/>
        <w:contextualSpacing/>
        <w:jc w:val="both"/>
        <w:rPr>
          <w:rFonts w:ascii="Times New Roman" w:eastAsia="Times New Roman" w:hAnsi="Times New Roman" w:cs="Times New Roman"/>
          <w:sz w:val="26"/>
          <w:szCs w:val="26"/>
        </w:rPr>
      </w:pPr>
      <w:r w:rsidRPr="00A23590">
        <w:rPr>
          <w:rFonts w:ascii="Times New Roman" w:eastAsia="Times New Roman" w:hAnsi="Times New Roman" w:cs="Times New Roman"/>
          <w:color w:val="000000"/>
          <w:sz w:val="27"/>
          <w:szCs w:val="27"/>
        </w:rPr>
        <w:t>При этом в заявлении Эгамназаров</w:t>
      </w:r>
      <w:r w:rsidRPr="00A23590" w:rsidR="00FA4224">
        <w:rPr>
          <w:rFonts w:ascii="Times New Roman" w:eastAsia="Times New Roman" w:hAnsi="Times New Roman" w:cs="Times New Roman"/>
          <w:color w:val="000000"/>
          <w:sz w:val="27"/>
          <w:szCs w:val="27"/>
        </w:rPr>
        <w:t>а</w:t>
      </w:r>
      <w:r w:rsidRPr="00A23590">
        <w:rPr>
          <w:rFonts w:ascii="Times New Roman" w:eastAsia="Times New Roman" w:hAnsi="Times New Roman" w:cs="Times New Roman"/>
          <w:color w:val="000000"/>
          <w:sz w:val="27"/>
          <w:szCs w:val="27"/>
        </w:rPr>
        <w:t xml:space="preserve"> Х.С. предупреждена о необходимости в течение 5 дней извещать терри</w:t>
      </w:r>
      <w:r w:rsidRPr="00A23590">
        <w:rPr>
          <w:rFonts w:ascii="Times New Roman" w:eastAsia="Times New Roman" w:hAnsi="Times New Roman" w:cs="Times New Roman"/>
          <w:color w:val="000000"/>
          <w:sz w:val="27"/>
          <w:szCs w:val="27"/>
        </w:rPr>
        <w:t xml:space="preserve">ториальный орган ПФР о вышеуказанных </w:t>
      </w:r>
      <w:r w:rsidRPr="00A23590">
        <w:rPr>
          <w:rFonts w:ascii="Times New Roman" w:eastAsia="Times New Roman" w:hAnsi="Times New Roman" w:cs="Times New Roman"/>
          <w:color w:val="000000"/>
          <w:sz w:val="26"/>
          <w:szCs w:val="26"/>
        </w:rPr>
        <w:t>обстоятельствах, влекущих за собой прекращение осуществления компенсационной выплаты.</w:t>
      </w:r>
    </w:p>
    <w:p w:rsidR="00A23590" w:rsidRPr="00A23590" w:rsidP="00607004">
      <w:pPr>
        <w:pStyle w:val="Heading1"/>
        <w:shd w:val="clear" w:color="auto" w:fill="FFFFFF"/>
        <w:spacing w:before="0" w:beforeAutospacing="0" w:after="144" w:afterAutospacing="0" w:line="183" w:lineRule="atLeast"/>
        <w:ind w:firstLine="1134"/>
        <w:contextualSpacing/>
        <w:jc w:val="both"/>
        <w:rPr>
          <w:b w:val="0"/>
          <w:color w:val="000000"/>
          <w:sz w:val="27"/>
          <w:szCs w:val="27"/>
        </w:rPr>
      </w:pPr>
      <w:r w:rsidRPr="00A23590">
        <w:rPr>
          <w:b w:val="0"/>
          <w:color w:val="000000"/>
          <w:sz w:val="26"/>
          <w:szCs w:val="26"/>
        </w:rPr>
        <w:t>Как установлено в судебном заседании</w:t>
      </w:r>
      <w:r w:rsidRPr="00A23590" w:rsidR="00752702">
        <w:rPr>
          <w:b w:val="0"/>
          <w:color w:val="000000"/>
          <w:sz w:val="26"/>
          <w:szCs w:val="26"/>
        </w:rPr>
        <w:t>,</w:t>
      </w:r>
      <w:r w:rsidRPr="00A23590">
        <w:rPr>
          <w:b w:val="0"/>
          <w:color w:val="000000"/>
          <w:sz w:val="26"/>
          <w:szCs w:val="26"/>
        </w:rPr>
        <w:t xml:space="preserve"> н</w:t>
      </w:r>
      <w:r w:rsidRPr="00A23590" w:rsidR="00737B70">
        <w:rPr>
          <w:b w:val="0"/>
          <w:color w:val="000000"/>
          <w:sz w:val="26"/>
          <w:szCs w:val="26"/>
        </w:rPr>
        <w:t xml:space="preserve">а основании </w:t>
      </w:r>
      <w:r w:rsidRPr="00A23590" w:rsidR="00752702">
        <w:rPr>
          <w:b w:val="0"/>
          <w:color w:val="000000"/>
          <w:sz w:val="26"/>
          <w:szCs w:val="26"/>
        </w:rPr>
        <w:t xml:space="preserve">представленных </w:t>
      </w:r>
      <w:r w:rsidRPr="00A23590" w:rsidR="00737B70">
        <w:rPr>
          <w:b w:val="0"/>
          <w:color w:val="000000"/>
          <w:sz w:val="26"/>
          <w:szCs w:val="26"/>
        </w:rPr>
        <w:t>заявлений и приложенных к ним документов, решением Управления Эгамназаровой Х.С. с 01.09.2016 года была</w:t>
      </w:r>
      <w:r w:rsidRPr="00A23590">
        <w:rPr>
          <w:b w:val="0"/>
          <w:color w:val="000000"/>
          <w:sz w:val="26"/>
          <w:szCs w:val="26"/>
        </w:rPr>
        <w:t xml:space="preserve"> установлена ежемесячная компенсаци</w:t>
      </w:r>
      <w:r w:rsidRPr="00A23590" w:rsidR="00737B70">
        <w:rPr>
          <w:b w:val="0"/>
          <w:color w:val="000000"/>
          <w:sz w:val="26"/>
          <w:szCs w:val="26"/>
        </w:rPr>
        <w:t xml:space="preserve">онная выплата в соответствии с </w:t>
      </w:r>
      <w:r w:rsidRPr="00A23590" w:rsidR="00EC3237">
        <w:rPr>
          <w:b w:val="0"/>
          <w:color w:val="000000"/>
          <w:sz w:val="26"/>
          <w:szCs w:val="26"/>
        </w:rPr>
        <w:t xml:space="preserve">Указом Президента РФ  от 26.12.2006 г. </w:t>
      </w:r>
      <w:r w:rsidRPr="00A23590" w:rsidR="00737B70">
        <w:rPr>
          <w:b w:val="0"/>
          <w:color w:val="000000"/>
          <w:sz w:val="26"/>
          <w:szCs w:val="26"/>
        </w:rPr>
        <w:t>№1455</w:t>
      </w:r>
      <w:r w:rsidRPr="00A23590" w:rsidR="00EC3237">
        <w:rPr>
          <w:b w:val="0"/>
          <w:color w:val="000000"/>
          <w:sz w:val="26"/>
          <w:szCs w:val="26"/>
        </w:rPr>
        <w:t xml:space="preserve">  </w:t>
      </w:r>
      <w:r w:rsidRPr="00A23590">
        <w:rPr>
          <w:b w:val="0"/>
          <w:color w:val="000000"/>
          <w:sz w:val="26"/>
          <w:szCs w:val="26"/>
        </w:rPr>
        <w:t>«</w:t>
      </w:r>
      <w:r w:rsidRPr="00A23590" w:rsidR="00EC3237">
        <w:rPr>
          <w:b w:val="0"/>
          <w:color w:val="000000"/>
          <w:sz w:val="26"/>
          <w:szCs w:val="26"/>
        </w:rPr>
        <w:t>О компенсационных выплатах лицам, осуществляющим уход за нетрудоспособными гражданами</w:t>
      </w:r>
      <w:r w:rsidRPr="00A23590">
        <w:rPr>
          <w:b w:val="0"/>
          <w:color w:val="000000"/>
          <w:sz w:val="26"/>
          <w:szCs w:val="26"/>
        </w:rPr>
        <w:t>»</w:t>
      </w:r>
      <w:r w:rsidRPr="00A23590" w:rsidR="00737B70">
        <w:rPr>
          <w:b w:val="0"/>
          <w:color w:val="000000"/>
          <w:sz w:val="27"/>
          <w:szCs w:val="27"/>
        </w:rPr>
        <w:t>, Правилами №343, производимая к пенсии, назначенной нетрудоспособному гражданину Ваниеву Э.С., в размере 1 200 руб</w:t>
      </w:r>
      <w:r w:rsidRPr="00A23590">
        <w:rPr>
          <w:b w:val="0"/>
          <w:color w:val="000000"/>
          <w:sz w:val="27"/>
          <w:szCs w:val="27"/>
        </w:rPr>
        <w:t xml:space="preserve">. </w:t>
      </w:r>
      <w:r w:rsidRPr="00A23590" w:rsidR="00737B70">
        <w:rPr>
          <w:b w:val="0"/>
          <w:color w:val="000000"/>
          <w:sz w:val="27"/>
          <w:szCs w:val="27"/>
        </w:rPr>
        <w:t>ежемесячно.</w:t>
      </w:r>
    </w:p>
    <w:p w:rsidR="00A23590" w:rsidP="00607004">
      <w:pPr>
        <w:pStyle w:val="Heading1"/>
        <w:shd w:val="clear" w:color="auto" w:fill="FFFFFF"/>
        <w:spacing w:before="0" w:beforeAutospacing="0" w:after="144" w:afterAutospacing="0" w:line="183" w:lineRule="atLeast"/>
        <w:ind w:firstLine="1134"/>
        <w:contextualSpacing/>
        <w:jc w:val="both"/>
        <w:rPr>
          <w:b w:val="0"/>
          <w:color w:val="000000"/>
          <w:sz w:val="27"/>
          <w:szCs w:val="27"/>
        </w:rPr>
      </w:pPr>
      <w:r w:rsidRPr="00A23590">
        <w:rPr>
          <w:b w:val="0"/>
          <w:color w:val="000000"/>
          <w:sz w:val="27"/>
          <w:szCs w:val="27"/>
        </w:rPr>
        <w:t>Управлению при сдаче отчетности по данным персонифицированного учета стало известно, что Эгамназарова Х.С. осуществляет оплачиваемую трудовую д</w:t>
      </w:r>
      <w:r w:rsidRPr="00A23590">
        <w:rPr>
          <w:b w:val="0"/>
          <w:color w:val="000000"/>
          <w:sz w:val="27"/>
          <w:szCs w:val="27"/>
        </w:rPr>
        <w:t>еятельность в ГБОУВО РК КИПУ Имени Февзи Якубова с сентября 2020 года.</w:t>
      </w:r>
    </w:p>
    <w:p w:rsidR="00737B70" w:rsidRPr="00A23590" w:rsidP="00607004">
      <w:pPr>
        <w:pStyle w:val="Heading1"/>
        <w:shd w:val="clear" w:color="auto" w:fill="FFFFFF"/>
        <w:spacing w:before="0" w:beforeAutospacing="0" w:after="144" w:afterAutospacing="0" w:line="183" w:lineRule="atLeast"/>
        <w:ind w:firstLine="1134"/>
        <w:contextualSpacing/>
        <w:jc w:val="both"/>
        <w:rPr>
          <w:b w:val="0"/>
          <w:sz w:val="27"/>
          <w:szCs w:val="27"/>
        </w:rPr>
      </w:pPr>
      <w:r w:rsidRPr="00A23590">
        <w:rPr>
          <w:b w:val="0"/>
          <w:color w:val="000000"/>
          <w:sz w:val="27"/>
          <w:szCs w:val="27"/>
        </w:rPr>
        <w:t>Соответственно, образовалась переплата компенсационной выплаты</w:t>
      </w:r>
      <w:r w:rsidRPr="00A23590" w:rsidR="00A23590">
        <w:rPr>
          <w:b w:val="0"/>
          <w:color w:val="000000"/>
          <w:sz w:val="27"/>
          <w:szCs w:val="27"/>
        </w:rPr>
        <w:t xml:space="preserve"> </w:t>
      </w:r>
      <w:r w:rsidRPr="00A23590">
        <w:rPr>
          <w:b w:val="0"/>
          <w:color w:val="000000"/>
          <w:sz w:val="27"/>
          <w:szCs w:val="27"/>
        </w:rPr>
        <w:t xml:space="preserve"> за октябрь, ноябрь, декабрь</w:t>
      </w:r>
      <w:r w:rsidR="00A23590">
        <w:rPr>
          <w:b w:val="0"/>
          <w:color w:val="000000"/>
          <w:sz w:val="27"/>
          <w:szCs w:val="27"/>
        </w:rPr>
        <w:t xml:space="preserve"> 2020 года в размере 3 600 руб.</w:t>
      </w:r>
      <w:r w:rsidRPr="00A23590">
        <w:rPr>
          <w:b w:val="0"/>
          <w:color w:val="000000"/>
          <w:sz w:val="27"/>
          <w:szCs w:val="27"/>
        </w:rPr>
        <w:t>, в связи с получением денежных средств.</w:t>
      </w:r>
    </w:p>
    <w:p w:rsidR="00A23590" w:rsidRPr="00741C22" w:rsidP="00607004">
      <w:pPr>
        <w:spacing w:after="0"/>
        <w:ind w:firstLine="1134"/>
        <w:contextualSpacing/>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Таким образом, </w:t>
      </w:r>
      <w:r w:rsidRPr="00741C22" w:rsidR="00FA4224">
        <w:rPr>
          <w:rFonts w:ascii="Times New Roman" w:eastAsia="Times New Roman" w:hAnsi="Times New Roman" w:cs="Times New Roman"/>
          <w:color w:val="000000"/>
          <w:sz w:val="27"/>
          <w:szCs w:val="27"/>
        </w:rPr>
        <w:t>Ваниев Э.С. и лицо, осуществляющее за ним уход —</w:t>
      </w:r>
      <w:r>
        <w:rPr>
          <w:rFonts w:ascii="Times New Roman" w:eastAsia="Times New Roman" w:hAnsi="Times New Roman" w:cs="Times New Roman"/>
          <w:color w:val="000000"/>
          <w:sz w:val="27"/>
          <w:szCs w:val="27"/>
        </w:rPr>
        <w:t xml:space="preserve"> </w:t>
      </w:r>
      <w:r w:rsidRPr="00741C22" w:rsidR="00FA4224">
        <w:rPr>
          <w:rFonts w:ascii="Times New Roman" w:eastAsia="Times New Roman" w:hAnsi="Times New Roman" w:cs="Times New Roman"/>
          <w:color w:val="000000"/>
          <w:sz w:val="27"/>
          <w:szCs w:val="27"/>
        </w:rPr>
        <w:t xml:space="preserve">Эгамназарова Х.С. безосновательно получили выплаченную за период с 01.10.2020 г. по 31.12.2020 г. компенсационную выплату в размере 3600 руб. </w:t>
      </w:r>
      <w:r w:rsidRPr="00741C22">
        <w:rPr>
          <w:rFonts w:ascii="Times New Roman" w:eastAsia="Times New Roman" w:hAnsi="Times New Roman" w:cs="Times New Roman"/>
          <w:color w:val="000000"/>
          <w:sz w:val="27"/>
          <w:szCs w:val="27"/>
        </w:rPr>
        <w:t xml:space="preserve">Однако, незаконно полученные суммы компенсационной выплаты добровольно </w:t>
      </w:r>
      <w:r w:rsidRPr="00741C22">
        <w:rPr>
          <w:rFonts w:ascii="Times New Roman" w:eastAsia="Times New Roman" w:hAnsi="Times New Roman" w:cs="Times New Roman"/>
          <w:color w:val="000000"/>
          <w:sz w:val="27"/>
          <w:szCs w:val="27"/>
        </w:rPr>
        <w:t>не возмещены.</w:t>
      </w:r>
    </w:p>
    <w:p w:rsidR="001A5274"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w:t>
      </w:r>
      <w:r w:rsidRPr="00741C22">
        <w:rPr>
          <w:rFonts w:ascii="Times New Roman" w:eastAsia="Times New Roman" w:hAnsi="Times New Roman" w:cs="Times New Roman"/>
          <w:sz w:val="27"/>
          <w:szCs w:val="27"/>
        </w:rPr>
        <w:t>ательно приобретенное или сбереженное имущество (неосновательное обогащение), за исключением случаев, предусмотренных ст. 1109 ГК РФ.</w:t>
      </w:r>
    </w:p>
    <w:p w:rsidR="00401EC5"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Правила, предусмотренные гл. 60 ГК РФ, применяются независимо от того, явилось ли неосновательное обогащение результатом п</w:t>
      </w:r>
      <w:r w:rsidRPr="00741C22">
        <w:rPr>
          <w:rFonts w:ascii="Times New Roman" w:eastAsia="Times New Roman" w:hAnsi="Times New Roman" w:cs="Times New Roman"/>
          <w:sz w:val="27"/>
          <w:szCs w:val="27"/>
        </w:rPr>
        <w:t xml:space="preserve">оведения приобретателя имущества, самого потерпевшего, третьих лиц или произошло помимо их воли. </w:t>
      </w:r>
    </w:p>
    <w:p w:rsidR="00C74FCB"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В силу ст. 1080 ГК РФ, лица, совместно причинившие вред, отвечают перед потерпевшим солидарно.</w:t>
      </w:r>
    </w:p>
    <w:p w:rsidR="00D67506"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color w:val="000000"/>
          <w:sz w:val="27"/>
          <w:szCs w:val="27"/>
        </w:rPr>
        <w:t>Таким образом, в</w:t>
      </w:r>
      <w:r w:rsidRPr="00741C22">
        <w:rPr>
          <w:rFonts w:ascii="Times New Roman" w:eastAsia="Times New Roman" w:hAnsi="Times New Roman" w:cs="Times New Roman"/>
          <w:sz w:val="27"/>
          <w:szCs w:val="27"/>
        </w:rPr>
        <w:t xml:space="preserve"> результате неисполнения ответчик</w:t>
      </w:r>
      <w:r w:rsidRPr="00741C22" w:rsidR="00FA4224">
        <w:rPr>
          <w:rFonts w:ascii="Times New Roman" w:eastAsia="Times New Roman" w:hAnsi="Times New Roman" w:cs="Times New Roman"/>
          <w:sz w:val="27"/>
          <w:szCs w:val="27"/>
        </w:rPr>
        <w:t>ами</w:t>
      </w:r>
      <w:r w:rsidRPr="00741C22">
        <w:rPr>
          <w:rFonts w:ascii="Times New Roman" w:eastAsia="Times New Roman" w:hAnsi="Times New Roman" w:cs="Times New Roman"/>
          <w:sz w:val="27"/>
          <w:szCs w:val="27"/>
        </w:rPr>
        <w:t xml:space="preserve"> обязанност</w:t>
      </w:r>
      <w:r w:rsidRPr="00741C22">
        <w:rPr>
          <w:rFonts w:ascii="Times New Roman" w:eastAsia="Times New Roman" w:hAnsi="Times New Roman" w:cs="Times New Roman"/>
          <w:sz w:val="27"/>
          <w:szCs w:val="27"/>
        </w:rPr>
        <w:t xml:space="preserve">и сообщить в пенсионный орган о наступлении обстоятельств, влекущих прекращение компенсационных выплат, истцом необоснованно были произведены компенсационные выплаты на общую сумму </w:t>
      </w:r>
      <w:r w:rsidRPr="00741C22" w:rsidR="00FA4224">
        <w:rPr>
          <w:rFonts w:ascii="Times New Roman" w:eastAsia="Times New Roman" w:hAnsi="Times New Roman" w:cs="Times New Roman"/>
          <w:sz w:val="27"/>
          <w:szCs w:val="27"/>
        </w:rPr>
        <w:t>3600</w:t>
      </w:r>
      <w:r w:rsidRPr="00741C22">
        <w:rPr>
          <w:rFonts w:ascii="Times New Roman" w:eastAsia="Times New Roman" w:hAnsi="Times New Roman" w:cs="Times New Roman"/>
          <w:sz w:val="27"/>
          <w:szCs w:val="27"/>
        </w:rPr>
        <w:t xml:space="preserve"> рублей.</w:t>
      </w:r>
    </w:p>
    <w:p w:rsidR="00FA4224" w:rsidRPr="00741C22" w:rsidP="00607004">
      <w:pPr>
        <w:spacing w:after="0"/>
        <w:ind w:firstLine="1134"/>
        <w:contextualSpacing/>
        <w:jc w:val="both"/>
        <w:rPr>
          <w:rFonts w:ascii="Times New Roman" w:eastAsia="Times New Roman" w:hAnsi="Times New Roman" w:cs="Times New Roman"/>
          <w:color w:val="000000"/>
          <w:sz w:val="27"/>
          <w:szCs w:val="27"/>
        </w:rPr>
      </w:pPr>
      <w:r w:rsidRPr="00741C22">
        <w:rPr>
          <w:rFonts w:ascii="Times New Roman" w:eastAsia="Times New Roman" w:hAnsi="Times New Roman" w:cs="Times New Roman"/>
          <w:bCs/>
          <w:color w:val="000000"/>
          <w:sz w:val="27"/>
          <w:szCs w:val="27"/>
        </w:rPr>
        <w:t>На основании вышеизложенного, подлежит взысканию необоснованно</w:t>
      </w:r>
      <w:r w:rsidRPr="00741C22">
        <w:rPr>
          <w:rFonts w:ascii="Times New Roman" w:eastAsia="Times New Roman" w:hAnsi="Times New Roman" w:cs="Times New Roman"/>
          <w:bCs/>
          <w:color w:val="000000"/>
          <w:sz w:val="27"/>
          <w:szCs w:val="27"/>
        </w:rPr>
        <w:t xml:space="preserve"> полученная сумма ежемесячной компенсационной выплаты</w:t>
      </w:r>
      <w:r w:rsidRPr="00741C22" w:rsidR="004E3789">
        <w:rPr>
          <w:rFonts w:ascii="Times New Roman" w:eastAsia="Times New Roman" w:hAnsi="Times New Roman" w:cs="Times New Roman"/>
          <w:bCs/>
          <w:color w:val="000000"/>
          <w:sz w:val="27"/>
          <w:szCs w:val="27"/>
        </w:rPr>
        <w:t xml:space="preserve"> с </w:t>
      </w:r>
      <w:r w:rsidRPr="00741C22">
        <w:rPr>
          <w:rFonts w:ascii="Times New Roman" w:eastAsia="Times New Roman" w:hAnsi="Times New Roman" w:cs="Times New Roman"/>
          <w:bCs/>
          <w:color w:val="000000"/>
          <w:sz w:val="27"/>
          <w:szCs w:val="27"/>
        </w:rPr>
        <w:t xml:space="preserve">  Ваниева Э.С. и Эгамназаровой Х.С.</w:t>
      </w:r>
      <w:r w:rsidR="00D230EE">
        <w:rPr>
          <w:rFonts w:ascii="Times New Roman" w:eastAsia="Times New Roman" w:hAnsi="Times New Roman" w:cs="Times New Roman"/>
          <w:bCs/>
          <w:color w:val="000000"/>
          <w:sz w:val="27"/>
          <w:szCs w:val="27"/>
        </w:rPr>
        <w:t>,</w:t>
      </w:r>
      <w:r w:rsidRPr="00741C22">
        <w:rPr>
          <w:rFonts w:ascii="Times New Roman" w:eastAsia="Times New Roman" w:hAnsi="Times New Roman" w:cs="Times New Roman"/>
          <w:bCs/>
          <w:color w:val="000000"/>
          <w:sz w:val="27"/>
          <w:szCs w:val="27"/>
        </w:rPr>
        <w:t xml:space="preserve"> произведенной</w:t>
      </w:r>
      <w:r w:rsidR="00A23590">
        <w:rPr>
          <w:rFonts w:ascii="Times New Roman" w:eastAsia="Times New Roman" w:hAnsi="Times New Roman" w:cs="Times New Roman"/>
          <w:bCs/>
          <w:color w:val="000000"/>
          <w:sz w:val="27"/>
          <w:szCs w:val="27"/>
        </w:rPr>
        <w:t xml:space="preserve"> Управлением</w:t>
      </w:r>
      <w:r w:rsidRPr="00741C22">
        <w:rPr>
          <w:rFonts w:ascii="Times New Roman" w:eastAsia="Times New Roman" w:hAnsi="Times New Roman" w:cs="Times New Roman"/>
          <w:bCs/>
          <w:color w:val="000000"/>
          <w:sz w:val="27"/>
          <w:szCs w:val="27"/>
        </w:rPr>
        <w:t xml:space="preserve"> за период с </w:t>
      </w:r>
      <w:r w:rsidRPr="00741C22">
        <w:rPr>
          <w:rFonts w:ascii="Times New Roman" w:eastAsia="Times New Roman" w:hAnsi="Times New Roman" w:cs="Times New Roman"/>
          <w:color w:val="000000"/>
          <w:sz w:val="27"/>
          <w:szCs w:val="27"/>
        </w:rPr>
        <w:t xml:space="preserve"> 01.10.2020 г. по 31</w:t>
      </w:r>
      <w:r w:rsidR="00A23590">
        <w:rPr>
          <w:rFonts w:ascii="Times New Roman" w:eastAsia="Times New Roman" w:hAnsi="Times New Roman" w:cs="Times New Roman"/>
          <w:color w:val="000000"/>
          <w:sz w:val="27"/>
          <w:szCs w:val="27"/>
        </w:rPr>
        <w:t xml:space="preserve">.12.2020 г. в размере 3600 руб., </w:t>
      </w:r>
      <w:r w:rsidR="00D230EE">
        <w:rPr>
          <w:rFonts w:ascii="Times New Roman" w:eastAsia="Times New Roman" w:hAnsi="Times New Roman" w:cs="Times New Roman"/>
          <w:color w:val="000000"/>
          <w:sz w:val="27"/>
          <w:szCs w:val="27"/>
        </w:rPr>
        <w:t xml:space="preserve">в связи с чем, </w:t>
      </w:r>
      <w:r w:rsidR="00A23590">
        <w:rPr>
          <w:rFonts w:ascii="Times New Roman" w:eastAsia="Times New Roman" w:hAnsi="Times New Roman" w:cs="Times New Roman"/>
          <w:color w:val="000000"/>
          <w:sz w:val="27"/>
          <w:szCs w:val="27"/>
        </w:rPr>
        <w:t xml:space="preserve">доводы возражений </w:t>
      </w:r>
      <w:r w:rsidR="00D230EE">
        <w:rPr>
          <w:rFonts w:ascii="Times New Roman" w:eastAsia="Times New Roman" w:hAnsi="Times New Roman" w:cs="Times New Roman"/>
          <w:color w:val="000000"/>
          <w:sz w:val="27"/>
          <w:szCs w:val="27"/>
        </w:rPr>
        <w:t>Ваниева Э.С. суд признает необоснованными.</w:t>
      </w:r>
    </w:p>
    <w:p w:rsidR="00D67506" w:rsidRPr="00741C22" w:rsidP="00607004">
      <w:pPr>
        <w:spacing w:after="0"/>
        <w:ind w:firstLine="1134"/>
        <w:contextualSpacing/>
        <w:jc w:val="both"/>
        <w:rPr>
          <w:rFonts w:ascii="Times New Roman" w:eastAsia="Times New Roman" w:hAnsi="Times New Roman" w:cs="Times New Roman"/>
          <w:sz w:val="27"/>
          <w:szCs w:val="27"/>
        </w:rPr>
      </w:pPr>
      <w:r w:rsidRPr="00741C22">
        <w:rPr>
          <w:rFonts w:ascii="Times New Roman" w:eastAsia="Times New Roman" w:hAnsi="Times New Roman" w:cs="Times New Roman"/>
          <w:sz w:val="27"/>
          <w:szCs w:val="27"/>
        </w:rPr>
        <w:t xml:space="preserve">В силу ст. </w:t>
      </w:r>
      <w:r w:rsidRPr="00741C22" w:rsidR="00765FB4">
        <w:rPr>
          <w:rFonts w:ascii="Times New Roman" w:eastAsia="Times New Roman" w:hAnsi="Times New Roman" w:cs="Times New Roman"/>
          <w:sz w:val="27"/>
          <w:szCs w:val="27"/>
        </w:rPr>
        <w:t>8</w:t>
      </w:r>
      <w:r w:rsidRPr="00741C22">
        <w:rPr>
          <w:rFonts w:ascii="Times New Roman" w:eastAsia="Times New Roman" w:hAnsi="Times New Roman" w:cs="Times New Roman"/>
          <w:sz w:val="27"/>
          <w:szCs w:val="27"/>
        </w:rPr>
        <w:t>8 ГПК РФ с ответчик</w:t>
      </w:r>
      <w:r w:rsidR="00D230EE">
        <w:rPr>
          <w:rFonts w:ascii="Times New Roman" w:eastAsia="Times New Roman" w:hAnsi="Times New Roman" w:cs="Times New Roman"/>
          <w:sz w:val="27"/>
          <w:szCs w:val="27"/>
        </w:rPr>
        <w:t xml:space="preserve">ов </w:t>
      </w:r>
      <w:r w:rsidRPr="00741C22" w:rsidR="00741C22">
        <w:rPr>
          <w:rFonts w:ascii="Times New Roman" w:eastAsia="Times New Roman" w:hAnsi="Times New Roman" w:cs="Times New Roman"/>
          <w:sz w:val="27"/>
          <w:szCs w:val="27"/>
        </w:rPr>
        <w:t>в</w:t>
      </w:r>
      <w:r w:rsidRPr="00741C22">
        <w:rPr>
          <w:rFonts w:ascii="Times New Roman" w:eastAsia="Times New Roman" w:hAnsi="Times New Roman" w:cs="Times New Roman"/>
          <w:sz w:val="27"/>
          <w:szCs w:val="27"/>
        </w:rPr>
        <w:t xml:space="preserve"> подлеж</w:t>
      </w:r>
      <w:r w:rsidRPr="00741C22" w:rsidR="004E3789">
        <w:rPr>
          <w:rFonts w:ascii="Times New Roman" w:eastAsia="Times New Roman" w:hAnsi="Times New Roman" w:cs="Times New Roman"/>
          <w:sz w:val="27"/>
          <w:szCs w:val="27"/>
        </w:rPr>
        <w:t>а</w:t>
      </w:r>
      <w:r w:rsidRPr="00741C22">
        <w:rPr>
          <w:rFonts w:ascii="Times New Roman" w:eastAsia="Times New Roman" w:hAnsi="Times New Roman" w:cs="Times New Roman"/>
          <w:sz w:val="27"/>
          <w:szCs w:val="27"/>
        </w:rPr>
        <w:t>т взысканию судебные расходы в виде государственной пошлины.</w:t>
      </w:r>
    </w:p>
    <w:p w:rsidR="00001F55" w:rsidRPr="00741C22" w:rsidP="00607004">
      <w:pPr>
        <w:spacing w:after="0"/>
        <w:ind w:firstLine="1134"/>
        <w:contextualSpacing/>
        <w:jc w:val="both"/>
        <w:rPr>
          <w:rFonts w:ascii="Times New Roman" w:hAnsi="Times New Roman" w:cs="Times New Roman"/>
          <w:b/>
          <w:sz w:val="27"/>
          <w:szCs w:val="27"/>
        </w:rPr>
      </w:pPr>
      <w:r w:rsidRPr="00741C22">
        <w:rPr>
          <w:rFonts w:ascii="Times New Roman" w:eastAsia="Times New Roman" w:hAnsi="Times New Roman" w:cs="Times New Roman"/>
          <w:sz w:val="27"/>
          <w:szCs w:val="27"/>
        </w:rPr>
        <w:t>На основании изложенного и руководствуясь</w:t>
      </w:r>
      <w:r w:rsidRPr="00741C22" w:rsidR="00765FB4">
        <w:rPr>
          <w:rFonts w:ascii="Times New Roman" w:eastAsia="Times New Roman" w:hAnsi="Times New Roman" w:cs="Times New Roman"/>
          <w:sz w:val="27"/>
          <w:szCs w:val="27"/>
        </w:rPr>
        <w:t xml:space="preserve"> ст. ст. ст. ст. 88, 194 – 199 </w:t>
      </w:r>
      <w:r w:rsidRPr="00741C22">
        <w:rPr>
          <w:rFonts w:ascii="Times New Roman" w:eastAsia="Times New Roman" w:hAnsi="Times New Roman" w:cs="Times New Roman"/>
          <w:sz w:val="27"/>
          <w:szCs w:val="27"/>
        </w:rPr>
        <w:t>ГПК РФ, суд</w:t>
      </w:r>
      <w:r w:rsidRPr="00741C22" w:rsidR="00765FB4">
        <w:rPr>
          <w:rFonts w:ascii="Times New Roman" w:eastAsia="Times New Roman" w:hAnsi="Times New Roman" w:cs="Times New Roman"/>
          <w:sz w:val="27"/>
          <w:szCs w:val="27"/>
        </w:rPr>
        <w:t>,</w:t>
      </w:r>
    </w:p>
    <w:p w:rsidR="00757A51" w:rsidRPr="00741C22" w:rsidP="00607004">
      <w:pPr>
        <w:shd w:val="clear" w:color="auto" w:fill="FFFFFF"/>
        <w:spacing w:after="0"/>
        <w:ind w:firstLine="1134"/>
        <w:contextualSpacing/>
        <w:jc w:val="center"/>
        <w:rPr>
          <w:rFonts w:ascii="Times New Roman" w:hAnsi="Times New Roman" w:cs="Times New Roman"/>
          <w:b/>
          <w:sz w:val="27"/>
          <w:szCs w:val="27"/>
        </w:rPr>
      </w:pPr>
      <w:r w:rsidRPr="00741C22">
        <w:rPr>
          <w:rFonts w:ascii="Times New Roman" w:hAnsi="Times New Roman" w:cs="Times New Roman"/>
          <w:b/>
          <w:sz w:val="27"/>
          <w:szCs w:val="27"/>
        </w:rPr>
        <w:t xml:space="preserve">Р Е Ш И Л: </w:t>
      </w:r>
    </w:p>
    <w:p w:rsidR="0097303A" w:rsidRPr="00741C22" w:rsidP="00607004">
      <w:pPr>
        <w:shd w:val="clear" w:color="auto" w:fill="FFFFFF"/>
        <w:spacing w:after="0"/>
        <w:ind w:firstLine="1134"/>
        <w:contextualSpacing/>
        <w:jc w:val="both"/>
        <w:rPr>
          <w:rFonts w:ascii="Times New Roman" w:hAnsi="Times New Roman" w:cs="Times New Roman"/>
          <w:sz w:val="27"/>
          <w:szCs w:val="27"/>
        </w:rPr>
      </w:pPr>
      <w:r w:rsidRPr="00741C22">
        <w:rPr>
          <w:rFonts w:ascii="Times New Roman" w:hAnsi="Times New Roman" w:cs="Times New Roman"/>
          <w:sz w:val="27"/>
          <w:szCs w:val="27"/>
        </w:rPr>
        <w:t xml:space="preserve">Исковые требования </w:t>
      </w:r>
      <w:r w:rsidRPr="00741C22">
        <w:rPr>
          <w:rFonts w:ascii="Times New Roman" w:eastAsia="Times New Roman" w:hAnsi="Times New Roman" w:cs="Times New Roman"/>
          <w:sz w:val="27"/>
          <w:szCs w:val="27"/>
        </w:rPr>
        <w:t>Государственного учреждения – Управления Пенсионного фонда Российской Федерации  в г. Симферополе Республики Крым к Ваниеву Эльдару Серверовичу, Эгамназаровой Хатидже Серверовне о взыскании излишне выплаченной суммы  ежемесячных выплат неработающему трудос</w:t>
      </w:r>
      <w:r w:rsidRPr="00741C22">
        <w:rPr>
          <w:rFonts w:ascii="Times New Roman" w:eastAsia="Times New Roman" w:hAnsi="Times New Roman" w:cs="Times New Roman"/>
          <w:sz w:val="27"/>
          <w:szCs w:val="27"/>
        </w:rPr>
        <w:t xml:space="preserve">пособному лицу, осуществляющему уход за ребенком-инвалидом (инвалидом с детства </w:t>
      </w:r>
      <w:r w:rsidRPr="00741C22">
        <w:rPr>
          <w:rFonts w:ascii="Times New Roman" w:eastAsia="Times New Roman" w:hAnsi="Times New Roman" w:cs="Times New Roman"/>
          <w:sz w:val="27"/>
          <w:szCs w:val="27"/>
          <w:lang w:val="en-US"/>
        </w:rPr>
        <w:t>I</w:t>
      </w:r>
      <w:r w:rsidRPr="00741C22">
        <w:rPr>
          <w:rFonts w:ascii="Times New Roman" w:eastAsia="Times New Roman" w:hAnsi="Times New Roman" w:cs="Times New Roman"/>
          <w:sz w:val="27"/>
          <w:szCs w:val="27"/>
        </w:rPr>
        <w:t xml:space="preserve"> группы) – </w:t>
      </w:r>
      <w:r w:rsidRPr="00741C22">
        <w:rPr>
          <w:rFonts w:ascii="Times New Roman" w:hAnsi="Times New Roman" w:cs="Times New Roman"/>
          <w:sz w:val="27"/>
          <w:szCs w:val="27"/>
        </w:rPr>
        <w:t>удовлетворить.</w:t>
      </w:r>
    </w:p>
    <w:p w:rsidR="0097303A" w:rsidRPr="00741C22" w:rsidP="00607004">
      <w:pPr>
        <w:ind w:firstLine="1134"/>
        <w:contextualSpacing/>
        <w:jc w:val="both"/>
        <w:rPr>
          <w:rFonts w:ascii="Times New Roman" w:eastAsia="Times New Roman" w:hAnsi="Times New Roman" w:cs="Times New Roman"/>
          <w:color w:val="000000"/>
          <w:sz w:val="27"/>
          <w:szCs w:val="27"/>
        </w:rPr>
      </w:pPr>
      <w:r w:rsidRPr="00741C22">
        <w:rPr>
          <w:rFonts w:ascii="Times New Roman" w:hAnsi="Times New Roman" w:cs="Times New Roman"/>
          <w:sz w:val="27"/>
          <w:szCs w:val="27"/>
        </w:rPr>
        <w:t>Взыскать с</w:t>
      </w:r>
      <w:r w:rsidRPr="00741C22">
        <w:rPr>
          <w:rFonts w:ascii="Times New Roman" w:hAnsi="Times New Roman" w:cs="Times New Roman"/>
          <w:sz w:val="27"/>
          <w:szCs w:val="27"/>
        </w:rPr>
        <w:t xml:space="preserve">олидарно с </w:t>
      </w:r>
      <w:r w:rsidRPr="00741C22">
        <w:rPr>
          <w:rFonts w:ascii="Times New Roman" w:eastAsia="Times New Roman" w:hAnsi="Times New Roman" w:cs="Times New Roman"/>
          <w:sz w:val="27"/>
          <w:szCs w:val="27"/>
        </w:rPr>
        <w:t>Ваниева</w:t>
      </w:r>
      <w:r w:rsidRPr="00741C22">
        <w:rPr>
          <w:rFonts w:ascii="Times New Roman" w:eastAsia="Times New Roman" w:hAnsi="Times New Roman" w:cs="Times New Roman"/>
          <w:sz w:val="27"/>
          <w:szCs w:val="27"/>
        </w:rPr>
        <w:t xml:space="preserve"> Эльдара </w:t>
      </w:r>
      <w:r w:rsidRPr="00741C22">
        <w:rPr>
          <w:rFonts w:ascii="Times New Roman" w:eastAsia="Times New Roman" w:hAnsi="Times New Roman" w:cs="Times New Roman"/>
          <w:sz w:val="27"/>
          <w:szCs w:val="27"/>
        </w:rPr>
        <w:t>Серверовича</w:t>
      </w:r>
      <w:r w:rsidRPr="00741C22">
        <w:rPr>
          <w:rFonts w:ascii="Times New Roman" w:eastAsia="Times New Roman" w:hAnsi="Times New Roman" w:cs="Times New Roman"/>
          <w:sz w:val="27"/>
          <w:szCs w:val="27"/>
        </w:rPr>
        <w:t xml:space="preserve">, </w:t>
      </w:r>
      <w:r w:rsidRPr="0004171B" w:rsidR="0004171B">
        <w:rPr>
          <w:rFonts w:ascii="Times New Roman" w:eastAsia="Times New Roman" w:hAnsi="Times New Roman" w:cs="Times New Roman"/>
          <w:sz w:val="27"/>
          <w:szCs w:val="27"/>
        </w:rPr>
        <w:t>«Данные изъяты»</w:t>
      </w:r>
      <w:r w:rsidRPr="00741C22">
        <w:rPr>
          <w:rFonts w:ascii="Times New Roman" w:eastAsia="Times New Roman" w:hAnsi="Times New Roman" w:cs="Times New Roman"/>
          <w:sz w:val="27"/>
          <w:szCs w:val="27"/>
        </w:rPr>
        <w:t xml:space="preserve">, </w:t>
      </w:r>
      <w:r w:rsidRPr="00741C22">
        <w:rPr>
          <w:rFonts w:ascii="Times New Roman" w:eastAsia="Times New Roman" w:hAnsi="Times New Roman" w:cs="Times New Roman"/>
          <w:sz w:val="27"/>
          <w:szCs w:val="27"/>
        </w:rPr>
        <w:t>Эгамназаровой</w:t>
      </w:r>
      <w:r w:rsidRPr="00741C22">
        <w:rPr>
          <w:rFonts w:ascii="Times New Roman" w:eastAsia="Times New Roman" w:hAnsi="Times New Roman" w:cs="Times New Roman"/>
          <w:sz w:val="27"/>
          <w:szCs w:val="27"/>
        </w:rPr>
        <w:t xml:space="preserve"> </w:t>
      </w:r>
      <w:r w:rsidRPr="00741C22">
        <w:rPr>
          <w:rFonts w:ascii="Times New Roman" w:eastAsia="Times New Roman" w:hAnsi="Times New Roman" w:cs="Times New Roman"/>
          <w:sz w:val="27"/>
          <w:szCs w:val="27"/>
        </w:rPr>
        <w:t>Хатидже</w:t>
      </w:r>
      <w:r w:rsidRPr="00741C22">
        <w:rPr>
          <w:rFonts w:ascii="Times New Roman" w:eastAsia="Times New Roman" w:hAnsi="Times New Roman" w:cs="Times New Roman"/>
          <w:sz w:val="27"/>
          <w:szCs w:val="27"/>
        </w:rPr>
        <w:t xml:space="preserve"> </w:t>
      </w:r>
      <w:r w:rsidRPr="00741C22">
        <w:rPr>
          <w:rFonts w:ascii="Times New Roman" w:eastAsia="Times New Roman" w:hAnsi="Times New Roman" w:cs="Times New Roman"/>
          <w:sz w:val="27"/>
          <w:szCs w:val="27"/>
        </w:rPr>
        <w:t>Серверовны</w:t>
      </w:r>
      <w:r w:rsidRPr="00741C22">
        <w:rPr>
          <w:rFonts w:ascii="Times New Roman" w:hAnsi="Times New Roman" w:cs="Times New Roman"/>
          <w:sz w:val="27"/>
          <w:szCs w:val="27"/>
        </w:rPr>
        <w:t xml:space="preserve">, </w:t>
      </w:r>
      <w:r w:rsidRPr="0004171B" w:rsidR="0004171B">
        <w:rPr>
          <w:rFonts w:ascii="Times New Roman" w:hAnsi="Times New Roman" w:cs="Times New Roman"/>
          <w:sz w:val="27"/>
          <w:szCs w:val="27"/>
        </w:rPr>
        <w:t>«Данные изъяты»</w:t>
      </w:r>
      <w:r w:rsidRPr="00741C22">
        <w:rPr>
          <w:rFonts w:ascii="Times New Roman" w:eastAsia="Times New Roman" w:hAnsi="Times New Roman" w:cs="Times New Roman"/>
          <w:sz w:val="27"/>
          <w:szCs w:val="27"/>
        </w:rPr>
        <w:t xml:space="preserve">, </w:t>
      </w:r>
      <w:r w:rsidRPr="00741C22">
        <w:rPr>
          <w:rFonts w:ascii="Times New Roman" w:hAnsi="Times New Roman" w:cs="Times New Roman"/>
          <w:sz w:val="27"/>
          <w:szCs w:val="27"/>
          <w:shd w:val="clear" w:color="auto" w:fill="FFFFFF"/>
        </w:rPr>
        <w:t xml:space="preserve">в пользу </w:t>
      </w:r>
      <w:r w:rsidRPr="00741C22">
        <w:rPr>
          <w:rFonts w:ascii="Times New Roman" w:eastAsia="Times New Roman" w:hAnsi="Times New Roman" w:cs="Times New Roman"/>
          <w:sz w:val="27"/>
          <w:szCs w:val="27"/>
        </w:rPr>
        <w:t xml:space="preserve">Государственного </w:t>
      </w:r>
      <w:r w:rsidRPr="00741C22">
        <w:rPr>
          <w:rFonts w:ascii="Times New Roman" w:eastAsia="Times New Roman" w:hAnsi="Times New Roman" w:cs="Times New Roman"/>
          <w:sz w:val="27"/>
          <w:szCs w:val="27"/>
        </w:rPr>
        <w:t>учреждения – Управления Пенсионного фонда Российской Федерации  в г. Симферополе Республики Крым  необоснованно полученную сумму компенсационной  выплаты за период с 01.10.2020 г. по 31.12.2020 г.  в  размере 3600 (три тысячи шестьсот) руб</w:t>
      </w:r>
      <w:r w:rsidRPr="00741C22">
        <w:rPr>
          <w:rFonts w:ascii="Times New Roman" w:eastAsia="Times New Roman" w:hAnsi="Times New Roman" w:cs="Times New Roman"/>
          <w:sz w:val="27"/>
          <w:szCs w:val="27"/>
        </w:rPr>
        <w:t xml:space="preserve">лей,  перечислив на следующие реквизиты указанную </w:t>
      </w:r>
      <w:r w:rsidRPr="00741C22">
        <w:rPr>
          <w:rFonts w:ascii="Times New Roman" w:eastAsia="Times New Roman" w:hAnsi="Times New Roman" w:cs="Times New Roman"/>
          <w:color w:val="000000"/>
          <w:sz w:val="27"/>
          <w:szCs w:val="27"/>
        </w:rPr>
        <w:t>задолженность:</w:t>
      </w:r>
      <w:r w:rsidRPr="00741C22">
        <w:rPr>
          <w:rFonts w:ascii="Times New Roman" w:eastAsia="Times New Roman" w:hAnsi="Times New Roman" w:cs="Times New Roman"/>
          <w:color w:val="000000"/>
          <w:sz w:val="27"/>
          <w:szCs w:val="27"/>
        </w:rPr>
        <w:t xml:space="preserve"> </w:t>
      </w:r>
      <w:r w:rsidRPr="0004171B" w:rsidR="0004171B">
        <w:rPr>
          <w:rFonts w:ascii="Times New Roman" w:eastAsia="Times New Roman" w:hAnsi="Times New Roman" w:cs="Times New Roman"/>
          <w:color w:val="000000"/>
          <w:sz w:val="27"/>
          <w:szCs w:val="27"/>
        </w:rPr>
        <w:t>«Данные изъяты»</w:t>
      </w:r>
      <w:r w:rsidRPr="00741C22">
        <w:rPr>
          <w:rFonts w:ascii="Times New Roman" w:eastAsia="Times New Roman" w:hAnsi="Times New Roman" w:cs="Times New Roman"/>
          <w:color w:val="000000"/>
          <w:sz w:val="27"/>
          <w:szCs w:val="27"/>
        </w:rPr>
        <w:t>.</w:t>
      </w:r>
    </w:p>
    <w:p w:rsidR="0097303A" w:rsidRPr="00741C22" w:rsidP="00607004">
      <w:pPr>
        <w:ind w:firstLine="1134"/>
        <w:contextualSpacing/>
        <w:jc w:val="both"/>
        <w:rPr>
          <w:rFonts w:ascii="Times New Roman" w:hAnsi="Times New Roman" w:cs="Times New Roman"/>
          <w:sz w:val="27"/>
          <w:szCs w:val="27"/>
        </w:rPr>
      </w:pPr>
      <w:r w:rsidRPr="00741C22">
        <w:rPr>
          <w:rFonts w:ascii="Times New Roman" w:hAnsi="Times New Roman" w:cs="Times New Roman"/>
          <w:sz w:val="27"/>
          <w:szCs w:val="27"/>
        </w:rPr>
        <w:t xml:space="preserve">Взыскать солидарно  с </w:t>
      </w:r>
      <w:r w:rsidRPr="00741C22">
        <w:rPr>
          <w:rFonts w:ascii="Times New Roman" w:eastAsia="Times New Roman" w:hAnsi="Times New Roman" w:cs="Times New Roman"/>
          <w:sz w:val="27"/>
          <w:szCs w:val="27"/>
        </w:rPr>
        <w:t>Ваниева Эльдара Серверовича, Эгамназаровой Хати</w:t>
      </w:r>
      <w:r w:rsidRPr="00741C22">
        <w:rPr>
          <w:rFonts w:ascii="Times New Roman" w:eastAsia="Times New Roman" w:hAnsi="Times New Roman" w:cs="Times New Roman"/>
          <w:sz w:val="27"/>
          <w:szCs w:val="27"/>
        </w:rPr>
        <w:t>дже Серверовны</w:t>
      </w:r>
      <w:r w:rsidRPr="00741C22">
        <w:rPr>
          <w:rFonts w:ascii="Times New Roman" w:hAnsi="Times New Roman" w:cs="Times New Roman"/>
          <w:sz w:val="27"/>
          <w:szCs w:val="27"/>
        </w:rPr>
        <w:t xml:space="preserve"> </w:t>
      </w:r>
      <w:r w:rsidRPr="00741C22">
        <w:rPr>
          <w:rFonts w:ascii="Times New Roman" w:hAnsi="Times New Roman" w:cs="Times New Roman"/>
          <w:sz w:val="27"/>
          <w:szCs w:val="27"/>
          <w:shd w:val="clear" w:color="auto" w:fill="FFFFFF"/>
        </w:rPr>
        <w:t xml:space="preserve">в доход местного бюджета судебные расходы в виде  </w:t>
      </w:r>
      <w:r w:rsidRPr="00741C22">
        <w:rPr>
          <w:rFonts w:ascii="Times New Roman" w:hAnsi="Times New Roman" w:cs="Times New Roman"/>
          <w:sz w:val="27"/>
          <w:szCs w:val="27"/>
        </w:rPr>
        <w:t>государственной пошлины в размере 400 рублей.</w:t>
      </w:r>
    </w:p>
    <w:p w:rsidR="0097303A" w:rsidRPr="00741C22" w:rsidP="00607004">
      <w:pPr>
        <w:spacing w:after="0"/>
        <w:ind w:firstLine="1134"/>
        <w:contextualSpacing/>
        <w:jc w:val="both"/>
        <w:rPr>
          <w:rFonts w:ascii="Times New Roman" w:hAnsi="Times New Roman" w:cs="Times New Roman"/>
          <w:snapToGrid w:val="0"/>
          <w:sz w:val="27"/>
          <w:szCs w:val="27"/>
        </w:rPr>
      </w:pPr>
      <w:r w:rsidRPr="00741C22">
        <w:rPr>
          <w:rFonts w:ascii="Times New Roman" w:hAnsi="Times New Roman" w:cs="Times New Roman"/>
          <w:snapToGrid w:val="0"/>
          <w:sz w:val="27"/>
          <w:szCs w:val="27"/>
        </w:rPr>
        <w:t xml:space="preserve">Решение может быть обжаловано </w:t>
      </w:r>
      <w:r w:rsidRPr="00741C22">
        <w:rPr>
          <w:rFonts w:ascii="Times New Roman" w:hAnsi="Times New Roman" w:cs="Times New Roman"/>
          <w:sz w:val="27"/>
          <w:szCs w:val="27"/>
        </w:rPr>
        <w:t>в  Центральный районный суд города Симферополя Республики Крым  через мирового судью судебного участка №21 Централь</w:t>
      </w:r>
      <w:r w:rsidRPr="00741C22">
        <w:rPr>
          <w:rFonts w:ascii="Times New Roman" w:hAnsi="Times New Roman" w:cs="Times New Roman"/>
          <w:sz w:val="27"/>
          <w:szCs w:val="27"/>
        </w:rPr>
        <w:t xml:space="preserve">ного судебного района города Симферополя (Центральный район городского округа Симферополь) Республики Крым </w:t>
      </w:r>
      <w:r w:rsidRPr="00741C22">
        <w:rPr>
          <w:rFonts w:ascii="Times New Roman" w:hAnsi="Times New Roman" w:cs="Times New Roman"/>
          <w:snapToGrid w:val="0"/>
          <w:sz w:val="27"/>
          <w:szCs w:val="27"/>
        </w:rPr>
        <w:t>в течение месяца с момента принятия решения суда в окончательной форме.</w:t>
      </w:r>
    </w:p>
    <w:p w:rsidR="0097303A" w:rsidRPr="00741C22" w:rsidP="00607004">
      <w:pPr>
        <w:shd w:val="clear" w:color="auto" w:fill="FFFFFF"/>
        <w:spacing w:after="0"/>
        <w:ind w:left="-284" w:firstLine="1134"/>
        <w:contextualSpacing/>
        <w:jc w:val="both"/>
        <w:rPr>
          <w:rFonts w:ascii="Times New Roman" w:eastAsia="Times New Roman" w:hAnsi="Times New Roman" w:cs="Times New Roman"/>
          <w:b/>
          <w:sz w:val="27"/>
          <w:szCs w:val="27"/>
        </w:rPr>
      </w:pPr>
    </w:p>
    <w:p w:rsidR="0097303A" w:rsidRPr="00741C22" w:rsidP="00607004">
      <w:pPr>
        <w:shd w:val="clear" w:color="auto" w:fill="FFFFFF"/>
        <w:spacing w:after="0"/>
        <w:ind w:left="-284" w:firstLine="1134"/>
        <w:contextualSpacing/>
        <w:jc w:val="both"/>
        <w:rPr>
          <w:rFonts w:ascii="Times New Roman" w:eastAsia="Times New Roman" w:hAnsi="Times New Roman" w:cs="Times New Roman"/>
          <w:b/>
          <w:sz w:val="27"/>
          <w:szCs w:val="27"/>
        </w:rPr>
      </w:pPr>
    </w:p>
    <w:p w:rsidR="0097303A" w:rsidRPr="00741C22" w:rsidP="00607004">
      <w:pPr>
        <w:shd w:val="clear" w:color="auto" w:fill="FFFFFF"/>
        <w:spacing w:after="0"/>
        <w:ind w:left="-284" w:firstLine="1134"/>
        <w:contextualSpacing/>
        <w:jc w:val="both"/>
        <w:rPr>
          <w:rFonts w:ascii="Times New Roman" w:eastAsia="Times New Roman" w:hAnsi="Times New Roman" w:cs="Times New Roman"/>
          <w:b/>
          <w:sz w:val="27"/>
          <w:szCs w:val="27"/>
        </w:rPr>
      </w:pPr>
    </w:p>
    <w:p w:rsidR="0097303A" w:rsidRPr="00741C22" w:rsidP="00607004">
      <w:pPr>
        <w:shd w:val="clear" w:color="auto" w:fill="FFFFFF"/>
        <w:spacing w:after="0"/>
        <w:ind w:left="-284" w:firstLine="1134"/>
        <w:contextualSpacing/>
        <w:jc w:val="both"/>
        <w:rPr>
          <w:rFonts w:ascii="Times New Roman" w:hAnsi="Times New Roman" w:cs="Times New Roman"/>
          <w:b/>
          <w:bCs/>
          <w:sz w:val="27"/>
          <w:szCs w:val="27"/>
        </w:rPr>
      </w:pPr>
      <w:r w:rsidRPr="00741C22">
        <w:rPr>
          <w:rFonts w:ascii="Times New Roman" w:eastAsia="Times New Roman" w:hAnsi="Times New Roman" w:cs="Times New Roman"/>
          <w:b/>
          <w:sz w:val="27"/>
          <w:szCs w:val="27"/>
        </w:rPr>
        <w:t xml:space="preserve">Мировой судья                                                             </w:t>
      </w:r>
      <w:r w:rsidRPr="00741C22">
        <w:rPr>
          <w:rFonts w:ascii="Times New Roman" w:eastAsia="Times New Roman" w:hAnsi="Times New Roman" w:cs="Times New Roman"/>
          <w:b/>
          <w:sz w:val="27"/>
          <w:szCs w:val="27"/>
        </w:rPr>
        <w:t xml:space="preserve">                 И.С. Василькова</w:t>
      </w:r>
    </w:p>
    <w:p w:rsidR="0097303A" w:rsidRPr="00155A92" w:rsidP="00607004">
      <w:pPr>
        <w:shd w:val="clear" w:color="auto" w:fill="FFFFFF"/>
        <w:spacing w:after="0" w:line="250" w:lineRule="atLeast"/>
        <w:ind w:firstLine="1134"/>
        <w:jc w:val="center"/>
        <w:rPr>
          <w:rFonts w:ascii="Times New Roman" w:hAnsi="Times New Roman" w:cs="Times New Roman"/>
          <w:sz w:val="28"/>
          <w:szCs w:val="28"/>
        </w:rPr>
      </w:pPr>
    </w:p>
    <w:p w:rsidR="00D230EE" w:rsidP="00607004">
      <w:pPr>
        <w:shd w:val="clear" w:color="auto" w:fill="FFFFFF"/>
        <w:spacing w:after="0"/>
        <w:ind w:firstLine="1134"/>
        <w:contextualSpacing/>
        <w:jc w:val="both"/>
        <w:rPr>
          <w:rFonts w:ascii="Times New Roman" w:hAnsi="Times New Roman" w:cs="Times New Roman"/>
        </w:rPr>
      </w:pPr>
    </w:p>
    <w:p w:rsidR="00D230EE" w:rsidP="00607004">
      <w:pPr>
        <w:shd w:val="clear" w:color="auto" w:fill="FFFFFF"/>
        <w:spacing w:after="0"/>
        <w:ind w:firstLine="1134"/>
        <w:contextualSpacing/>
        <w:jc w:val="both"/>
        <w:rPr>
          <w:rFonts w:ascii="Times New Roman" w:hAnsi="Times New Roman" w:cs="Times New Roman"/>
        </w:rPr>
      </w:pPr>
    </w:p>
    <w:p w:rsidR="00D230EE" w:rsidP="00765FB4">
      <w:pPr>
        <w:shd w:val="clear" w:color="auto" w:fill="FFFFFF"/>
        <w:spacing w:after="0"/>
        <w:ind w:firstLine="709"/>
        <w:contextualSpacing/>
        <w:jc w:val="both"/>
        <w:rPr>
          <w:rFonts w:ascii="Times New Roman" w:hAnsi="Times New Roman" w:cs="Times New Roman"/>
        </w:rPr>
      </w:pPr>
    </w:p>
    <w:p w:rsidR="00001F55" w:rsidP="00765FB4">
      <w:pPr>
        <w:shd w:val="clear" w:color="auto" w:fill="FFFFFF"/>
        <w:spacing w:after="0"/>
        <w:ind w:firstLine="709"/>
        <w:contextualSpacing/>
        <w:jc w:val="both"/>
        <w:rPr>
          <w:rFonts w:ascii="Times New Roman" w:hAnsi="Times New Roman" w:cs="Times New Roman"/>
        </w:rPr>
      </w:pPr>
      <w:r w:rsidRPr="00765FB4">
        <w:rPr>
          <w:rFonts w:ascii="Times New Roman" w:hAnsi="Times New Roman" w:cs="Times New Roman"/>
        </w:rPr>
        <w:t>Мотивированное решение составлено:</w:t>
      </w:r>
      <w:r w:rsidR="00765FB4">
        <w:rPr>
          <w:rFonts w:ascii="Times New Roman" w:hAnsi="Times New Roman" w:cs="Times New Roman"/>
        </w:rPr>
        <w:t xml:space="preserve"> 2</w:t>
      </w:r>
      <w:r w:rsidR="00D230EE">
        <w:rPr>
          <w:rFonts w:ascii="Times New Roman" w:hAnsi="Times New Roman" w:cs="Times New Roman"/>
        </w:rPr>
        <w:t>8</w:t>
      </w:r>
      <w:r w:rsidR="00765FB4">
        <w:rPr>
          <w:rFonts w:ascii="Times New Roman" w:hAnsi="Times New Roman" w:cs="Times New Roman"/>
        </w:rPr>
        <w:t>.0</w:t>
      </w:r>
      <w:r w:rsidR="00D230EE">
        <w:rPr>
          <w:rFonts w:ascii="Times New Roman" w:hAnsi="Times New Roman" w:cs="Times New Roman"/>
        </w:rPr>
        <w:t>6</w:t>
      </w:r>
      <w:r w:rsidR="00765FB4">
        <w:rPr>
          <w:rFonts w:ascii="Times New Roman" w:hAnsi="Times New Roman" w:cs="Times New Roman"/>
        </w:rPr>
        <w:t>.2021 г.</w:t>
      </w:r>
    </w:p>
    <w:p w:rsidR="00765FB4" w:rsidRPr="00765FB4" w:rsidP="00765FB4">
      <w:pPr>
        <w:shd w:val="clear" w:color="auto" w:fill="FFFFFF"/>
        <w:spacing w:after="0"/>
        <w:ind w:firstLine="709"/>
        <w:contextualSpacing/>
        <w:jc w:val="both"/>
        <w:rPr>
          <w:rFonts w:ascii="Times New Roman" w:hAnsi="Times New Roman" w:cs="Times New Roman"/>
        </w:rPr>
      </w:pPr>
    </w:p>
    <w:sectPr w:rsidSect="00165B10">
      <w:headerReference w:type="default" r:id="rId5"/>
      <w:pgSz w:w="11906" w:h="16838"/>
      <w:pgMar w:top="709" w:right="567" w:bottom="1701" w:left="127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A23590">
        <w:pPr>
          <w:pStyle w:val="Header"/>
          <w:jc w:val="center"/>
        </w:pPr>
        <w:r>
          <w:fldChar w:fldCharType="begin"/>
        </w:r>
        <w:r w:rsidR="002F4DD8">
          <w:instrText>PAGE   \* MERGEFORMAT</w:instrText>
        </w:r>
        <w:r>
          <w:fldChar w:fldCharType="separate"/>
        </w:r>
        <w:r w:rsidR="002F4DD8">
          <w:rPr>
            <w:noProof/>
          </w:rPr>
          <w:t>2</w:t>
        </w:r>
        <w:r>
          <w:rPr>
            <w:noProof/>
          </w:rPr>
          <w:fldChar w:fldCharType="end"/>
        </w:r>
      </w:p>
    </w:sdtContent>
  </w:sdt>
  <w:p w:rsidR="00A2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355363"/>
    <w:multiLevelType w:val="multilevel"/>
    <w:tmpl w:val="938C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75C1A32"/>
    <w:multiLevelType w:val="multilevel"/>
    <w:tmpl w:val="C5A0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83F07D9"/>
    <w:multiLevelType w:val="hybridMultilevel"/>
    <w:tmpl w:val="1E54FA16"/>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1F55"/>
    <w:rsid w:val="000051B6"/>
    <w:rsid w:val="00006AD6"/>
    <w:rsid w:val="00011D71"/>
    <w:rsid w:val="000247E4"/>
    <w:rsid w:val="00040174"/>
    <w:rsid w:val="0004171B"/>
    <w:rsid w:val="000450F6"/>
    <w:rsid w:val="00046AFC"/>
    <w:rsid w:val="00056840"/>
    <w:rsid w:val="00073004"/>
    <w:rsid w:val="00076EB7"/>
    <w:rsid w:val="0009561E"/>
    <w:rsid w:val="000A2AD2"/>
    <w:rsid w:val="00105FE5"/>
    <w:rsid w:val="0010664E"/>
    <w:rsid w:val="00107E0C"/>
    <w:rsid w:val="001160E6"/>
    <w:rsid w:val="00133FDE"/>
    <w:rsid w:val="0014043D"/>
    <w:rsid w:val="00155A92"/>
    <w:rsid w:val="00165B10"/>
    <w:rsid w:val="00175163"/>
    <w:rsid w:val="00177DD3"/>
    <w:rsid w:val="0018685D"/>
    <w:rsid w:val="00194216"/>
    <w:rsid w:val="001A5274"/>
    <w:rsid w:val="001E1D6C"/>
    <w:rsid w:val="001E6F93"/>
    <w:rsid w:val="001F2119"/>
    <w:rsid w:val="00205426"/>
    <w:rsid w:val="00213C9B"/>
    <w:rsid w:val="00214153"/>
    <w:rsid w:val="00222A0B"/>
    <w:rsid w:val="00245DF9"/>
    <w:rsid w:val="00261863"/>
    <w:rsid w:val="00267AC5"/>
    <w:rsid w:val="002B5A7F"/>
    <w:rsid w:val="002C73D9"/>
    <w:rsid w:val="002F0A00"/>
    <w:rsid w:val="002F4DD8"/>
    <w:rsid w:val="00313150"/>
    <w:rsid w:val="00324C0D"/>
    <w:rsid w:val="00334248"/>
    <w:rsid w:val="00341E8A"/>
    <w:rsid w:val="0035256E"/>
    <w:rsid w:val="00353F8B"/>
    <w:rsid w:val="00354456"/>
    <w:rsid w:val="00364660"/>
    <w:rsid w:val="00383301"/>
    <w:rsid w:val="003A5B72"/>
    <w:rsid w:val="003A7258"/>
    <w:rsid w:val="003B4C24"/>
    <w:rsid w:val="003C22D0"/>
    <w:rsid w:val="003C4A32"/>
    <w:rsid w:val="003F0E28"/>
    <w:rsid w:val="00401EC5"/>
    <w:rsid w:val="00412F69"/>
    <w:rsid w:val="004444DF"/>
    <w:rsid w:val="00445941"/>
    <w:rsid w:val="00464C77"/>
    <w:rsid w:val="004A567A"/>
    <w:rsid w:val="004A6A46"/>
    <w:rsid w:val="004C7262"/>
    <w:rsid w:val="004C7DC7"/>
    <w:rsid w:val="004E3789"/>
    <w:rsid w:val="004F5C97"/>
    <w:rsid w:val="005346C5"/>
    <w:rsid w:val="00534859"/>
    <w:rsid w:val="00536740"/>
    <w:rsid w:val="00545FE3"/>
    <w:rsid w:val="005461DA"/>
    <w:rsid w:val="00555EAB"/>
    <w:rsid w:val="00567616"/>
    <w:rsid w:val="0058403B"/>
    <w:rsid w:val="005936E2"/>
    <w:rsid w:val="005977C5"/>
    <w:rsid w:val="005A7A13"/>
    <w:rsid w:val="005D37A8"/>
    <w:rsid w:val="005D6F83"/>
    <w:rsid w:val="00605D10"/>
    <w:rsid w:val="00607004"/>
    <w:rsid w:val="006113BE"/>
    <w:rsid w:val="006137DD"/>
    <w:rsid w:val="0061627D"/>
    <w:rsid w:val="00651608"/>
    <w:rsid w:val="00661ED9"/>
    <w:rsid w:val="00675F29"/>
    <w:rsid w:val="006814E6"/>
    <w:rsid w:val="006B1CAF"/>
    <w:rsid w:val="006C1827"/>
    <w:rsid w:val="006D5697"/>
    <w:rsid w:val="006E1E48"/>
    <w:rsid w:val="006E4684"/>
    <w:rsid w:val="006F63B4"/>
    <w:rsid w:val="00701E4C"/>
    <w:rsid w:val="007031B7"/>
    <w:rsid w:val="00712F0D"/>
    <w:rsid w:val="007226B8"/>
    <w:rsid w:val="00737B70"/>
    <w:rsid w:val="00741C22"/>
    <w:rsid w:val="007524C8"/>
    <w:rsid w:val="00752702"/>
    <w:rsid w:val="00757A51"/>
    <w:rsid w:val="00765FB4"/>
    <w:rsid w:val="0078054D"/>
    <w:rsid w:val="007A1EAE"/>
    <w:rsid w:val="007C10E9"/>
    <w:rsid w:val="007C1D3C"/>
    <w:rsid w:val="007C5FC1"/>
    <w:rsid w:val="007C7423"/>
    <w:rsid w:val="007E1D14"/>
    <w:rsid w:val="007E276D"/>
    <w:rsid w:val="007E2F53"/>
    <w:rsid w:val="007E322A"/>
    <w:rsid w:val="007E7E25"/>
    <w:rsid w:val="00812248"/>
    <w:rsid w:val="00820739"/>
    <w:rsid w:val="008368A6"/>
    <w:rsid w:val="00837A89"/>
    <w:rsid w:val="008418EE"/>
    <w:rsid w:val="00845CE7"/>
    <w:rsid w:val="0086132E"/>
    <w:rsid w:val="008640D0"/>
    <w:rsid w:val="00873D31"/>
    <w:rsid w:val="0087453E"/>
    <w:rsid w:val="008973D0"/>
    <w:rsid w:val="008A6FE0"/>
    <w:rsid w:val="008C79E3"/>
    <w:rsid w:val="008D1896"/>
    <w:rsid w:val="008D4D92"/>
    <w:rsid w:val="008E0748"/>
    <w:rsid w:val="008F0FCA"/>
    <w:rsid w:val="00910A51"/>
    <w:rsid w:val="0091264A"/>
    <w:rsid w:val="00913199"/>
    <w:rsid w:val="009150CE"/>
    <w:rsid w:val="00922DCD"/>
    <w:rsid w:val="00932BC2"/>
    <w:rsid w:val="00941AB1"/>
    <w:rsid w:val="009440FF"/>
    <w:rsid w:val="009456CF"/>
    <w:rsid w:val="009458F4"/>
    <w:rsid w:val="0094774E"/>
    <w:rsid w:val="00955FBD"/>
    <w:rsid w:val="0097303A"/>
    <w:rsid w:val="00986D6E"/>
    <w:rsid w:val="00994073"/>
    <w:rsid w:val="009A117B"/>
    <w:rsid w:val="009B75CC"/>
    <w:rsid w:val="009C4703"/>
    <w:rsid w:val="009C59A4"/>
    <w:rsid w:val="009D5FF0"/>
    <w:rsid w:val="009F33CF"/>
    <w:rsid w:val="009F4FE5"/>
    <w:rsid w:val="00A05B27"/>
    <w:rsid w:val="00A11002"/>
    <w:rsid w:val="00A17448"/>
    <w:rsid w:val="00A23590"/>
    <w:rsid w:val="00A40C50"/>
    <w:rsid w:val="00A424FA"/>
    <w:rsid w:val="00A52DA5"/>
    <w:rsid w:val="00A712A2"/>
    <w:rsid w:val="00A77ED1"/>
    <w:rsid w:val="00A80C31"/>
    <w:rsid w:val="00A90586"/>
    <w:rsid w:val="00AA3B42"/>
    <w:rsid w:val="00AA5975"/>
    <w:rsid w:val="00AB262E"/>
    <w:rsid w:val="00AB612C"/>
    <w:rsid w:val="00AC3B3F"/>
    <w:rsid w:val="00AC3C20"/>
    <w:rsid w:val="00AC6842"/>
    <w:rsid w:val="00AD1373"/>
    <w:rsid w:val="00B056F7"/>
    <w:rsid w:val="00B34AC6"/>
    <w:rsid w:val="00B57DD5"/>
    <w:rsid w:val="00B75B95"/>
    <w:rsid w:val="00BA5951"/>
    <w:rsid w:val="00BC677D"/>
    <w:rsid w:val="00BE3F17"/>
    <w:rsid w:val="00BE4C0F"/>
    <w:rsid w:val="00BE7861"/>
    <w:rsid w:val="00BF25A6"/>
    <w:rsid w:val="00BF3DB3"/>
    <w:rsid w:val="00BF5EA8"/>
    <w:rsid w:val="00BF613F"/>
    <w:rsid w:val="00C05499"/>
    <w:rsid w:val="00C063AB"/>
    <w:rsid w:val="00C07186"/>
    <w:rsid w:val="00C079C3"/>
    <w:rsid w:val="00C240CA"/>
    <w:rsid w:val="00C4361A"/>
    <w:rsid w:val="00C47E74"/>
    <w:rsid w:val="00C700DF"/>
    <w:rsid w:val="00C734B5"/>
    <w:rsid w:val="00C74FCB"/>
    <w:rsid w:val="00CB574D"/>
    <w:rsid w:val="00CD33E9"/>
    <w:rsid w:val="00CF45DC"/>
    <w:rsid w:val="00D043DB"/>
    <w:rsid w:val="00D05272"/>
    <w:rsid w:val="00D06BEA"/>
    <w:rsid w:val="00D15C7C"/>
    <w:rsid w:val="00D21E74"/>
    <w:rsid w:val="00D230EE"/>
    <w:rsid w:val="00D267C3"/>
    <w:rsid w:val="00D55698"/>
    <w:rsid w:val="00D566D7"/>
    <w:rsid w:val="00D57976"/>
    <w:rsid w:val="00D64D4E"/>
    <w:rsid w:val="00D67506"/>
    <w:rsid w:val="00D757CB"/>
    <w:rsid w:val="00D76CA1"/>
    <w:rsid w:val="00DA255B"/>
    <w:rsid w:val="00DB1107"/>
    <w:rsid w:val="00DB32A4"/>
    <w:rsid w:val="00DD038E"/>
    <w:rsid w:val="00DD1E71"/>
    <w:rsid w:val="00DD466A"/>
    <w:rsid w:val="00DF2C97"/>
    <w:rsid w:val="00DF309B"/>
    <w:rsid w:val="00DF5AD5"/>
    <w:rsid w:val="00DF600C"/>
    <w:rsid w:val="00E06CD5"/>
    <w:rsid w:val="00E100DC"/>
    <w:rsid w:val="00E13A95"/>
    <w:rsid w:val="00E172D0"/>
    <w:rsid w:val="00E30BBA"/>
    <w:rsid w:val="00E332BD"/>
    <w:rsid w:val="00E65918"/>
    <w:rsid w:val="00E667D3"/>
    <w:rsid w:val="00E730C4"/>
    <w:rsid w:val="00E73599"/>
    <w:rsid w:val="00E83717"/>
    <w:rsid w:val="00E955CC"/>
    <w:rsid w:val="00EA444E"/>
    <w:rsid w:val="00EB04AE"/>
    <w:rsid w:val="00EB27F4"/>
    <w:rsid w:val="00EB4795"/>
    <w:rsid w:val="00EB57D9"/>
    <w:rsid w:val="00EB582D"/>
    <w:rsid w:val="00EB71CB"/>
    <w:rsid w:val="00EC3237"/>
    <w:rsid w:val="00EE0C9B"/>
    <w:rsid w:val="00F01976"/>
    <w:rsid w:val="00F12318"/>
    <w:rsid w:val="00F36B2F"/>
    <w:rsid w:val="00F42286"/>
    <w:rsid w:val="00F449D1"/>
    <w:rsid w:val="00F56E20"/>
    <w:rsid w:val="00F75157"/>
    <w:rsid w:val="00F91F1B"/>
    <w:rsid w:val="00FA4224"/>
    <w:rsid w:val="00FB025E"/>
    <w:rsid w:val="00FB07CB"/>
    <w:rsid w:val="00FC744E"/>
    <w:rsid w:val="00FC7B67"/>
    <w:rsid w:val="00FD65A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paragraph" w:styleId="Heading1">
    <w:name w:val="heading 1"/>
    <w:basedOn w:val="Normal"/>
    <w:link w:val="10"/>
    <w:uiPriority w:val="9"/>
    <w:qFormat/>
    <w:rsid w:val="00EC3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a2">
    <w:name w:val="Основной текст_"/>
    <w:basedOn w:val="DefaultParagraphFont"/>
    <w:link w:val="1"/>
    <w:rsid w:val="001E1D6C"/>
    <w:rPr>
      <w:rFonts w:ascii="Times New Roman" w:eastAsia="Times New Roman" w:hAnsi="Times New Roman" w:cs="Times New Roman"/>
      <w:shd w:val="clear" w:color="auto" w:fill="FFFFFF"/>
    </w:rPr>
  </w:style>
  <w:style w:type="paragraph" w:customStyle="1" w:styleId="1">
    <w:name w:val="Основной текст1"/>
    <w:basedOn w:val="Normal"/>
    <w:link w:val="a2"/>
    <w:rsid w:val="001E1D6C"/>
    <w:pPr>
      <w:widowControl w:val="0"/>
      <w:shd w:val="clear" w:color="auto" w:fill="FFFFFF"/>
      <w:spacing w:after="0" w:line="298" w:lineRule="exact"/>
      <w:jc w:val="both"/>
    </w:pPr>
    <w:rPr>
      <w:rFonts w:ascii="Times New Roman" w:eastAsia="Times New Roman" w:hAnsi="Times New Roman" w:cs="Times New Roman"/>
      <w:sz w:val="22"/>
      <w:szCs w:val="22"/>
      <w:lang w:eastAsia="en-US"/>
    </w:rPr>
  </w:style>
  <w:style w:type="character" w:customStyle="1" w:styleId="10">
    <w:name w:val="Заголовок 1 Знак"/>
    <w:basedOn w:val="DefaultParagraphFont"/>
    <w:link w:val="Heading1"/>
    <w:uiPriority w:val="9"/>
    <w:rsid w:val="00EC3237"/>
    <w:rPr>
      <w:rFonts w:ascii="Times New Roman" w:eastAsia="Times New Roman" w:hAnsi="Times New Roman" w:cs="Times New Roman"/>
      <w:b/>
      <w:bCs/>
      <w:kern w:val="36"/>
      <w:sz w:val="48"/>
      <w:szCs w:val="48"/>
      <w:lang w:eastAsia="ru-RU"/>
    </w:rPr>
  </w:style>
  <w:style w:type="character" w:customStyle="1" w:styleId="nobr">
    <w:name w:val="nobr"/>
    <w:basedOn w:val="DefaultParagraphFont"/>
    <w:rsid w:val="00EC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F000-760C-4D25-8DCC-64C4CF30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