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1088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сентября </w:t>
      </w:r>
      <w:r w:rsidR="004716E2"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2C021A">
        <w:rPr>
          <w:sz w:val="27"/>
          <w:szCs w:val="27"/>
        </w:rPr>
        <w:t>«ФИО»</w:t>
      </w:r>
      <w:r w:rsidR="00BF6C42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BF6C42">
        <w:rPr>
          <w:bCs/>
          <w:sz w:val="27"/>
          <w:szCs w:val="27"/>
        </w:rPr>
        <w:t>третье лицо, не заявляющее самостоятельных требований относительно предмета спора – ГБУ РК «Центр землеустройства и кадастровой оценки»,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C021A">
        <w:rPr>
          <w:sz w:val="27"/>
          <w:szCs w:val="27"/>
        </w:rPr>
        <w:t>«ФИО»</w:t>
      </w:r>
      <w:r w:rsidRPr="00BF6C42" w:rsidR="00BF6C42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2C021A">
        <w:rPr>
          <w:sz w:val="27"/>
          <w:szCs w:val="27"/>
        </w:rPr>
        <w:t>«данные изъяты»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2C021A">
        <w:rPr>
          <w:sz w:val="27"/>
          <w:szCs w:val="27"/>
        </w:rPr>
        <w:t>«данные изъяты»</w:t>
      </w:r>
      <w:r w:rsidR="006B6C8A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Pr="006B6C8A" w:rsidR="006B6C8A">
        <w:rPr>
          <w:sz w:val="27"/>
          <w:szCs w:val="27"/>
        </w:rPr>
        <w:t>третье лицо, не заявляющее самостоятельных требований относительно предмета спора – ГБУ РК «Центр землеустройства и кадастровой оценки»</w:t>
      </w:r>
      <w:r w:rsidRPr="00EF0DEA" w:rsidR="0087475D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 с</w:t>
      </w:r>
      <w:r w:rsidRPr="000C69A4" w:rsidR="00B9434B">
        <w:rPr>
          <w:sz w:val="27"/>
          <w:szCs w:val="27"/>
        </w:rPr>
        <w:t xml:space="preserve"> </w:t>
      </w:r>
      <w:r w:rsidR="002C021A">
        <w:rPr>
          <w:sz w:val="27"/>
          <w:szCs w:val="27"/>
        </w:rPr>
        <w:t>«ФИО»</w:t>
      </w:r>
      <w:r w:rsidR="00BF6C42">
        <w:rPr>
          <w:sz w:val="27"/>
          <w:szCs w:val="27"/>
        </w:rPr>
        <w:t xml:space="preserve">, </w:t>
      </w:r>
      <w:r w:rsidR="002C021A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2C021A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с </w:t>
      </w:r>
      <w:r w:rsidRPr="00F16583" w:rsidR="00F16583">
        <w:rPr>
          <w:sz w:val="27"/>
          <w:szCs w:val="27"/>
        </w:rPr>
        <w:t xml:space="preserve">ноября 2021 по  апрель 2025 года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F16583">
        <w:rPr>
          <w:sz w:val="27"/>
          <w:szCs w:val="27"/>
        </w:rPr>
        <w:t>15525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F16583">
        <w:rPr>
          <w:sz w:val="27"/>
          <w:szCs w:val="27"/>
        </w:rPr>
        <w:t>пятнадцать тысяч пятьсот двадцать пять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F16583">
        <w:rPr>
          <w:sz w:val="27"/>
          <w:szCs w:val="27"/>
        </w:rPr>
        <w:t>62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6B6C8A">
        <w:rPr>
          <w:sz w:val="27"/>
          <w:szCs w:val="27"/>
        </w:rPr>
        <w:t>2</w:t>
      </w:r>
      <w:r w:rsidR="00F16583">
        <w:rPr>
          <w:sz w:val="27"/>
          <w:szCs w:val="27"/>
        </w:rPr>
        <w:t>00</w:t>
      </w:r>
      <w:r w:rsidR="00566947">
        <w:rPr>
          <w:sz w:val="27"/>
          <w:szCs w:val="27"/>
        </w:rPr>
        <w:t xml:space="preserve"> (</w:t>
      </w:r>
      <w:r w:rsidR="006B6C8A">
        <w:rPr>
          <w:sz w:val="27"/>
          <w:szCs w:val="27"/>
        </w:rPr>
        <w:t>двести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7D2B67" w:rsidP="000C51CB">
      <w:pPr>
        <w:spacing w:line="276" w:lineRule="auto"/>
        <w:ind w:right="-45" w:firstLine="851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Pr="00A5088B" w:rsidR="00CD0991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2C021A">
        <w:rPr>
          <w:sz w:val="27"/>
          <w:szCs w:val="27"/>
        </w:rPr>
        <w:t>«данные изъяты»</w:t>
      </w:r>
      <w:r w:rsidRPr="00C220FB" w:rsidR="00C220FB">
        <w:rPr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2C021A">
        <w:rPr>
          <w:sz w:val="27"/>
          <w:szCs w:val="27"/>
        </w:rPr>
        <w:t>«ФИО»</w:t>
      </w:r>
      <w:r w:rsidR="002C021A">
        <w:rPr>
          <w:sz w:val="27"/>
          <w:szCs w:val="27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2C021A">
        <w:rPr>
          <w:sz w:val="27"/>
          <w:szCs w:val="27"/>
        </w:rPr>
        <w:t>«данные изъяты»</w:t>
      </w:r>
      <w:r w:rsidR="000C51CB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 w:rsidRPr="00A5088B"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2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2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021A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A238A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9150-5F46-49CD-ABD1-CBC557DC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