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</w:t>
      </w:r>
      <w:r w:rsidR="00644991">
        <w:rPr>
          <w:rFonts w:ascii="Times New Roman" w:hAnsi="Times New Roman" w:cs="Times New Roman"/>
          <w:sz w:val="28"/>
          <w:szCs w:val="28"/>
        </w:rPr>
        <w:t>1176</w:t>
      </w:r>
      <w:r w:rsidRPr="005C7AFC" w:rsidR="005C1C8B">
        <w:rPr>
          <w:rFonts w:ascii="Times New Roman" w:hAnsi="Times New Roman" w:cs="Times New Roman"/>
          <w:sz w:val="28"/>
          <w:szCs w:val="28"/>
        </w:rPr>
        <w:t>/2</w:t>
      </w:r>
      <w:r w:rsidR="00644991">
        <w:rPr>
          <w:rFonts w:ascii="Times New Roman" w:hAnsi="Times New Roman" w:cs="Times New Roman"/>
          <w:sz w:val="28"/>
          <w:szCs w:val="28"/>
        </w:rPr>
        <w:t>1</w:t>
      </w:r>
      <w:r w:rsidRPr="005C7AFC" w:rsidR="005C1C8B">
        <w:rPr>
          <w:rFonts w:ascii="Times New Roman" w:hAnsi="Times New Roman" w:cs="Times New Roman"/>
          <w:sz w:val="28"/>
          <w:szCs w:val="28"/>
        </w:rPr>
        <w:t>/20</w:t>
      </w:r>
      <w:r w:rsidRPr="005C7AFC" w:rsidR="008C1C96">
        <w:rPr>
          <w:rFonts w:ascii="Times New Roman" w:hAnsi="Times New Roman" w:cs="Times New Roman"/>
          <w:sz w:val="28"/>
          <w:szCs w:val="28"/>
        </w:rPr>
        <w:t>2</w:t>
      </w:r>
      <w:r w:rsidR="00FE1114">
        <w:rPr>
          <w:rFonts w:ascii="Times New Roman" w:hAnsi="Times New Roman" w:cs="Times New Roman"/>
          <w:sz w:val="28"/>
          <w:szCs w:val="28"/>
        </w:rPr>
        <w:t>2</w:t>
      </w:r>
    </w:p>
    <w:p w:rsidR="00C456F0" w:rsidRPr="005C7AFC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P="00133EFA">
      <w:pPr>
        <w:pStyle w:val="NoSpacing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C456F0" w:rsidRPr="005C7AFC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5C7AFC" w:rsidP="00DA25A2">
      <w:pPr>
        <w:pStyle w:val="NoSpacing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6A691C">
        <w:rPr>
          <w:color w:val="auto"/>
          <w:sz w:val="28"/>
          <w:szCs w:val="28"/>
        </w:rPr>
        <w:t>1</w:t>
      </w:r>
      <w:r w:rsidR="00644991">
        <w:rPr>
          <w:color w:val="auto"/>
          <w:sz w:val="28"/>
          <w:szCs w:val="28"/>
        </w:rPr>
        <w:t>8</w:t>
      </w:r>
      <w:r w:rsidR="006A691C">
        <w:rPr>
          <w:color w:val="auto"/>
          <w:sz w:val="28"/>
          <w:szCs w:val="28"/>
        </w:rPr>
        <w:t xml:space="preserve"> августа</w:t>
      </w:r>
      <w:r w:rsidR="00FE1114">
        <w:rPr>
          <w:color w:val="auto"/>
          <w:sz w:val="28"/>
          <w:szCs w:val="28"/>
        </w:rPr>
        <w:t xml:space="preserve"> 2022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DA25A2">
      <w:pPr>
        <w:pStyle w:val="NoSpacing"/>
        <w:jc w:val="both"/>
        <w:rPr>
          <w:color w:val="auto"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мирового судьи судебного участка №20 Центрального судебного района города Симферополь (Центральный район городского округа Симферополь) Республики Крым Ломанова С.Г.,</w:t>
      </w:r>
      <w:r w:rsidR="00644991">
        <w:rPr>
          <w:sz w:val="28"/>
          <w:szCs w:val="28"/>
        </w:rPr>
        <w:t xml:space="preserve"> исполняющий обязанности мирового судьи </w:t>
      </w:r>
      <w:r w:rsidRPr="00CA58F3" w:rsidR="00644991">
        <w:rPr>
          <w:sz w:val="28"/>
          <w:szCs w:val="28"/>
        </w:rPr>
        <w:t>судебного участка №2</w:t>
      </w:r>
      <w:r w:rsidR="00644991">
        <w:rPr>
          <w:sz w:val="28"/>
          <w:szCs w:val="28"/>
        </w:rPr>
        <w:t>1</w:t>
      </w:r>
      <w:r w:rsidRPr="00CA58F3" w:rsidR="00644991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644991">
        <w:rPr>
          <w:sz w:val="28"/>
          <w:szCs w:val="28"/>
        </w:rPr>
        <w:t>,</w:t>
      </w:r>
      <w:r w:rsidRPr="00CA58F3">
        <w:rPr>
          <w:sz w:val="28"/>
          <w:szCs w:val="28"/>
        </w:rPr>
        <w:t xml:space="preserve"> </w:t>
      </w:r>
      <w:r w:rsidRPr="00536B37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 судебного заседания</w:t>
      </w:r>
      <w:r w:rsidRPr="00536B37">
        <w:rPr>
          <w:sz w:val="28"/>
          <w:szCs w:val="28"/>
        </w:rPr>
        <w:t xml:space="preserve"> – </w:t>
      </w:r>
      <w:r>
        <w:rPr>
          <w:sz w:val="28"/>
          <w:szCs w:val="28"/>
        </w:rPr>
        <w:t>Зинченко М.В.</w:t>
      </w:r>
      <w:r w:rsidRPr="00CA58F3">
        <w:rPr>
          <w:sz w:val="28"/>
          <w:szCs w:val="28"/>
        </w:rPr>
        <w:t xml:space="preserve">, </w:t>
      </w:r>
    </w:p>
    <w:p w:rsidR="00A65907" w:rsidRPr="005C7AFC" w:rsidP="00EC6321">
      <w:pPr>
        <w:pStyle w:val="NoSpacing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644991">
        <w:rPr>
          <w:sz w:val="28"/>
          <w:szCs w:val="28"/>
        </w:rPr>
        <w:t>ООО МКК «Микрозайм» к Лободиной Людмиле Николаевне о взыскании задолженности по договору микрозайма</w:t>
      </w:r>
      <w:r w:rsidR="0087047E">
        <w:rPr>
          <w:sz w:val="28"/>
          <w:szCs w:val="28"/>
        </w:rPr>
        <w:t>,</w:t>
      </w:r>
    </w:p>
    <w:p w:rsidR="00F45D97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>уководствуясь ст.ст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Pr="005C7AFC" w:rsidR="0056605B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C456F0" w:rsidRPr="005C7AFC" w:rsidP="00DA25A2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F45D97" w:rsidRPr="005C7AFC" w:rsidP="00707818">
      <w:pPr>
        <w:pStyle w:val="NoSpacing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707818" w:rsidRPr="005C7AFC" w:rsidP="00707818">
      <w:pPr>
        <w:pStyle w:val="NoSpacing"/>
        <w:jc w:val="center"/>
        <w:rPr>
          <w:b/>
          <w:sz w:val="28"/>
          <w:szCs w:val="28"/>
        </w:rPr>
      </w:pPr>
    </w:p>
    <w:p w:rsidR="00EC6321" w:rsidRPr="00CA58F3" w:rsidP="00EC6321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644991">
        <w:rPr>
          <w:sz w:val="28"/>
          <w:szCs w:val="28"/>
        </w:rPr>
        <w:t>ООО МКК «Микрозайм» к Лободиной Людмиле Николаевне о взыскании задолженности по договору микрозайма</w:t>
      </w:r>
      <w:r w:rsidRPr="00CA58F3">
        <w:rPr>
          <w:sz w:val="28"/>
          <w:szCs w:val="28"/>
          <w:lang w:eastAsia="ru-RU"/>
        </w:rPr>
        <w:t xml:space="preserve"> – удовлетворить. </w:t>
      </w:r>
    </w:p>
    <w:p w:rsidR="00E63807" w:rsidRPr="005C7AFC" w:rsidP="00EC632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Лободиной Людмилы Николаевны</w:t>
      </w:r>
      <w:r w:rsidRPr="00CA58F3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МКК «Микрозайм» сумму займа по договору № 054-188 от 18.03.2021г. в размере 8</w:t>
      </w:r>
      <w:r>
        <w:rPr>
          <w:sz w:val="28"/>
          <w:szCs w:val="28"/>
        </w:rPr>
        <w:t> 000 рублей, проценты за пользование займом по договору за период с 19.03.2021г. по 15.08.2021г. в размере 8 331 рублей 30 коп., расходы по оплате юридических услуг в размере 5 000 рублей, почтовые расходы, связанные с направлением иска ответчику, в размер</w:t>
      </w:r>
      <w:r>
        <w:rPr>
          <w:sz w:val="28"/>
          <w:szCs w:val="28"/>
        </w:rPr>
        <w:t>е 104 рублей, а также расходы по оплате государственной пошлины в размере 653 рублей</w:t>
      </w:r>
      <w:r w:rsidRPr="005C7AFC" w:rsidR="0096552A">
        <w:rPr>
          <w:color w:val="auto"/>
          <w:sz w:val="28"/>
          <w:szCs w:val="28"/>
        </w:rPr>
        <w:t>.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5C7AFC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2) в течение пятнадцати дней со дня </w:t>
      </w:r>
      <w:r w:rsidRPr="005C7AFC">
        <w:rPr>
          <w:color w:val="auto"/>
          <w:sz w:val="28"/>
          <w:szCs w:val="28"/>
          <w:shd w:val="clear" w:color="auto" w:fill="FFFFFF"/>
        </w:rPr>
        <w:t>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5C7AFC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 xml:space="preserve">будет составлено в течение пяти дней со дня поступления от лиц, участвующих в </w:t>
      </w:r>
      <w:r w:rsidRPr="005C7AFC">
        <w:rPr>
          <w:color w:val="auto"/>
          <w:sz w:val="28"/>
          <w:szCs w:val="28"/>
          <w:shd w:val="clear" w:color="auto" w:fill="FFFFFF"/>
        </w:rPr>
        <w:t>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</w:t>
      </w:r>
      <w:r w:rsidRPr="005C7AFC">
        <w:rPr>
          <w:sz w:val="28"/>
          <w:szCs w:val="28"/>
          <w:lang w:eastAsia="ru-RU"/>
        </w:rPr>
        <w:t>нчательной форме в Центральный районный суд города  Симферополя через мирового судью</w:t>
      </w:r>
      <w:r w:rsidR="00575712">
        <w:rPr>
          <w:sz w:val="28"/>
          <w:szCs w:val="28"/>
          <w:lang w:eastAsia="ru-RU"/>
        </w:rPr>
        <w:t xml:space="preserve"> судебного участка № 2</w:t>
      </w:r>
      <w:r w:rsidR="00644991">
        <w:rPr>
          <w:sz w:val="28"/>
          <w:szCs w:val="28"/>
          <w:lang w:eastAsia="ru-RU"/>
        </w:rPr>
        <w:t>1</w:t>
      </w:r>
      <w:r w:rsidR="00575712">
        <w:rPr>
          <w:sz w:val="28"/>
          <w:szCs w:val="28"/>
          <w:lang w:eastAsia="ru-RU"/>
        </w:rPr>
        <w:t xml:space="preserve"> </w:t>
      </w:r>
      <w:r w:rsidRPr="005C7AFC" w:rsidR="00575712">
        <w:rPr>
          <w:color w:val="auto"/>
          <w:sz w:val="28"/>
          <w:szCs w:val="28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56605B">
      <w:pPr>
        <w:pStyle w:val="NoSpacing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  <w:t xml:space="preserve">       </w:t>
      </w:r>
    </w:p>
    <w:p w:rsidR="002438FE" w:rsidRPr="005C7AFC" w:rsidP="00923495">
      <w:pPr>
        <w:ind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0274E8" w:rsidR="0047454D">
        <w:rPr>
          <w:i/>
          <w:sz w:val="20"/>
          <w:szCs w:val="20"/>
        </w:rPr>
        <w:t>подпись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C456F0">
        <w:rPr>
          <w:rFonts w:eastAsia="MS Mincho"/>
          <w:sz w:val="28"/>
          <w:szCs w:val="28"/>
        </w:rPr>
        <w:t>С.Г. Ломанов</w:t>
      </w:r>
    </w:p>
    <w:p w:rsidR="002438FE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133EFA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274E8" w:rsidRPr="005C7AF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A25A2" w:rsidRPr="00575712">
      <w:pPr>
        <w:tabs>
          <w:tab w:val="left" w:pos="7552"/>
        </w:tabs>
        <w:ind w:right="-1"/>
        <w:jc w:val="both"/>
        <w:rPr>
          <w:sz w:val="16"/>
          <w:szCs w:val="16"/>
        </w:rPr>
      </w:pPr>
    </w:p>
    <w:sectPr w:rsidSect="00C456F0">
      <w:pgSz w:w="11906" w:h="16838"/>
      <w:pgMar w:top="851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274E8"/>
    <w:rsid w:val="00036FD7"/>
    <w:rsid w:val="00067293"/>
    <w:rsid w:val="0007421E"/>
    <w:rsid w:val="00075B7C"/>
    <w:rsid w:val="000B1BD5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3F7543"/>
    <w:rsid w:val="00406746"/>
    <w:rsid w:val="00407BE7"/>
    <w:rsid w:val="00420B3D"/>
    <w:rsid w:val="00435D91"/>
    <w:rsid w:val="00463545"/>
    <w:rsid w:val="00467238"/>
    <w:rsid w:val="0047454D"/>
    <w:rsid w:val="004A321D"/>
    <w:rsid w:val="004B5E57"/>
    <w:rsid w:val="004B6494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36B37"/>
    <w:rsid w:val="00546955"/>
    <w:rsid w:val="0056605B"/>
    <w:rsid w:val="00575712"/>
    <w:rsid w:val="0059460A"/>
    <w:rsid w:val="005A4BDA"/>
    <w:rsid w:val="005C1C8B"/>
    <w:rsid w:val="005C7AFC"/>
    <w:rsid w:val="005D4A42"/>
    <w:rsid w:val="005F7A4A"/>
    <w:rsid w:val="0063437D"/>
    <w:rsid w:val="00644991"/>
    <w:rsid w:val="00645079"/>
    <w:rsid w:val="00664D60"/>
    <w:rsid w:val="0068488A"/>
    <w:rsid w:val="006A07AF"/>
    <w:rsid w:val="006A1B92"/>
    <w:rsid w:val="006A691C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218A8"/>
    <w:rsid w:val="0087047E"/>
    <w:rsid w:val="00875485"/>
    <w:rsid w:val="008A0295"/>
    <w:rsid w:val="008A1D20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1922"/>
    <w:rsid w:val="009D7EEE"/>
    <w:rsid w:val="00A164C9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34E1"/>
    <w:rsid w:val="00BC7C31"/>
    <w:rsid w:val="00BD312D"/>
    <w:rsid w:val="00BF187D"/>
    <w:rsid w:val="00C100B0"/>
    <w:rsid w:val="00C36FC6"/>
    <w:rsid w:val="00C4311E"/>
    <w:rsid w:val="00C456F0"/>
    <w:rsid w:val="00C5056E"/>
    <w:rsid w:val="00C55704"/>
    <w:rsid w:val="00C6780B"/>
    <w:rsid w:val="00C71C8E"/>
    <w:rsid w:val="00C72DE5"/>
    <w:rsid w:val="00C7493D"/>
    <w:rsid w:val="00C87888"/>
    <w:rsid w:val="00CA58F3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0DB2"/>
    <w:rsid w:val="00DB57A2"/>
    <w:rsid w:val="00DC04E8"/>
    <w:rsid w:val="00DD37E7"/>
    <w:rsid w:val="00E04E86"/>
    <w:rsid w:val="00E37F10"/>
    <w:rsid w:val="00E508CF"/>
    <w:rsid w:val="00E6344D"/>
    <w:rsid w:val="00E63807"/>
    <w:rsid w:val="00E743C8"/>
    <w:rsid w:val="00E7764A"/>
    <w:rsid w:val="00E83D8D"/>
    <w:rsid w:val="00EC26A5"/>
    <w:rsid w:val="00EC6321"/>
    <w:rsid w:val="00ED7A8F"/>
    <w:rsid w:val="00EE5151"/>
    <w:rsid w:val="00F16F6A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114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5BE37-5373-4D14-990D-1216A13C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