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дата                                                                         адрес</w:t>
      </w:r>
    </w:p>
    <w:p w:rsidR="00A77B3E">
      <w:r>
        <w:t xml:space="preserve">И.о. мирового судьи судебного участка № 22 Алуштинского судебного района (городской адрес)  адрес - мировой судья судебного участка № 23 Алуштинского судебного района (городской адрес)  адрес  фио, </w:t>
      </w:r>
    </w:p>
    <w:p w:rsidR="00A77B3E">
      <w:r>
        <w:t xml:space="preserve">при секретаре фио, </w:t>
      </w:r>
    </w:p>
    <w:p w:rsidR="00A77B3E">
      <w:r>
        <w:t>рассмотрев в открытом судебном заседании гражданское дело по иску фио к наименование организации о защите прав потребителей, взыскании уплаченной за товар денежной суммы, штрафа, пени,</w:t>
        <w:tab/>
      </w:r>
    </w:p>
    <w:p w:rsidR="00A77B3E">
      <w:r>
        <w:t>УСТАНОВИЛ:</w:t>
      </w:r>
    </w:p>
    <w:p w:rsidR="00A77B3E">
      <w:r>
        <w:t>фио  обратился к мировому судье с иском к   наименование организации   о защите прав потребителей. Просит взыскать с ответчика денежные средства, оплаченные за приобретенный  товар – многофункциональное устройство HP OfficeJet Pro 7730  в размере сумма;  неустойку (пени)  в размере 1% за каждый день просрочки исполнения требования потребителя, начиная с дата до даты принятия решения судом, а также с даты принятия решения судом до момента фактического исполнения обязательства; штраф в размере  50% от суммы, присужденной судом в пользу потребителя.</w:t>
      </w:r>
    </w:p>
    <w:p w:rsidR="00A77B3E">
      <w:r>
        <w:t>Исковые требования мотивированы тем, что фио посредством</w:t>
      </w:r>
    </w:p>
    <w:p w:rsidR="00A77B3E">
      <w:r>
        <w:t>электронной</w:t>
        <w:tab/>
        <w:t>площадки</w:t>
        <w:tab/>
        <w:t>www.wildberries.ru</w:t>
        <w:tab/>
        <w:t>приобретено</w:t>
      </w:r>
    </w:p>
    <w:p w:rsidR="00A77B3E">
      <w:r>
        <w:t>многофункциональное устройство HP OfficeJet Pro 7730 по</w:t>
      </w:r>
    </w:p>
    <w:p w:rsidR="00A77B3E">
      <w:r>
        <w:t>цене сумма. В последующем, МФУ пришел в неисправность, так как использовать</w:t>
      </w:r>
    </w:p>
    <w:p w:rsidR="00A77B3E">
      <w:r>
        <w:t>его в соответствии с назначением не представляется возможным.</w:t>
      </w:r>
    </w:p>
    <w:p w:rsidR="00A77B3E">
      <w:r>
        <w:t>Ответчик в судебное заседание не явился, извещен судебной повесткой, полученной нарочно, о причинах своей неявки суд не уведомил.</w:t>
      </w:r>
    </w:p>
    <w:p w:rsidR="00A77B3E">
      <w:r>
        <w:t>Рассмотрев настоящее дело, судом установлены следующие обстоятельства.</w:t>
      </w:r>
    </w:p>
    <w:p w:rsidR="00A77B3E">
      <w:r>
        <w:t>фио посредством электронной площадки www.wildberries.ru приобретено</w:t>
      </w:r>
    </w:p>
    <w:p w:rsidR="00A77B3E">
      <w:r>
        <w:t>многофункциональное устройство HP OfficeJet Pro 7730 по</w:t>
      </w:r>
    </w:p>
    <w:p w:rsidR="00A77B3E">
      <w:r>
        <w:t>цене сумма. В последующем, МФУ пришел в неисправность, так как использовать</w:t>
      </w:r>
    </w:p>
    <w:p w:rsidR="00A77B3E">
      <w:r>
        <w:t>его в соответствии с назначением не представляется возможным.</w:t>
      </w:r>
    </w:p>
    <w:p w:rsidR="00A77B3E">
      <w:r>
        <w:t>Продавцом товара является наименование организации, что подтверждается</w:t>
      </w:r>
    </w:p>
    <w:p w:rsidR="00A77B3E">
      <w:r>
        <w:t>кассовым чеком от дата (л.д.5). Товар доставлен</w:t>
      </w:r>
    </w:p>
    <w:p w:rsidR="00A77B3E">
      <w:r>
        <w:t>потребителю дата, что подтверждается скриншотом с сайта продавца (л.д. 7-10).</w:t>
      </w:r>
    </w:p>
    <w:p w:rsidR="00A77B3E">
      <w:r>
        <w:t>Ориентировочно дата указанное устройство начало сканировать</w:t>
      </w:r>
    </w:p>
    <w:p w:rsidR="00A77B3E">
      <w:r>
        <w:t>документы с полосой по центру листа, как с помощью планшетного сканера,</w:t>
      </w:r>
    </w:p>
    <w:p w:rsidR="00A77B3E">
      <w:r>
        <w:t>так и с помощью автоподатчика документов. Переустановка драйверов</w:t>
      </w:r>
    </w:p>
    <w:p w:rsidR="00A77B3E">
      <w:r>
        <w:t>устройства не привела к устранению указанных обстоятельств, стекло на</w:t>
      </w:r>
    </w:p>
    <w:p w:rsidR="00A77B3E">
      <w:r>
        <w:t>устройстве чистое.</w:t>
      </w:r>
    </w:p>
    <w:p w:rsidR="00A77B3E">
      <w:r>
        <w:t>Таким образом, МФУ пришел в неисправность, так как использовать</w:t>
      </w:r>
    </w:p>
    <w:p w:rsidR="00A77B3E">
      <w:r>
        <w:t>его в соответствии с назначением не представляется возможным. Фото</w:t>
      </w:r>
    </w:p>
    <w:p w:rsidR="00A77B3E">
      <w:r>
        <w:t>неисправности прилагаются (л.д. 9-12).</w:t>
      </w:r>
    </w:p>
    <w:p w:rsidR="00A77B3E">
      <w:r>
        <w:t>Кроме того, продавцом при продаже МФУ не был указан такой</w:t>
      </w:r>
    </w:p>
    <w:p w:rsidR="00A77B3E">
      <w:r>
        <w:t>существенный недостаток в товаре как невозможность перезаправки</w:t>
      </w:r>
    </w:p>
    <w:p w:rsidR="00A77B3E">
      <w:r>
        <w:t>картриджей принтера. Стоимость однократной замены всех картриджей на</w:t>
      </w:r>
    </w:p>
    <w:p w:rsidR="00A77B3E">
      <w:r>
        <w:t>устройстве составляет более половины стоимости самого устройства, что</w:t>
      </w:r>
    </w:p>
    <w:p w:rsidR="00A77B3E">
      <w:r>
        <w:t>влечет за собой несоразмерные расходы по соотношению к стоимости</w:t>
      </w:r>
    </w:p>
    <w:p w:rsidR="00A77B3E">
      <w:r>
        <w:t>устройства. Скриншоты с сайта продавца о характеристиках товара</w:t>
      </w:r>
    </w:p>
    <w:p w:rsidR="00A77B3E">
      <w:r>
        <w:t>прилагаются (л.д. 18-22).</w:t>
      </w:r>
    </w:p>
    <w:p w:rsidR="00A77B3E">
      <w:r>
        <w:t>Ориентировочно дата фио в процессе эксплуатации</w:t>
      </w:r>
    </w:p>
    <w:p w:rsidR="00A77B3E">
      <w:r>
        <w:t>приобретенного МФУ, в момент израсходования краски в картриджах</w:t>
      </w:r>
    </w:p>
    <w:p w:rsidR="00A77B3E">
      <w:r>
        <w:t>установлено, что регулярная заправка картриджей (начиная со второй</w:t>
      </w:r>
    </w:p>
    <w:p w:rsidR="00A77B3E">
      <w:r>
        <w:t>заправки) превысит стоимость самого устройства. Данное обстоятельство не</w:t>
      </w:r>
    </w:p>
    <w:p w:rsidR="00A77B3E">
      <w:r>
        <w:t>было указано продавцом ни перед приобретением, ни при приобретении</w:t>
      </w:r>
    </w:p>
    <w:p w:rsidR="00A77B3E">
      <w:r>
        <w:t>товара, и в случае указания продавцом данного обстоятельства, мой</w:t>
      </w:r>
    </w:p>
    <w:p w:rsidR="00A77B3E">
      <w:r>
        <w:t>доверитель не стал бы приобретать такое устройство.</w:t>
      </w:r>
    </w:p>
    <w:p w:rsidR="00A77B3E">
      <w:r>
        <w:t>Приобретенное МФУ фио требует постоянной замены</w:t>
      </w:r>
    </w:p>
    <w:p w:rsidR="00A77B3E">
      <w:r>
        <w:t>картриджей на оригинальные, а не их заправки. Устройство содержит 4</w:t>
      </w:r>
    </w:p>
    <w:p w:rsidR="00A77B3E">
      <w:r>
        <w:t>картриджа разных цветов. Цена на оригинальные картриджи пурпурного,</w:t>
      </w:r>
    </w:p>
    <w:p w:rsidR="00A77B3E">
      <w:r>
        <w:t>голубого и желтого цвета варьируется в пределах от 2300 до сумма за</w:t>
      </w:r>
    </w:p>
    <w:p w:rsidR="00A77B3E">
      <w:r>
        <w:t>единицу каждого. Цена на оригинальный картридж черного цвета составляет</w:t>
      </w:r>
    </w:p>
    <w:p w:rsidR="00A77B3E">
      <w:r>
        <w:t>от 3300 до сумма. Неоригинальные картриджи устройство не</w:t>
      </w:r>
    </w:p>
    <w:p w:rsidR="00A77B3E">
      <w:r>
        <w:t>поддерживает. Общая стоимость замены картриджей при покупке</w:t>
      </w:r>
    </w:p>
    <w:p w:rsidR="00A77B3E">
      <w:r>
        <w:t>комплектом составляет в среднем сумма за однократную замену.</w:t>
      </w:r>
    </w:p>
    <w:p w:rsidR="00A77B3E">
      <w:r>
        <w:t>Скриншоты с сайтов о цене прилагаются (приложение №5).</w:t>
      </w:r>
    </w:p>
    <w:p w:rsidR="00A77B3E">
      <w:r>
        <w:t>дата в адрес продавца фио направлена претензия с</w:t>
      </w:r>
    </w:p>
    <w:p w:rsidR="00A77B3E">
      <w:r>
        <w:t>требованием возврата денежных средств за приобретенный товар. Претензия получена продавцом дата. По состоянию на день предъявления исковых требований продавцом</w:t>
      </w:r>
    </w:p>
    <w:p w:rsidR="00A77B3E">
      <w:r>
        <w:t>требование потребителя не исполнено. В личном кабинете электронной</w:t>
      </w:r>
    </w:p>
    <w:p w:rsidR="00A77B3E">
      <w:r>
        <w:t>площадки www.wildberries.ru, открытой на имя фио продавцом</w:t>
      </w:r>
    </w:p>
    <w:p w:rsidR="00A77B3E">
      <w:r>
        <w:t>указано, что недостатки не выявлены.</w:t>
      </w:r>
    </w:p>
    <w:p w:rsidR="00A77B3E">
      <w:r>
        <w:t>В связи с изложенным выше истец обратился к ответчику для урегулирования спора во внесудебном порядке, однако, в удовлетворении требования о возврате денежных средств, либо замене на аналогичный товар, было отказано. (л.л. 26)</w:t>
      </w:r>
    </w:p>
    <w:p w:rsidR="00A77B3E">
      <w:r>
        <w:t>Указанные выше обстоятельства послужили основанием для обращения истца с настоящим исковым заявлением.</w:t>
      </w:r>
    </w:p>
    <w:p w:rsidR="00A77B3E">
      <w:r>
        <w:t>Изучив представленные доказательства и возражения, мировой судья приходит к выводу о наличии оснований для частичного удовлетворения искового заявления в силу следующего.</w:t>
      </w:r>
    </w:p>
    <w:p w:rsidR="00A77B3E">
      <w:r>
        <w:t>Исходя из материалов дела дата фио посредством</w:t>
      </w:r>
    </w:p>
    <w:p w:rsidR="00A77B3E">
      <w:r>
        <w:t>электронной</w:t>
        <w:tab/>
        <w:t>площадки</w:t>
        <w:tab/>
        <w:t>www.wildberries.ru</w:t>
        <w:tab/>
        <w:t>приобретено</w:t>
      </w:r>
    </w:p>
    <w:p w:rsidR="00A77B3E">
      <w:r>
        <w:t>многофункциональное устройство HP OfficeJet Pro 7730 по</w:t>
      </w:r>
    </w:p>
    <w:p w:rsidR="00A77B3E">
      <w:r>
        <w:t>цене сумма.</w:t>
      </w:r>
    </w:p>
    <w:p w:rsidR="00A77B3E">
      <w:r>
        <w:t>Указанные выше правоотношения формально соответствуют положениям статьи 458 ГК РФ.</w:t>
      </w:r>
    </w:p>
    <w:p w:rsidR="00A77B3E">
      <w:r>
        <w:t>В силу статьи 309 ГК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77B3E">
      <w:r>
        <w:t>Частью первой статьи 310 ГК РФ установлено, что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A77B3E">
      <w:r>
        <w:t>Частью 1 статьи 4 Закона РФ от дата N 2300-1 (ред. от дата) "О защите прав потребителей" установлено, что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A77B3E">
      <w:r>
        <w:t>Частью 4 приведенной выше статьи установлено, что 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A77B3E">
      <w:r>
        <w:t>Вместе с тем, ориентировочно дата, приобретенное фио устройство начало сканировать</w:t>
      </w:r>
    </w:p>
    <w:p w:rsidR="00A77B3E">
      <w:r>
        <w:t>документы с полосой по центру листа, как с помощью планшетного сканера,</w:t>
      </w:r>
    </w:p>
    <w:p w:rsidR="00A77B3E">
      <w:r>
        <w:t>так и с помощью автоподатчика документов. Переустановка драйверов</w:t>
      </w:r>
    </w:p>
    <w:p w:rsidR="00A77B3E">
      <w:r>
        <w:t>устройства не привела к устранению указанных обстоятельств. Таким образом, МФУ пришел в неисправность, так как использовать</w:t>
      </w:r>
    </w:p>
    <w:p w:rsidR="00A77B3E">
      <w:r>
        <w:t>его в соответствии с назначением не представляется возможным. Фото</w:t>
      </w:r>
    </w:p>
    <w:p w:rsidR="00A77B3E">
      <w:r>
        <w:t>неисправности прилагаются (л.д.10-12).</w:t>
      </w:r>
    </w:p>
    <w:p w:rsidR="00A77B3E">
      <w:r>
        <w:t>Таким образом, ответчиком, обязательство по передаче истице приобретенного товара, соответствующего техническим характеристикам, исполнено не было.</w:t>
      </w:r>
    </w:p>
    <w:p w:rsidR="00A77B3E">
      <w:r>
        <w:t>В силу положений части 1 статьи 18 Закона РФ от дата N 2300-1 (ред. от дата) "О защите прав потребителей", потребитель в случае обнаружения в товаре недостатков, если они не были оговорены продавцом, по своему выбору вправе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77B3E">
      <w:r>
        <w:t>Реализация права покупателя на односторонний отказ от исполнения договора купли-продажи и  требование возврата уплаченной за товар суммы законодателем не ставится в зависимость от действий третьих лиц, например осуществляющих доставку приобретенного товара, в связи с чем, в удовлетворении требования истицы о возврате денежных средств, уплаченных за некачественный товар, ответчиком оставлено без удовлетворения при отсутствии на то правовых оснований.</w:t>
      </w:r>
    </w:p>
    <w:p w:rsidR="00A77B3E">
      <w:r>
        <w:t>В соответствии с абз.5 чЛ ст.18 Закона РФ от дата № 2300-1 «О</w:t>
      </w:r>
    </w:p>
    <w:p w:rsidR="00A77B3E">
      <w:r>
        <w:t>защите прав потребителей» (далее - ЗоЗПП) потребитель в случае</w:t>
      </w:r>
    </w:p>
    <w:p w:rsidR="00A77B3E">
      <w:r>
        <w:t>обнаружения в товаре недостатков, если они не были оговорены продавцом,</w:t>
      </w:r>
    </w:p>
    <w:p w:rsidR="00A77B3E">
      <w:r>
        <w:t>по своему выбору вправе отказаться от исполнения договора купли-продажи</w:t>
      </w:r>
    </w:p>
    <w:p w:rsidR="00A77B3E">
      <w:r>
        <w:t>и потребовать возврата уплаченной за товар суммы.</w:t>
      </w:r>
    </w:p>
    <w:p w:rsidR="00A77B3E">
      <w:r>
        <w:t>В соответствии с абз. «б» п.13 Постановления Пленума Верховного</w:t>
      </w:r>
    </w:p>
    <w:p w:rsidR="00A77B3E">
      <w:r>
        <w:t>Суда РФ от дата №17 «О рассмотрении судами гражданских дел по</w:t>
      </w:r>
    </w:p>
    <w:p w:rsidR="00A77B3E">
      <w:r>
        <w:t>спорам о защите прав потребителей» исходя из преамбулы и пункта 1 статьи</w:t>
      </w:r>
    </w:p>
    <w:p w:rsidR="00A77B3E">
      <w:r>
        <w:t>20 Закона о защите прав потребителей под существенным недостатком</w:t>
      </w:r>
    </w:p>
    <w:p w:rsidR="00A77B3E">
      <w:r>
        <w:t>товара (работы, услуги), при возникновении которого наступают правовые</w:t>
      </w:r>
    </w:p>
    <w:p w:rsidR="00A77B3E">
      <w:r>
        <w:t>последствия, предусмотренные статьями 18 и 29 Закона, следует понимать</w:t>
      </w:r>
    </w:p>
    <w:p w:rsidR="00A77B3E">
      <w:r>
        <w:t>недостаток товара (работы, услуги), который не может быть устранен без</w:t>
      </w:r>
    </w:p>
    <w:p w:rsidR="00A77B3E">
      <w:r>
        <w:t>несоразмерных расходов, - недостаток, расходы на устранение которого</w:t>
      </w:r>
    </w:p>
    <w:p w:rsidR="00A77B3E">
      <w:r>
        <w:t>приближены к стоимости или превышают стоимость самого товара (работы,услуги) либо выгоду, которая могла бы быть получена потребителем от его</w:t>
      </w:r>
    </w:p>
    <w:p w:rsidR="00A77B3E">
      <w:r>
        <w:t>использования.</w:t>
      </w:r>
    </w:p>
    <w:p w:rsidR="00A77B3E">
      <w:r>
        <w:t>В соответствии со ст. 22 ЗоЗПП требования потребителя о соразмерном</w:t>
      </w:r>
    </w:p>
    <w:p w:rsidR="00A77B3E">
      <w:r>
        <w:t>уменьшении покупной цены товара, возмещении расходов на исправление</w:t>
      </w:r>
    </w:p>
    <w:p w:rsidR="00A77B3E">
      <w:r>
        <w:t>недостатков товара потребителем или третьим лицом, возврате уплаченной</w:t>
      </w:r>
    </w:p>
    <w:p w:rsidR="00A77B3E">
      <w:r>
        <w:t>за товар денежной суммы, а также требование о возмещении убытков,</w:t>
      </w:r>
    </w:p>
    <w:p w:rsidR="00A77B3E">
      <w:r>
        <w:t>причиненных потребителю вследствие продажи товара ненадлежащего</w:t>
      </w:r>
    </w:p>
    <w:p w:rsidR="00A77B3E">
      <w:r>
        <w:t>качества либо предоставления ненадлежащей информации о товаре,</w:t>
      </w:r>
    </w:p>
    <w:p w:rsidR="00A77B3E">
      <w:r>
        <w:t>подлежат удовлетворению продавцом (изготовителем, уполномоченной</w:t>
      </w:r>
    </w:p>
    <w:p w:rsidR="00A77B3E">
      <w:r>
        <w:t>организацией или уполномоченным индивидуальным предпринимателем,</w:t>
      </w:r>
    </w:p>
    <w:p w:rsidR="00A77B3E">
      <w:r>
        <w:t>импортером) в течение десяти дней со дня предъявления соответствующего требования.</w:t>
      </w:r>
    </w:p>
    <w:p w:rsidR="00A77B3E">
      <w:r>
        <w:t>Таким образом, в своих исковых требованиях истец просит взыскать с ответчика денежные средства, оплаченные за приобретенный  товар – многофункциональное устройство HP OfficeJet Pro 7730  в размере сумма;  неустойку (пени)  в размере 1% за каждый день просрочки исполнения требования потребителя, начиная с дата до даты принятия решения судом, а также с даты принятия решения судом до момента фактического исполнения обязательства; штраф в размере  50% от суммы, присужденной судом в пользу потребителя, а всего взыскать.</w:t>
      </w:r>
    </w:p>
    <w:p w:rsidR="00A77B3E">
      <w:r>
        <w:t>В ходе рассмотрения дела была назначена судебная товароведческая экспертиза качества товара, проведение которой было поручено экспертам наименование организации.</w:t>
      </w:r>
    </w:p>
    <w:p w:rsidR="00A77B3E">
      <w:r>
        <w:t xml:space="preserve">Согласно выводов эксперта, исследуемый МФУ HP OfficeJet Pro 7730   имеет дефект в виде неисправности сканера. Выявленный дефект относится к производственному. Следы нарушения правил эксплуатации и следы стороннего вмешательства – отсутствуют. </w:t>
      </w:r>
    </w:p>
    <w:p w:rsidR="00A77B3E">
      <w:r>
        <w:t>Таким образом, судом установлено, что приобретенный фио товар не соответствует заявленным требованиям, а потому следует взыскать с ответчика денежные средства, оплаченные за приобретенный  товар – многофункциональное устройство HP OfficeJet Pro 7730  в размере сумма</w:t>
      </w:r>
    </w:p>
    <w:p w:rsidR="00A77B3E">
      <w:r>
        <w:t xml:space="preserve">           В соответствии с чЛ ст.23 ЗоЗПП за нарушение</w:t>
      </w:r>
    </w:p>
    <w:p w:rsidR="00A77B3E">
      <w:r>
        <w:t>предусмотренных статьями 20,21 и 22 настоящего Закона сроков, а также за</w:t>
      </w:r>
    </w:p>
    <w:p w:rsidR="00A77B3E">
      <w:r>
        <w:t>невыполнение (задержку выполнения) требования потребителя о</w:t>
      </w:r>
    </w:p>
    <w:p w:rsidR="00A77B3E">
      <w:r>
        <w:t>предоставлении ему на период ремонта (замены) аналогичного товара</w:t>
      </w:r>
    </w:p>
    <w:p w:rsidR="00A77B3E">
      <w:r>
        <w:t>продавец (изготовитель, уполномоченная организация или уполномоченный</w:t>
      </w:r>
    </w:p>
    <w:p w:rsidR="00A77B3E">
      <w:r>
        <w:t>индивидуальный предприниматель, импортер), допустивший такие</w:t>
      </w:r>
    </w:p>
    <w:p w:rsidR="00A77B3E">
      <w:r>
        <w:t>нарушения, уплачивает потребителю за каждый день</w:t>
      </w:r>
    </w:p>
    <w:p w:rsidR="00A77B3E">
      <w:r>
        <w:t>просрочки неустойку (пеню) в размере одного процента цены товара.</w:t>
      </w:r>
    </w:p>
    <w:p w:rsidR="00A77B3E">
      <w:r>
        <w:t xml:space="preserve">           В соответствии с ч.б ст.13 ЗоЗПП при удовлетворении судом</w:t>
      </w:r>
    </w:p>
    <w:p w:rsidR="00A77B3E">
      <w:r>
        <w:t>требований потребителя,</w:t>
        <w:tab/>
        <w:t>установленных</w:t>
        <w:tab/>
        <w:t>законом, суд взыскивает с</w:t>
      </w:r>
    </w:p>
    <w:p w:rsidR="00A77B3E">
      <w:r>
        <w:t>изготовителя (исполнителя, продавца, уполномоченной организации или</w:t>
      </w:r>
    </w:p>
    <w:p w:rsidR="00A77B3E">
      <w:r>
        <w:t>уполномоченного индивидуального предпринимателя, импортера) за</w:t>
      </w:r>
    </w:p>
    <w:p w:rsidR="00A77B3E">
      <w:r>
        <w:t>несоблюдение в добровольном порядке удовлетворения требований</w:t>
      </w:r>
    </w:p>
    <w:p w:rsidR="00A77B3E">
      <w:r>
        <w:t>потребителя штраф в размере пятьдесят процентов от суммы, присужденной</w:t>
      </w:r>
    </w:p>
    <w:p w:rsidR="00A77B3E">
      <w:r>
        <w:t>судом в пользу потребителя.</w:t>
      </w:r>
    </w:p>
    <w:p w:rsidR="00A77B3E">
      <w:r>
        <w:t xml:space="preserve">          Абз.16 Раздел 7 Обзора судебной практики по делам о защите прав</w:t>
      </w:r>
    </w:p>
    <w:p w:rsidR="00A77B3E">
      <w:r>
        <w:t>потребителей, утв. Президиумом Верховного Суда РФ дата (далее -</w:t>
      </w:r>
    </w:p>
    <w:p w:rsidR="00A77B3E">
      <w:r>
        <w:t>Обзор практики) «присуждая неустойку, суд по требованию истца в</w:t>
      </w:r>
    </w:p>
    <w:p w:rsidR="00A77B3E">
      <w:r>
        <w:t>резолютивной части решения указывает сумму неустойки, исчисленную на</w:t>
      </w:r>
    </w:p>
    <w:p w:rsidR="00A77B3E">
      <w:r>
        <w:t>дату вынесения решения и подлежащую взысканию, а также то, что такое</w:t>
      </w:r>
    </w:p>
    <w:p w:rsidR="00A77B3E">
      <w:r>
        <w:t>взыскание</w:t>
        <w:tab/>
        <w:t>производится</w:t>
        <w:tab/>
        <w:t>до момента</w:t>
        <w:tab/>
        <w:t>фактического исполнения</w:t>
      </w:r>
    </w:p>
    <w:p w:rsidR="00A77B3E">
      <w:r>
        <w:t>обязательства».</w:t>
      </w:r>
    </w:p>
    <w:p w:rsidR="00A77B3E">
      <w:r>
        <w:t>Абз.16 Раздел 7 Обзора практики «Из буквального толкования</w:t>
      </w:r>
    </w:p>
    <w:p w:rsidR="00A77B3E">
      <w:r>
        <w:t>положений данной нормы с учетом разъяснений, содержащихся в п. 32 постановления Пленума Верховного Суда от дата № 17, следует,</w:t>
      </w:r>
    </w:p>
    <w:p w:rsidR="00A77B3E">
      <w:r>
        <w:t>что данная неустойка взыскивается за каждый день просрочки без</w:t>
      </w:r>
    </w:p>
    <w:p w:rsidR="00A77B3E">
      <w:r>
        <w:t>ограничения какой-либо суммой».</w:t>
      </w:r>
    </w:p>
    <w:p w:rsidR="00A77B3E">
      <w:r>
        <w:t xml:space="preserve">Вместе с тем, в силу положений статьи 333 ГК РФ, если подлежащая уплате неустойка явно несоразмерна последствиям нарушения обязательства, суд вправе уменьшить неустойку. </w:t>
      </w:r>
    </w:p>
    <w:p w:rsidR="00A77B3E">
      <w:r>
        <w:t>Учитывая, изложенное выше, суд пришел к выводу о возможности частичного удовлетворения требований относительно взыскания неустойки и штрафа и взыскать неустойку в размере сумма, штраф в размере сумма</w:t>
      </w:r>
    </w:p>
    <w:p w:rsidR="00A77B3E">
      <w:r>
        <w:t>Судебные расходы подлежат взысканию с ответчика в доход Федерального бюджета, в связи с тем, что истец от уплаты государственной пошлины за подачу искового заявления освобожден.</w:t>
      </w:r>
    </w:p>
    <w:p w:rsidR="00A77B3E">
      <w:r>
        <w:t>Руководствуясь ст. ст. 194-199  ГПК РФ, мировой судья,</w:t>
      </w:r>
    </w:p>
    <w:p w:rsidR="00A77B3E">
      <w:r>
        <w:t>Р Е Ш И Л:</w:t>
      </w:r>
    </w:p>
    <w:p w:rsidR="00A77B3E">
      <w:r>
        <w:t xml:space="preserve">         Исковые требования фио к наименование организации о защите прав потребителей, взыскании уплаченной за товар денежной суммы, штрафа, пени удовлетворить частично.</w:t>
      </w:r>
    </w:p>
    <w:p w:rsidR="00A77B3E">
      <w:r>
        <w:t xml:space="preserve">        Взыскать с наименование организации в пользу фио сумму денежных средств, оплаченных за приобретение МФУ НР OfficeJet Pro 7730 в размере сумма, неустойку в размере сумма, штраф в размере сумма, а всего взыскать сумма (сумма прописью) </w:t>
      </w:r>
    </w:p>
    <w:p w:rsidR="00A77B3E">
      <w:r>
        <w:t xml:space="preserve">    Взыскать с наименование организации в доход бюджета муниципального образования адрес государственную пошлину в сумме сумма  </w:t>
      </w:r>
    </w:p>
    <w:p w:rsidR="00A77B3E">
      <w:r>
        <w:t xml:space="preserve">       Взыскать с наименование организации в пользу наименование организации (адрес 60-летия СССР, д. 51 офис 2) сумма (тридцать тысяч) рублей расходов, понесенных при проведении экспертизы.</w:t>
      </w:r>
    </w:p>
    <w:p w:rsidR="00A77B3E">
      <w:r>
        <w:tab/>
        <w:t xml:space="preserve">    Обязать фио произвести возврат МФУ НР OfficeJet Pro 7730 - наименование организации.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месяца.</w:t>
      </w:r>
    </w:p>
    <w:p w:rsidR="00A77B3E">
      <w:r>
        <w:t>Резолютивная часть оглашена дата.</w:t>
      </w:r>
    </w:p>
    <w:p w:rsidR="00A77B3E">
      <w:r>
        <w:t>Полный текст изготовлен дата.</w:t>
      </w:r>
    </w:p>
    <w:p w:rsidR="00A77B3E">
      <w:r>
        <w:t xml:space="preserve">Мировой судья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