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адрес                </w:t>
      </w:r>
    </w:p>
    <w:p w:rsidR="00A77B3E"/>
    <w:p w:rsidR="00A77B3E">
      <w:r>
        <w:t xml:space="preserve">             Мировой судья судебного участка № 22 Алуштинского судебного района (городской адрес) адрес фио</w:t>
      </w:r>
    </w:p>
    <w:p w:rsidR="00A77B3E">
      <w:r>
        <w:t xml:space="preserve"> при секретаре фио</w:t>
      </w:r>
    </w:p>
    <w:p w:rsidR="00A77B3E">
      <w:r>
        <w:t xml:space="preserve"> с участием ответчика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фио о взыскании денежных средств по договору займа,</w:t>
      </w:r>
    </w:p>
    <w:p w:rsidR="00A77B3E"/>
    <w:p w:rsidR="00A77B3E">
      <w:r>
        <w:t xml:space="preserve">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адреснаименование организации к фио фио о взыскании денежных средств по договору займа -  удовлетворить. </w:t>
      </w:r>
    </w:p>
    <w:p w:rsidR="00A77B3E">
      <w:r>
        <w:t xml:space="preserve">    Взыскать с  фио фио  в пользу наименование организации (ИНН: телефон, КПП: телефон, ОГРН: 5087746390353, дата гос. регистрации дата расчетный счет: 40702810100020008167, ПАО Сбербанк адрес, кор. счет: 30101810400000000225, БИК: телефон сумму задолженности по Договору займа № 4615125004 от дата за период с  дата по дата (158 календарных дней) в размере сумма,   государственную пошлину в размере сумма, а также почтовые расходы в размере сумма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