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№2-22-23/2017</w:t>
      </w:r>
    </w:p>
    <w:p w:rsidR="00A77B3E">
      <w:r>
        <w:t xml:space="preserve">                                                                   Р Е Ш Е Н И Е</w:t>
      </w:r>
    </w:p>
    <w:p w:rsidR="00A77B3E">
      <w:r>
        <w:t>И М Е Н Е М   Р О С С И Й С К О Й   Ф Е Д Е Р А Ц И И</w:t>
      </w:r>
    </w:p>
    <w:p w:rsidR="00A77B3E">
      <w:r>
        <w:t>дата                                      адрес</w:t>
      </w:r>
    </w:p>
    <w:p w:rsidR="00A77B3E">
      <w:r>
        <w:t xml:space="preserve">Мировой судья судебного участка № 22 Алуштинского судебного района (городской адрес) адрес                                         фио, </w:t>
      </w:r>
    </w:p>
    <w:p w:rsidR="00A77B3E">
      <w:r>
        <w:t xml:space="preserve">при секретаре                                                                фио, </w:t>
      </w:r>
    </w:p>
    <w:p w:rsidR="00A77B3E">
      <w:r>
        <w:t>рассмотрев в открытом судебном заседании гражданское дело по иску  фио к наименование организации о возмещении ущерба,  причиненного вследствие длительного неисполнения должником  судебного акта о взыскании денежной суммы,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 фио обратился в суд  с иском к  наименование организации о  возмещении ущерба,   причиненного вследствие длительного неисполнения должником  судебного акта о взыскании денежной суммы.</w:t>
      </w:r>
    </w:p>
    <w:p w:rsidR="00A77B3E">
      <w:r>
        <w:t xml:space="preserve">               Истец в судебное заседание не явился, о времени и месте судебного заседания извещен надлежащим  образом; направил в адрес суда заявление о рассмотрении дела в его отсутствие, в котором указал, что поддерживает  заявленные требования в полном объеме.  </w:t>
      </w:r>
    </w:p>
    <w:p w:rsidR="00A77B3E">
      <w:r>
        <w:t xml:space="preserve">              Суд в силу положений ст.167 ГПК РФ считает возможным рассмотреть дело в отсутствие  истца.</w:t>
      </w:r>
    </w:p>
    <w:p w:rsidR="00A77B3E">
      <w:r>
        <w:t xml:space="preserve">              Суд огласил исковое заявление истца, пояснения к нему, ходатайство об  уменьшении  размера исковых требований.</w:t>
      </w:r>
    </w:p>
    <w:p w:rsidR="00A77B3E">
      <w:r>
        <w:t xml:space="preserve">              После уточнения требований истец просит суд взыскать с ответчика  ущерб в размере сумма94коп.,  нанесенный вследствие длительного неисполнения должником  судебного акта о взыскании денежной суммы, госпошлину в сумме сумма</w:t>
      </w:r>
    </w:p>
    <w:p w:rsidR="00A77B3E">
      <w:r>
        <w:t xml:space="preserve">              В  обоснование требований  истец  указал, что решением  Алуштинского городского суда адрес  от дата с ответчика в пользу истца  были взысканы: основной долг  по   договорам  по договорам возвратно-финансовой помощи в размере сумма;  неустойка  в размере 3%  годовых от просроченной  суммы, что составило сумма, судебные расходы   в размере сумма.</w:t>
      </w:r>
    </w:p>
    <w:p w:rsidR="00A77B3E">
      <w:r>
        <w:t xml:space="preserve">                Постановлением Апелляционного суда адрес от дата   решение было оставлено без изменения.</w:t>
      </w:r>
    </w:p>
    <w:p w:rsidR="00A77B3E">
      <w:r>
        <w:t xml:space="preserve">                После вступления адрес в состав Российской Федерации по заявлению истца определением Алуштинского городского суда адрес от дата вышеуказанное решение было разъяснено и определена подлежащая взысканию с ответчика в пользу истца денежная сумма в российских рублях: основной долг по вышеуказанным договорам  в размере  сумма78коп., неустойка  - сумма, судебные расходы  - сумма37коп. Это определение  сторонами не обжаловалось сторонами и вступило в законную силу дата.</w:t>
      </w:r>
    </w:p>
    <w:p w:rsidR="00A77B3E">
      <w:r>
        <w:t xml:space="preserve">               На основании вышеуказанного решения суда  истцу был выдан исполнительный лист на принудительное исполнение, который был предъявлен в службу судебных приставов.</w:t>
      </w:r>
    </w:p>
    <w:p w:rsidR="00A77B3E">
      <w:r>
        <w:t xml:space="preserve">               Ответчик на протяжении длительного времени не исполнял  обязательства  по возврату  взысканной  по решению суда  денежной суммы;  окончательно  сумма долга в  размере  сумма78коп. была выплачена истцу  дата. </w:t>
      </w:r>
    </w:p>
    <w:p w:rsidR="00A77B3E">
      <w:r>
        <w:t xml:space="preserve">      Истец считает, что  длительным неисполнением  вышеуказанного решения ему был причинен ущерб в виде курсовой разницы в размере сумма: так, изначально установленная судом, подлежащая взысканию с ответчика в пользу истца денежная сумма в гривнах (сумма) на день вынесения решения дата  соответствовала  денежной сумме  сумма по курсу ЦБ РФ (38,9184 за сумма). В то время, как фактически истцу была выплачена денежная сумма в меньшем размере - сумма78коп. Следовательно, сумма ущерба, нанесенного истцу вследствие длительного неисполнения судебного акта   составляет  сумма (128430,72 – 97140,78=31289,94).</w:t>
      </w:r>
    </w:p>
    <w:p w:rsidR="00A77B3E">
      <w:r>
        <w:t xml:space="preserve">               Считает, что срок исковой давности по вышеуказанным  требованиям не пропущен, поскольку  он своевременно обратился в суд  о взыскании основного  долга по договорам,  в его пользу  состоялось  решение суда, которое было исполнено ответчиком  в полном объеме только дата. Следовательно, срок исковой давности по требованию о  взыскании  ущерба не пропущен.</w:t>
      </w:r>
    </w:p>
    <w:p w:rsidR="00A77B3E">
      <w:r>
        <w:t xml:space="preserve">      Представитель ответчика наименование организации  фио  в судебное заседание не явился, о времени и месте судебного заседания извещен надлежащим  образом. Направил в адрес суда заявление о рассмотрении дела в его отсутствие, в котором указал, что  предъявленные истцом требования не признает, поскольку  имеется определение суда  от дата, в котором определены конкретные денежные суммы, подлежащие взысканию с ответчика, это определение  обязательно к исполнению. Кроме того, считает, что в данном случае неправомерно применять курс рубля к правоотношениям, возникшим  дата  на Украине.  Заявил  о пропуске истцом срока исковой давности. </w:t>
      </w:r>
    </w:p>
    <w:p w:rsidR="00A77B3E">
      <w:r>
        <w:t xml:space="preserve">       Суд в силу положений ст.167 ГПК РФ считает возможным рассмотреть дело в отсутствие   представителя ответчика.</w:t>
      </w:r>
    </w:p>
    <w:p w:rsidR="00A77B3E">
      <w:r>
        <w:t xml:space="preserve">                Исследовав материалы дела,  суд приходит к следующему:</w:t>
      </w:r>
    </w:p>
    <w:p w:rsidR="00A77B3E">
      <w:r>
        <w:t xml:space="preserve">       судом установлены следующие обстоятельства по делу:</w:t>
      </w:r>
    </w:p>
    <w:p w:rsidR="00A77B3E">
      <w:r>
        <w:t xml:space="preserve">                решением Алуштинского городского суда адрес  от дата  с  наименование организации в пользу фио было взыскано:   основной долг по договорам возвратной финансовой помощи в размере 33000гривен;  неустойка  в размере 3%  годовых от просроченной  суммы, что составило сумма, судебные расходы   в размере сумма (л.д.5-6).</w:t>
      </w:r>
    </w:p>
    <w:p w:rsidR="00A77B3E">
      <w:r>
        <w:t xml:space="preserve">               Постановлением Апелляционного суда адрес от дата вышеуказанное  решение суда было оставлено без изменения (л.д. 7-8).</w:t>
      </w:r>
    </w:p>
    <w:p w:rsidR="00A77B3E">
      <w:r>
        <w:t xml:space="preserve">      После вступления адрес в состав Российской Федерации по заявлению истца определением Алуштинского городского суда адрес от дата вышеуказанное решение было  разъяснено  и  определена подлежащая  взысканию с ответчика в пользу истца денежная сумма в российских рублях по курсу рубля к гривне Центрального наименование организации  по состоянию на  дата  - 29,4366 рублей за сумма: ко взысканию подлежит основной долг в размере сумма78коп., неустойка - 4709руб.86 коп., судебные расходы  -  503руб.37коп. (л.д.10). </w:t>
      </w:r>
    </w:p>
    <w:p w:rsidR="00A77B3E">
      <w:r>
        <w:t xml:space="preserve">               Это определение сторонами не обжаловалось и вступило в законную силу дата.</w:t>
      </w:r>
    </w:p>
    <w:p w:rsidR="00A77B3E">
      <w:r>
        <w:t xml:space="preserve">      В соответствии с положениями ч.2 ст.61 ГПК РФ 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A77B3E">
      <w:r>
        <w:t xml:space="preserve">               Из материалов дела усматривается, что в дата истец получил исполнительный лист на принудительное исполнение вышеуказанного решения Алуштинского городского суда от дата (с учетом определения  суда от дата, установившего размер взысканной суммы в рублях), который был предъявлен в службу судебных приставов. дата было возбуждено исполнительное производство о взыскании с должника наименование организации в пользу взыскателя фио задолженности в размере сумма78коп.  </w:t>
      </w:r>
    </w:p>
    <w:p w:rsidR="00A77B3E">
      <w:r>
        <w:t xml:space="preserve">              дата ответчик в полном объеме исполнил решение Алуштинского городского суда адрес, выплатив истцу задолженность в сумме  97140руб.78коп.; исполнительное производство было окончено. </w:t>
      </w:r>
    </w:p>
    <w:p w:rsidR="00A77B3E">
      <w:r>
        <w:t xml:space="preserve">               В силу положений части 2 статьи 13 ГПК РФ вступившие в законную силу судебные постановления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адрес.</w:t>
      </w:r>
    </w:p>
    <w:p w:rsidR="00A77B3E">
      <w:r>
        <w:t xml:space="preserve">               Изменение курса рубля по отношению к гривне за период просрочки исполнения судебного решения не является основанием для возложения на ответчиков какой-либо дополнительной материальной ответственности.</w:t>
      </w:r>
    </w:p>
    <w:p w:rsidR="00A77B3E">
      <w:r>
        <w:t xml:space="preserve">      В силу положений части 2 статьи 15 ГК РФ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77B3E">
      <w:r>
        <w:t xml:space="preserve">       Из содержания искового заявления следует, что основанием требований о взыскании убытков является неисполнение вступивших в законную силу судебных постановлений.  </w:t>
      </w:r>
    </w:p>
    <w:p w:rsidR="00A77B3E">
      <w:r>
        <w:t xml:space="preserve">     Между тем вступившими в законную силу судебными постановлениями на ответчика возложена обязанность по уплате определенной денежной суммы в рублях без указаний на ее перерасчет на момент производства указанных выплат применительно к изменению курса гривны.</w:t>
      </w:r>
    </w:p>
    <w:p w:rsidR="00A77B3E">
      <w:r>
        <w:t xml:space="preserve">    При этом истец обоснованность принятых в его пользу судебных постановлений не оспаривал. Спор о размере денежных обязательств ответчика перед истцом разрешен судебными актами: решением Алуштинского городского суда адрес от дата, постановлением Апелляционного суда адрес от дата, определением Алуштинского городского суда адрес от дата. </w:t>
      </w:r>
    </w:p>
    <w:p w:rsidR="00A77B3E">
      <w:r>
        <w:t xml:space="preserve">     При таком положении оснований считать, что у ответчика в связи с принятием указанных выше судебных решений возникла обязанность по их исполнению в рублях применительно к курсу гривны на момент исполнения решения, а у истца из-за  несвоевременного получения определенных судом денежных сумм в рублях образовалась упущенная выгода вследствие изменения курса гривны, у суда не имеется.</w:t>
      </w:r>
    </w:p>
    <w:p w:rsidR="00A77B3E">
      <w:r>
        <w:t xml:space="preserve">     В данном случае заявленные требования сводятся к пересмотру вступивших в законную силу судебных постановлений, путем предъявления нового иска, что в силу закона недопустимо.</w:t>
      </w:r>
    </w:p>
    <w:p w:rsidR="00A77B3E">
      <w:r>
        <w:t xml:space="preserve">     На основании изложенного мировой судья приходит к выводу, что в удовлетворении исковых требований фио к наименование организации о возмещении ущерба, нанесенного вследствие длительного неисполнения судебного акта, следует отказать в полном объеме.</w:t>
      </w:r>
    </w:p>
    <w:p w:rsidR="00A77B3E">
      <w:r>
        <w:t xml:space="preserve">             При этом суд считает, что истцом не пропущен срок исковой давности по предъявленному иску. </w:t>
      </w:r>
    </w:p>
    <w:p w:rsidR="00A77B3E">
      <w:r>
        <w:t xml:space="preserve">             Так, в соответствии со ст.196 ГК РФ общий срок исковой давности составляет три года. В силу п.1 ст.200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A77B3E">
      <w:r>
        <w:t xml:space="preserve">              В данном случае подлежащая взысканию в рублях денежная сумма в размере 97140руб.78коп. определена дата определением Алуштинского городского суда адрес.  </w:t>
      </w:r>
    </w:p>
    <w:p w:rsidR="00A77B3E">
      <w:r>
        <w:t xml:space="preserve">              С настоящим иском  истец обратился в суд дата – то есть в пределах трехлетнего срока исковой давности.</w:t>
      </w:r>
    </w:p>
    <w:p w:rsidR="00A77B3E">
      <w:r>
        <w:t xml:space="preserve">              Поскольку  истцу  отказано в удовлетворении иска в полном объеме, в  силу ст.98 ГПК РФ  в его пользу не подлежат взысканию судебные расходы.  </w:t>
      </w:r>
    </w:p>
    <w:p w:rsidR="00A77B3E">
      <w:r>
        <w:t xml:space="preserve">               На основании  изложенного, руководствуясь  ст. ст. 194-198  ГПК РФ, суд            </w:t>
      </w:r>
    </w:p>
    <w:p w:rsidR="00A77B3E">
      <w:r>
        <w:t>Р Е Ш И Л:</w:t>
      </w:r>
    </w:p>
    <w:p w:rsidR="00A77B3E">
      <w:r>
        <w:t xml:space="preserve">                Отказать фио в удовлетворении  исковых требований  к наименование организации  о  возмещении  ущерба в размере сумма, причиненного вследствие длительного неисполнения должником судебного акта – решения Алуштинского  городского суда адрес от дата, и взыскании госпошлины в сумме сумма</w:t>
      </w:r>
    </w:p>
    <w:p w:rsidR="00A77B3E">
      <w:r>
        <w:t xml:space="preserve">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(г.адрес) в течение месяца со дня  принятия   решения суда в окончательной форме.</w:t>
      </w:r>
    </w:p>
    <w:p w:rsidR="00A77B3E">
      <w:r>
        <w:t xml:space="preserve">                  Мотивированное решение суда изготовлено  дата.</w:t>
      </w:r>
    </w:p>
    <w:p w:rsidR="00A77B3E"/>
    <w:p w:rsidR="00A77B3E">
      <w:r>
        <w:t xml:space="preserve">              Мировой судья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