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№2-22- 68/2019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                                    фио,</w:t>
      </w:r>
    </w:p>
    <w:p w:rsidR="00A77B3E">
      <w:r>
        <w:t xml:space="preserve">        с участием представителя истца    фио,</w:t>
      </w:r>
    </w:p>
    <w:p w:rsidR="00A77B3E">
      <w:r>
        <w:t xml:space="preserve">        ответчика                                           фио,</w:t>
      </w:r>
    </w:p>
    <w:p w:rsidR="00A77B3E">
      <w:r>
        <w:t xml:space="preserve">        представителя третьего лица - наименование организации    фио,</w:t>
      </w:r>
    </w:p>
    <w:p w:rsidR="00A77B3E">
      <w:r>
        <w:t xml:space="preserve">        представителя третьего лица - Министерство  труда и социальной защиты адрес    фио,</w:t>
      </w:r>
    </w:p>
    <w:p w:rsidR="00A77B3E">
      <w:r>
        <w:t xml:space="preserve"> рассмотрев в открытом судебном заседании гражданское дело по иску  Управления труда   и социальной защиты населения Администрации адрес к    Кудашеву фио 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Управления труда и социальной защиты населения Администрации   адрес  к  Кудашеву фио   о  взыскании   излишне переплаченной  ежемесячной денежной выплаты  как участнику  боевых действий  удовлетворить.</w:t>
      </w:r>
    </w:p>
    <w:p w:rsidR="00A77B3E">
      <w:r>
        <w:t xml:space="preserve">               Взыскать с Кудашева фио в пользу Управления труда и социальной защиты населения Администрации  адрес  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получатель: управление труда и социальной защиты  населения  Администрации адрес (УФК по адрес), назначение платежа: КБК телефон 02994040000130. </w:t>
      </w:r>
    </w:p>
    <w:p w:rsidR="00A77B3E">
      <w:r>
        <w:t xml:space="preserve">                Взыскать с Кудашева фио в пользу наименование организации   переплату   ежемесячной денежной выплаты  за период с дата по дата в размере сумма (сумма прописью). Перечисление денежных средств произвести на расчетный счет: 40101810335100010001; ИНН 9102219045/КПП телефон; БИК телефон; ОКТМО телефон; л/с 04752D56700;  получатель:  (УФК по адрес ГКУРК «Центр социальных выплат»; КБК телефон телефон (возврат средств прошлых лет за период с  дата по дата фио КБК телефон телефон 313).</w:t>
      </w:r>
    </w:p>
    <w:p w:rsidR="00A77B3E">
      <w:r>
        <w:t xml:space="preserve">               Взыскать с Кудашева фио  в доход бюджета Городского адрес  государственную пошлину в размере  сумма (сумма прописью).   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