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Дело № 2-22-265/2022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     адрес</w:t>
      </w:r>
    </w:p>
    <w:p w:rsidR="00A77B3E"/>
    <w:p w:rsidR="00A77B3E">
      <w:r>
        <w:t>И.о. мирового судьи судебного участка № 22 Алуштинского судебного района (городской адрес)  адрес - мировой судья судебного участка № 23 Алуштинского судебного района (городской адрес)  адрес  фио,</w:t>
      </w:r>
    </w:p>
    <w:p w:rsidR="00A77B3E">
      <w:r>
        <w:t xml:space="preserve">при секретаре   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 (микрозайма),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 (микрозайма) удовлетворить частично.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1900665092 от дата, образовавшуюся в период с дата по дата в размере сумма, сумму задолженности по процентам за пользование кредитом в размере сумма, сумму задолженности по пени в размере сумма, расходы по оплате государственной пошлины в размере сумма, а всего  взыскать сумма 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месяца.</w:t>
      </w:r>
    </w:p>
    <w:p w:rsidR="00A77B3E"/>
    <w:p w:rsidR="00A77B3E"/>
    <w:p w:rsidR="00A77B3E">
      <w:r>
        <w:t xml:space="preserve">                 Мировой судья                                                          фио</w:t>
      </w:r>
    </w:p>
    <w:p w:rsidR="00A77B3E"/>
    <w:p w:rsidR="00A77B3E"/>
    <w:p w:rsidR="00A77B3E">
      <w:r>
        <w:t xml:space="preserve">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Дело № 2-22-364/2021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 процентов за пользование займом, комиссии,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наименование организации к фио о взыскании задолженности по договору займа, процентов за пользование займом, комиссии удовлетворить.</w:t>
      </w:r>
    </w:p>
    <w:p w:rsidR="00A77B3E">
      <w:r>
        <w:t xml:space="preserve">      Взыскать с  фио в пользу  наименование организации сумму задолженности по договору займа № 1028850001 от дата, образовавшуюся в период с дата по дата в размере сумма, расходы по оплате государственной пошлины в размере сумма, а всего  взыскать сумма (сумма прописью 16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Мировой судья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