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№2-22-284/2020</w:t>
      </w:r>
    </w:p>
    <w:p w:rsidR="00A77B3E">
      <w:r>
        <w:t xml:space="preserve">                                                                      РЕШЕНИЕ</w:t>
      </w:r>
    </w:p>
    <w:p w:rsidR="00A77B3E">
      <w:r>
        <w:t>ИМЕНЕМ РОССИЙСКОЙ ФЕДЕРАЦИИ</w:t>
      </w:r>
    </w:p>
    <w:p w:rsidR="00A77B3E">
      <w:r>
        <w:t xml:space="preserve"> </w:t>
      </w:r>
    </w:p>
    <w:p w:rsidR="00A77B3E">
      <w:r>
        <w:t xml:space="preserve"> дата                                                                     адрес</w:t>
      </w:r>
    </w:p>
    <w:p w:rsidR="00A77B3E"/>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фио,</w:t>
      </w:r>
    </w:p>
    <w:p w:rsidR="00A77B3E">
      <w:r>
        <w:t xml:space="preserve"> с участием представителя истца  фио,</w:t>
      </w:r>
    </w:p>
    <w:p w:rsidR="00A77B3E">
      <w:r>
        <w:t>ответчика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за  услуги водоснабжения и водоотведения и пени за просрочку уплаты   платежей,       </w:t>
      </w:r>
    </w:p>
    <w:p w:rsidR="00A77B3E">
      <w:r>
        <w:t xml:space="preserve">                                                         У С Т А Н О В И Л:</w:t>
      </w:r>
    </w:p>
    <w:p w:rsidR="00A77B3E">
      <w:r>
        <w:t xml:space="preserve">       наименование организации  (далее - наименование организации) первоначально обратилось к мировому судье с иском к   фио  о взыскании задолженности за  услуги по водоснабжению  за период с дата по дата в размере  сумма30коп., пени за просрочку платежей   за период с дата по дата в размере  сумма,  госпошлины в сумме сумма</w:t>
      </w:r>
    </w:p>
    <w:p w:rsidR="00A77B3E">
      <w:r>
        <w:t xml:space="preserve">      В ходе рассмотрения дела истец уточнил  требования, которые окончательно сформулированы в уточненном исковом заявлении от  дата,  просил суд  взыскать  с ответчика в пользу истца  задолженность за услуги водоснабжения и водоотведения за период с дата по дата в  размере сумма,  пени за просрочку уплаты  платежей за период с дата по дата в  сумме сумма  и госпошлину в размере сумма (л.д.53-54).</w:t>
      </w:r>
    </w:p>
    <w:p w:rsidR="00A77B3E">
      <w:r>
        <w:t xml:space="preserve">               В судебном заседании представитель истца фио поддержала уточненные исковые требования. В их обоснование  указала, что истец  является собственником земельного участка, расположенного по адресу: адрес. </w:t>
      </w:r>
    </w:p>
    <w:p w:rsidR="00A77B3E">
      <w:r>
        <w:t xml:space="preserve">              Лицевой счет №16216 открыт на имя фио на земельный участок площадью   400 кв.м на основании договора холодного водоснабжения и водоотведения от 09.07.2014года, в котором абоненту указано о необходимости установки прибора учета в срок до 10.08.2014года. Начисления производятся по услуге «Полив».</w:t>
      </w:r>
    </w:p>
    <w:p w:rsidR="00A77B3E">
      <w:r>
        <w:t xml:space="preserve">   Во  исполнение условий договора абонентом установлен прибор учета ЕТR — UА 20  № 201350004633, в паспорте которого указан межповерочный интервал дата. За данный период начисления производились по показаниям прибора учета, общий расход водопотребления составил 17 куб.м, за который задолженности нет.</w:t>
      </w:r>
    </w:p>
    <w:p w:rsidR="00A77B3E">
      <w:r>
        <w:t xml:space="preserve">   С дата по 31.08.2018года произведены начисления по нормативу из расчета 72,8 куб.м в месяц за услугу «Полив» на общую сумму сумма,51руб. Нормативы потребления коммунальных услуг по холодному и горячему водоснабжению на территории адрес утверждены постановлением Совета Министров адрес от дата № 223.</w:t>
      </w:r>
    </w:p>
    <w:p w:rsidR="00A77B3E">
      <w:r>
        <w:t xml:space="preserve">  дата фио был уведомлен о необходимости замены прибора учета на диаметр 15 мм в течении 30 дней, поскольку максимальное потребление по данному  земельному участку согласно требованиям СНиП 2.04.01-85 соответствует прибору учета диаметром 15мм (среднесуточный расход воды до 10 куб.м в сутки).</w:t>
      </w:r>
    </w:p>
    <w:p w:rsidR="00A77B3E">
      <w:r>
        <w:t xml:space="preserve"> дата  абонентом оплачена дополнительная услуга по поверке прибора учета воды, данная услуга была оказана филиалом с составлением паспорта поверки от дата  и акта контролера от 19.09.2018года.</w:t>
      </w:r>
    </w:p>
    <w:p w:rsidR="00A77B3E">
      <w:r>
        <w:t xml:space="preserve">  Заявка на монтаж прибора учета от фио не поступала и не была оплачена.</w:t>
      </w:r>
    </w:p>
    <w:p w:rsidR="00A77B3E">
      <w:r>
        <w:t xml:space="preserve">  дата   поступило заявление абонента о приеме в эксплуатацию прибора учета воды диаметром 20мм, на  которое в адрес абонента направлен ответ  от дата о несоответствии водопотреблению данного прибора учета.</w:t>
      </w:r>
    </w:p>
    <w:p w:rsidR="00A77B3E">
      <w:r>
        <w:t xml:space="preserve">   В дата оператором РКЦ ошибочно сняты начисления по «Поливу» с 01.04.2018года по дата и начислено по нормативу 1,72 м3 в месяц по услуге «вода» за этот же период на сумму сумма,98руб.</w:t>
      </w:r>
    </w:p>
    <w:p w:rsidR="00A77B3E">
      <w:r>
        <w:t xml:space="preserve">   В дата оператором РКЦ с целью устранения ошибки снят норматив 1,72 м3 за услугу «вода» с дата по дата в сумме сумма,98руб. и начислено по - нормативу за услугу «Полив» с 01.04.2018года по дата из расчета 72,8 м3 в месяц. Общая сумма начислений составила 14206,80руб.</w:t>
      </w:r>
    </w:p>
    <w:p w:rsidR="00A77B3E">
      <w:r>
        <w:t xml:space="preserve">   В дата на основании протокола совещания комиссии по списанию безнадежной дебиторской задолженности №9 от дата специалистом по реализации произведен перерасчет по лицевому счету №16216 - снят норматив с дата по дата.  Произведена корректировка начислений  в соответствии   Правилами №354 за период с дата по дата, исходя из расчета среднемесячного объема;   начисление в данный период времени составил сумма,  поскольку расхода по водомеру не было. На основании изложенного сняты полностью начисления по нормативу  в размере  сумма.</w:t>
      </w:r>
    </w:p>
    <w:p w:rsidR="00A77B3E">
      <w:r>
        <w:t xml:space="preserve">  На основании обращения фио  от 25.02.2020года в Алуштинский филиал наименование организации дата расчеты по л/с 16216, открытому на имя фио,  приведены в соответствие с п.59, п.60 Правил предоставления коммунальных услуг собственникам и пользователям помещений в многоквартирных домах и жилых домов от дата № 354 с изменениями и дополнениями и Постановлению Совета министров адрес от дата</w:t>
        <w:tab/>
        <w:t>№ 223, а именно: начисления в период с дата по дата составили сумма (среднемесячный расход за предыдущие 6 мес.), с дата по дата - по нормативу из расчета 72,8 м3 в месяц (в этот период заканчивается поливной сезон).</w:t>
      </w:r>
    </w:p>
    <w:p w:rsidR="00A77B3E">
      <w:r>
        <w:t xml:space="preserve">                дата фио подано заявление с просьбой произвести реструктуризацию долга, однако до настоящего времени договор о реструктуризации долга со стороны абонента не подписан.</w:t>
      </w:r>
    </w:p>
    <w:p w:rsidR="00A77B3E">
      <w:r>
        <w:t xml:space="preserve">                Поскольку ответчик своевременно не произвел поверку прибора учета  воды, то такой счетчик в соответствии с действующим законодательством считается  недействующим, вышедшим из строя, неисправным; его показания не принимаются для расчета платежей, и начисления производятся по нормативам потребления, установленным действующим законодательством.</w:t>
      </w:r>
    </w:p>
    <w:p w:rsidR="00A77B3E">
      <w:r>
        <w:t xml:space="preserve">                За просрочку оплаты  коммунальных услуг  ответчику начислены пени в размере 1/300 ставки рефинансирования Центрального наименование организации в соответствии с ч.14 ст.155 ЖК РФ, сумма которых  за  период с  дата по дата составляет  сумма  </w:t>
      </w:r>
    </w:p>
    <w:p w:rsidR="00A77B3E">
      <w:r>
        <w:t xml:space="preserve">                 </w:t>
      </w:r>
    </w:p>
    <w:p w:rsidR="00A77B3E">
      <w:r>
        <w:t xml:space="preserve">        Ответчик фио в судебном заседании  исковые требования не признал  по основаниям, указанным в письменных возражениях (л.д.38). Показал, что является собственником  земельного участка, расположенного по адресу: адрес,  адрес, в отношении которого заключен договор водоснабжения  на полив. Не оспаривает, что действительно своевременно до  дата не поверил индивидуальный прибор учета воды, который установлен  на земельном участке,  в связи с тем, что  у него не имелось времени сходить в абонентский отдел.   По этой причине счетчик    работал  неповеренным   дата дата. Также не оспаривает, что в  конце дата  к нему на земельный участок приходил контролер абонентского отдела Водоканала и предупредил о том,  что в  связи  с неповеренным счетчиком, начисления за воду будут производиться по нормативу потребления. Кроме того, фио хотел поставить пломбы на прибор учета, чтобы временно прекратить подачу воды. Однако, придя в абонентский отдел, чтобы написать  заявление, он узнал,  что  эта услуга стоит  дорого, и  отказался.  В последующем по заявлению  фио счетчик воды был поверен в дата, и был признан исправным.  Утверждает, что за период  поливного сезона с апреля по дата он израсходовал согласно этому счетчику незначительное количество воды -  около 4 куб.м, которые он использовал для  бытовых нужд, приготовления пищи. При этом он не использовал воду для полива земельного участка, а поливал его по мере необходимости из ближайшего родника, что зафиксировано в Акте контролера наименование организации от  дата. Тот объем воды, который  принят истцом в расчеты начислений,  фактически истец ему не поставлял, не продавал,  и ответчик данный объем воды не потреблял, а поэтому не должен оплачивать за неполученный товар, и истец неправомерно требует  оплаты за воду, исходя из норматива потребления.  </w:t>
      </w:r>
    </w:p>
    <w:p w:rsidR="00A77B3E">
      <w:r>
        <w:t xml:space="preserve">                Заслушав  лиц, участвующих в деле, свидетеля, исследовав  материалы дела, мировой судья приходит к следующему:</w:t>
      </w:r>
    </w:p>
    <w:p w:rsidR="00A77B3E">
      <w:r>
        <w:t xml:space="preserve">        В соответствии с ч.1 ст.12 ГПК ПФ правосудие по гражданским делам осуществляется на основе состязательности и равноправия сторон.</w:t>
      </w:r>
    </w:p>
    <w:p w:rsidR="00A77B3E">
      <w:r>
        <w:t xml:space="preserve">        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A77B3E">
      <w:r>
        <w:t xml:space="preserve">       Пунктом 1 статьи 8   ГК РФ  предусмотрено,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гражданского законодательства порождают гражданские права и обязанности.</w:t>
      </w:r>
    </w:p>
    <w:p w:rsidR="00A77B3E">
      <w:r>
        <w:t xml:space="preserve">       В силу ст.ст.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A77B3E">
      <w:r>
        <w:t xml:space="preserve">   В силу  ст.210 ГК РФ  собственник   несет бремя содержания принадлежащего ему имущества.</w:t>
      </w:r>
    </w:p>
    <w:p w:rsidR="00A77B3E">
      <w:r>
        <w:t xml:space="preserve">   Согласно ч.1 ст.153 ЖК РФ граждане и организации обязаны своевременно и полностью вносить плату за жилое помещение и коммунальные услуги.</w:t>
      </w:r>
    </w:p>
    <w:p w:rsidR="00A77B3E">
      <w:r>
        <w:t xml:space="preserve">     Согласно ч.1 ст. 158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A77B3E">
      <w:r>
        <w:t xml:space="preserve">                Как следует из материалов дела и установлено судом,  фио является собственником земельного участка, расположенного по адресу: адрес (л.д.8-9).</w:t>
      </w:r>
    </w:p>
    <w:p w:rsidR="00A77B3E">
      <w:r>
        <w:t xml:space="preserve">                дата между  Крымским республиканским предприятием «Вода адрес» и фио  был заключен  договор холодного водоснабжения и водоотведения от 09.07.2014года, согласно которому  «Водоканал»  принял на себя оказание коммунальных услуг: подачу холодной  питьевой воды, прием канализационных стоков, а абонент обязуется  оплачивать вышеперечисленные  коммунальные услуги  в сроки  и на условиях, предусмотренных настоящим договором. Местом исполнения обязательств по договору является: адрес – услуга «полив». Характеристика объекта предоставления услуг – площадь зеленых насаждений, сада, огорода и иное (для владельцев домов усадебного типа) – 4 сотки (л.д.6-7).</w:t>
      </w:r>
    </w:p>
    <w:p w:rsidR="00A77B3E">
      <w:r>
        <w:t xml:space="preserve">               В последующем на основании Приказа Министерства жилищно-коммунального хозяйства адрес  от дата  №135-А учредительные документы Крымского республиканского предприятия «Вода адрес» были приведены в соответствие  с законодательством РФ;  наименование предприятия было изменено  на  наименование организации (л.д.14).</w:t>
      </w:r>
    </w:p>
    <w:p w:rsidR="00A77B3E">
      <w:r>
        <w:t xml:space="preserve">               На основании  вышеуказанного  договора на имя фио открыт лицевой счет №16216 (л.д.11).</w:t>
      </w:r>
    </w:p>
    <w:p w:rsidR="00A77B3E">
      <w:r>
        <w:t xml:space="preserve">                В   договоре холодного водоснабжения и водоотведения  абоненту  было указано о необходимости установки прибора учета в срок до дата.  </w:t>
      </w:r>
    </w:p>
    <w:p w:rsidR="00A77B3E">
      <w:r>
        <w:t xml:space="preserve">              Согласно п.4.2 договора Абонент обязан:</w:t>
      </w:r>
    </w:p>
    <w:p w:rsidR="00A77B3E">
      <w:r>
        <w:t>а) при обнаружении неисправностей (аварий) внутриквартирного оборудования, коллективных (общедомовых), общих (квартирных) или индивидуальных приборов учета немедленного сообщать о них «Водоканалу» и в аварийно-спасательную службу, а при наличии возможности – принимать возможные меры по их устранению;</w:t>
      </w:r>
    </w:p>
    <w:p w:rsidR="00A77B3E">
      <w:r>
        <w:t>б) при пожарах, авариях на внутридомовых инженерных системах, а также при иных нарушениях, немедленно сообщать о них «Водоканалу» и в аварийно-спасательную службу;</w:t>
      </w:r>
    </w:p>
    <w:p w:rsidR="00A77B3E">
      <w:r>
        <w:t>в) в целях учета коммунальных услуг, использовать коллективные (общедомовые), общие (квартирные) индивидуальные приборы учета, внесенные в государственный реестр средств измерений;</w:t>
      </w:r>
    </w:p>
    <w:p w:rsidR="00A77B3E">
      <w:r>
        <w:t>г)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A77B3E">
      <w:r>
        <w:t xml:space="preserve">е) своевременно и в полном объеме вносить плату за коммунальные услуги. В случае невнесения в установленный срок платы за коммунальные услуги «Абонент» уплачивает «Водоканалу» пени в размере, установленном настоящим договором, что не освобождает «Абонента» от внесения платы за коммунальные услуги.  </w:t>
      </w:r>
    </w:p>
    <w:p w:rsidR="00A77B3E">
      <w:r>
        <w:t xml:space="preserve">               В соответствии с  п.4.4  договора Абонент несет ответственность за техническое состояние и пригодность к эксплуатации водопроводных и канализационных сетей и всей системы. При неисправности системы «Водоканал» прекращает подачу воды и прием стоков.</w:t>
      </w:r>
    </w:p>
    <w:p w:rsidR="00A77B3E">
      <w:r>
        <w:t xml:space="preserve">              Согласно п.4.7 Абонент не должен допускать нарушений правил эксплуатации водосистем, канализационных сетей и условий договора. Выполнение указаний представителя «Водоканала» является обязательным для «Абонента», при невыполнении указаний «Водоканал» имеет право прекратить подачу воды.</w:t>
      </w:r>
    </w:p>
    <w:p w:rsidR="00A77B3E">
      <w:r>
        <w:t xml:space="preserve">               Пунктом 5.1 договора установлено, что количество поданной воды и принятых организацией водопроводно-канализационного хозяйства сточных вод определяется в соответствии с данными учета фактического потребления холодной воды по показаниям прибора учета;</w:t>
      </w:r>
    </w:p>
    <w:p w:rsidR="00A77B3E">
      <w:r>
        <w:t xml:space="preserve">                 В силу п.5.2 договора в случае отсутствия у «Абонента» прибора учета холодной воды «Абонент» обязан в течение 60 дней со дня заключения договора установить его. По истечению указанного срока коммерческий учет воды будет произведен расчетным способом, 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м/сек.</w:t>
      </w:r>
    </w:p>
    <w:p w:rsidR="00A77B3E">
      <w:r>
        <w:t xml:space="preserve">                Согласно п.5.3 периодическая проверка  прибора учета производится за счет средств Абонента  в сроки, указанные  в сопроводительных  документах к прибору учета. Через 60 дней после истечения межпроверочного интервала коммерческий учет воды будет произведен расчетным способом, 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м/сек.</w:t>
      </w:r>
    </w:p>
    <w:p w:rsidR="00A77B3E">
      <w:r>
        <w:t xml:space="preserve">               Согласно п.6.1 договора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77B3E">
      <w:r>
        <w:t xml:space="preserve">                 В соответствии с п.6.2 договора «Абонент» несвоевременно и (или) не полностью внесший плату за коммунальные услуги обязан уплатить «Водоканалу» пени в размере двукратной ставки рефинансирования (учетной ставки) Центрального банка Российской Федерации, действующей на момент оплаты от невыполненных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A77B3E">
      <w:r>
        <w:t xml:space="preserve">                 Во исполнение условий вышеуказанного  договора абонентом фио на земельном участке был установлен прибор учета воды: ЕТR — UА 20X130 № 201350004633. Согласно паспорту на данный прибор измерения дата первой поверки – дата; межповерочный интервал - дата (л.д.47, 76).</w:t>
      </w:r>
    </w:p>
    <w:p w:rsidR="00A77B3E">
      <w:r>
        <w:t xml:space="preserve">               Установка и опломбирование водомера были осуществлены контролером абонентского отдела Водоканала и  зафиксированы в Акте от дата. Установлен срок следующей поверки  дата (л.д.39). </w:t>
      </w:r>
    </w:p>
    <w:p w:rsidR="00A77B3E">
      <w:r>
        <w:t xml:space="preserve">               В этом Акте  Абонент  фио лично расписался за то, что он отвечает за целостность и сохранность водосчетчиков; за то, что снимать водосчетчики и пломбы имеет право только представитель водоканала, а также за то, что водомеры с истекшим сроком поверки  к учету не принимаются, плата  за услуги  будет  начислена  по действующим нормам (л.д.39).</w:t>
      </w:r>
    </w:p>
    <w:p w:rsidR="00A77B3E">
      <w:r>
        <w:t xml:space="preserve">               Следовательно, изначально установленный ответчиком прибор учета воды соответствовал установленным требованиям закона. Срок действия данного прибора установлен до дата.</w:t>
      </w:r>
    </w:p>
    <w:p w:rsidR="00A77B3E">
      <w:r>
        <w:t xml:space="preserve">               Сторонами не оспаривается, что за данный период начисления производились по показаниям прибора учета, общий расход водопотребления составил 17 куб.м, за который задолженности со стороны ответчика не имелось.</w:t>
      </w:r>
    </w:p>
    <w:p w:rsidR="00A77B3E">
      <w:r>
        <w:t xml:space="preserve">               Ответчик был предупрежден и безусловно знал о последствиях пропуска межповерочного срока, что подтверждается  вышеуказанными  доказательствами.</w:t>
      </w:r>
    </w:p>
    <w:p w:rsidR="00A77B3E">
      <w:r>
        <w:t xml:space="preserve">               Судом установлено и не оспаривается ответчиком, что в  срок до дата прибор учета воды поверен не был.</w:t>
      </w:r>
    </w:p>
    <w:p w:rsidR="00A77B3E">
      <w:r>
        <w:t xml:space="preserve">   дата  абонентским отделом Алуштинского филиала наименование организации фио было направлено Уведомление о замене водомера, в котором разъяснено, что максимальное водопотребление по его земельному участку на основании СНиП 2.04.01-85 соответствует прибору учета диаметром 15 мм (среднесуточный  расход воды до 10 куб.м в сутки), и  указано о необходимости в месячный срок провести работы по замене или поверке прибора учета, соответствующего диаметру 15 мм (л.д. 40, 49).</w:t>
      </w:r>
    </w:p>
    <w:p w:rsidR="00A77B3E">
      <w:r>
        <w:t xml:space="preserve">              дата в отношении существующего на земельном участке ответчика прибора учета воды  была  проведена поверка поверителем  фио, что зафиксировано в Паспорте на счетчик воды, который признан годным (л.д. 48).</w:t>
      </w:r>
    </w:p>
    <w:p w:rsidR="00A77B3E">
      <w:r>
        <w:t xml:space="preserve">     Каких-либо уважительных причин  и убедительных доказательств  пропуска срока поверки  прибора учета воды ответчиком  не предъявлено ни в отдел наименование организации, ни в ходе рассмотрения дела. </w:t>
      </w:r>
    </w:p>
    <w:p w:rsidR="00A77B3E">
      <w:r>
        <w:t xml:space="preserve">    Причины, на которые ссылается ответчик, являются неубедительными.   Препятствий для  проведения  очередной поверки прибора  учета в установленный срок не  имелось.</w:t>
      </w:r>
    </w:p>
    <w:p w:rsidR="00A77B3E">
      <w:r>
        <w:t xml:space="preserve">     дата фио был уведомлен абонентским отделом Алуштинского филиала наименование организации об образовавшейся за ним задолженности за услуги водоснабжения и водоотведения по состоянию на дата в размере 11086руб.51коп., начисленной исходя из  норматива потребления (л.д.71).</w:t>
      </w:r>
    </w:p>
    <w:p w:rsidR="00A77B3E">
      <w:r>
        <w:t xml:space="preserve">     Тем самым  в ходе рассмотрения дела установлено, и не оспаривается ответчиком, что  в установленный  срок вопреки требованиям закона и условиям договора поверка  существующего  прибора учета воды  им  проведена не была, следовательно, данный счетчик в силу действующего законодательства с дата являлся неисправным, и его показания не должны были приниматься  в расчет начислений за услуги водоснабжения и водоотведения.   </w:t>
      </w:r>
    </w:p>
    <w:p w:rsidR="00A77B3E">
      <w:r>
        <w:t xml:space="preserve">                При этом, как установлено судом,  ответчик   не отсутствовал  на земельном участке и фактически потреблял воду в период поливного сезона апрель-август дата на свои бытовые нужды, в частности, на приготовление пищи количестве, которое было определено  после поверки прибора учета в дата.  Однако данные показания  не могут быть приняты во внимание, поскольку  поверка  водомера проведена с нарушением межповерочного срока. </w:t>
      </w:r>
    </w:p>
    <w:p w:rsidR="00A77B3E">
      <w:r>
        <w:t xml:space="preserve">    дата фио обратился в АФ наименование организации  с заявлением, в котором просил принять ранее установленный водомер диаметром 20 мм, проработавший дата и после поверки  признанный  годным, поскольку перед поверкой не предупреждался. Воду для полива  участка  берет из родника, но она содержит много извести  и для питья  ему нужна вода из водопровода  в количестве 5 куб.м в год. В случае отказа в заключении договора и принятия  водомера, он отсоединится от водопровода. </w:t>
      </w:r>
    </w:p>
    <w:p w:rsidR="00A77B3E">
      <w:r>
        <w:t xml:space="preserve">     В ответе Алуштинского филиала наименование организации от дата  на обращение фио ему сообщено, что дата им была оплачена услуга  по поверке прибора учета. Данная услуга филиалом оказана с составлением  Паспорта поверки от дата. Здесь же сообщено, что установленный прибо учета ЕТR — UА 20  (диаметром 20 мм) не соответствует водопотреблению по объекту, расположенному по адресу: адрес. Рекомендовано установить прибор учета диаметром 15 мм (л.д.      ).</w:t>
      </w:r>
    </w:p>
    <w:p w:rsidR="00A77B3E">
      <w:r>
        <w:t xml:space="preserve">               Допрошенная в судебном заседании в качестве  свидетеля Стукан С.А.  (инженер абонентской службы Алуштинского филиала ГКП РК «Вода адрес») пояснила, что именно она производила расчеты  по начислениям за потребленную воду в отношении фио  Пояснила, что когда водомер выходит из строя, либо заканчивается межпроверочный интервал, его показания не принимаются в расчет, а расчет производится согласно п.59 Правил №354: за первые три месяца начисляется среднемесячный расход.  Поскольку у абонента плата берется за полив, а поливной сезон начинается с апреля, то и начисления  производятся с апреля,  а с июля расчет производится  по нормативам. Пояснила, что фио не обращался в спорный  период в абонентский отдел с какими-либо обращениями или заявлениями, в том числе, что он фактически не потребляет  воду.  В  дата под роспись фио уведомили о том, что надо поверить водомер, поскольку это обязанность собственника прибора учета. Пояснила, что согласно положениям Правил №354  в случае,  если водомер не поверен, но фактически потребление воды не происходит по уважительным причинам, абонент должен документально подтвердить, что у  него не было возможности во время поверить счетчик: например, гражданин уехал, либо находится на лечении. При наличии уважительных причин производится перерасчет начисленной суммы.  В данном случае, фио не обращался  с таким заявлением и не предоставлял каких-либо уважительных  причин.  На данный момент  ответчик установил новый  прибор учета, который поверен, и  расчет за потребление воды  производится по показаниям прибора.</w:t>
      </w:r>
    </w:p>
    <w:p w:rsidR="00A77B3E">
      <w:r>
        <w:t xml:space="preserve">     Оснований не доверять показаниям данного свидетеля у суда не имеется, поскольку они последовательны, непротиворечивы, подтверждаются вышеуказанными доказательствами по делу; свидетель предупрежден об уголовной ответственности за дачу заведомо ложных показаний.</w:t>
      </w:r>
    </w:p>
    <w:p w:rsidR="00A77B3E">
      <w:r>
        <w:t xml:space="preserve">     Разрешая возникший между сторонами спор,  суд  приходит к выводу о законности </w:t>
      </w:r>
    </w:p>
    <w:p w:rsidR="00A77B3E">
      <w:r>
        <w:t xml:space="preserve">начисления истцом платы за коммунальную услугу по водоснабжению и  водоотведению в заявленный период исходя из нормативов потребления. </w:t>
      </w:r>
    </w:p>
    <w:p w:rsidR="00A77B3E">
      <w:r>
        <w:t xml:space="preserve">               При этом  доводы ответчика о том, что  оплата данной коммунальной услуги  должна производиться  исходя из показаний прибора учета, не отвечающего установленным правовыми актами требованиям по его вводу в эксплуатацию, суд считает необоснованными и основанными на неверном толковании норм действующего законодательства, поскольку обязанность потребителя по обеспечению проведения поверок приборов учета в сроки, установленные технической документацией на прибор учета, неразрывно связана с закрепленной п.п. «г» п.34 Правил обязанностью потребителя в целях учета потребляемых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РФ об обеспечении единства измерений и прошедшие поверку.</w:t>
      </w:r>
    </w:p>
    <w:p w:rsidR="00A77B3E">
      <w:r>
        <w:t xml:space="preserve">  Мировой  судья пришел к такому выводу по следующим основаниям:</w:t>
      </w:r>
    </w:p>
    <w:p w:rsidR="00A77B3E">
      <w:r>
        <w:t xml:space="preserve">   В соответствии со ст.157 ЖК РФ Правительство РФ постановлением от дата №354 утвердило «Правила предоставления коммунальных услуг собственникам и пользователям помещений в многоквартирных домах и жилых домов» (далее - Правила №354).</w:t>
      </w:r>
    </w:p>
    <w:p w:rsidR="00A77B3E">
      <w:r>
        <w:t xml:space="preserve">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A77B3E">
      <w:r>
        <w:t xml:space="preserve">     Согласно абзацу 15 пункта 2 Правил №354 «потребитель» - это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A77B3E">
      <w:r>
        <w:t xml:space="preserve">     В соответствии с п.п.«д» п.34 Правил №354, потребитель обязан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A77B3E">
      <w:r>
        <w:t xml:space="preserve">    Кроме этого Правилами предусмотрено, что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 (п. 80).</w:t>
      </w:r>
    </w:p>
    <w:p w:rsidR="00A77B3E">
      <w:r>
        <w:t xml:space="preserve">   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A77B3E">
      <w:r>
        <w:t xml:space="preserve">    Согласно п. 81 Правил,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A77B3E">
      <w:r>
        <w:t xml:space="preserve">   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A77B3E">
      <w:r>
        <w:t xml:space="preserve">  Прибор учета считается вышедшим из строя в случаях: истечения межповерочного интервала поверки приборов учета (п.81(12).</w:t>
      </w:r>
    </w:p>
    <w:p w:rsidR="00A77B3E">
      <w:r>
        <w:t xml:space="preserve">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 (п.81(13).</w:t>
      </w:r>
    </w:p>
    <w:p w:rsidR="00A77B3E">
      <w:r>
        <w:t xml:space="preserve">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 (П. 81(14).</w:t>
      </w:r>
    </w:p>
    <w:p w:rsidR="00A77B3E">
      <w:r>
        <w:t xml:space="preserve">    В силу положений ч.1 ст.9 Федерального закона от дата N102-ФЗ "Об обеспечении единства измерений",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A77B3E">
      <w:r>
        <w:t xml:space="preserve">    В соответствии с ч.1 и 2 ст.13 указанного Закона,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w:t>
      </w:r>
    </w:p>
    <w:p w:rsidR="00A77B3E">
      <w:r>
        <w:t xml:space="preserve">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A77B3E">
      <w:r>
        <w:t xml:space="preserve">    Таким образом, исходя из того, что ответчиком надлежащим образом не исполнена обязанность по поверке индивидуального приборов учета воды в спорный период времени водоснабжающая организация имела предусмотренное законом право начисления платы за водоснабжение и водоотведение  по нормативу.</w:t>
      </w:r>
    </w:p>
    <w:p w:rsidR="00A77B3E">
      <w:r>
        <w:t xml:space="preserve">   Нормативы потребления коммунальных услуг по холодному и горячему водоснабжению на территории адрес утверждены Постановлением Совета Министров адрес от дата № 223. </w:t>
      </w:r>
    </w:p>
    <w:p w:rsidR="00A77B3E">
      <w:r>
        <w:t xml:space="preserve">   Данным Постановлением установлен период использования холодной воды при использовании земельного участка и надворных построек: для полива сельскохозяйственных культур, зеленых насаждений, газонов и цветников – с дата по дата. Норматив потребления в месяц  поливного сезона установлен 0,182 куб.м  на 1 кв.м.</w:t>
      </w:r>
    </w:p>
    <w:p w:rsidR="00A77B3E">
      <w:r>
        <w:t xml:space="preserve">    При площади принадлежащего ответчику земельного участка, предназначенного для полива, площадью 400кв.м норматив потребления составил 72,8 куб.м. в месяц (400 х 0,182 = 72,8).</w:t>
      </w:r>
    </w:p>
    <w:p w:rsidR="00A77B3E">
      <w:r>
        <w:t xml:space="preserve">   Доводы ответчика о том, что по результату поверки в дата водомер был признан исправными, а поэтому начисление за спорный период должно рассчитываться по индивидуальным приборам учета мировым судьей отклоняется в силу следующего.</w:t>
      </w:r>
    </w:p>
    <w:p w:rsidR="00A77B3E">
      <w:r>
        <w:t xml:space="preserve">   В соответствии с п.42 Правил  №354,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N2 к настоящим Правилам исходя из показаний такого прибора учета за расчетный период.</w:t>
      </w:r>
    </w:p>
    <w:p w:rsidR="00A77B3E">
      <w:r>
        <w:t xml:space="preserve">  При отсутствии индивидуального или общего (квартирного) прибора учета холодной воды, горячей воды, электрической энергии и марка автомобиля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N2 к настоящим Правилам исходя из нормативов потребления коммунальной услуги.</w:t>
      </w:r>
    </w:p>
    <w:p w:rsidR="00A77B3E">
      <w:r>
        <w:t xml:space="preserve">    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A77B3E">
      <w:r>
        <w:t xml:space="preserve">    В силу п.59 п.п.«а» Правил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а если период работы прибора учета составил меньше 6 месяцев, - то за фактический период работы прибора учета, но не менее 3 месяцев, в следующих случаях и за указанные расчетные периоды:</w:t>
      </w:r>
    </w:p>
    <w:p w:rsidR="00A77B3E">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A77B3E">
      <w:r>
        <w:t xml:space="preserve">     В п.60 Правил также установлено, что по истечении указанного в п.59 Правил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rsidR="00A77B3E">
      <w:r>
        <w:t xml:space="preserve">                Вышеуказанные требования действующего законодательства  также согласуются с положениями Постановления Правительства РФ от дата № 776 «Об утверждении Правил организации коммерческого учета воды, сточных вод» (с последующими изменениями и дополнениями), Постановления Правительства РФ от дата N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 и дополнениями).</w:t>
      </w:r>
    </w:p>
    <w:p w:rsidR="00A77B3E">
      <w:r>
        <w:t xml:space="preserve">                В частности, в п.9 Постановления Правительства РФ от дата №776   закреплено, что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  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w:t>
      </w:r>
    </w:p>
    <w:p w:rsidR="00A77B3E">
      <w:r>
        <w:t xml:space="preserve">    Таким образом,  по истечении срока эксплуатации индивидуального прибора учета, определенного периодом времени до очередной поверки – дата, истец  вправе был осуществить начисление платы за водоснабжение, исходя из среднемесячного потребления за три расчетных периода (месяца), а по истечению трех месяцев – из норматива потребления.  </w:t>
      </w:r>
    </w:p>
    <w:p w:rsidR="00A77B3E">
      <w:r>
        <w:t xml:space="preserve">    Ответчиком не представлено убедительных доводов и доказательств, подтверждающих уважительность причин, по которым  он  своевременно  не поверил  счетчик,   а  также доказательств, что он обращался  в связи с этим к истцу для перерасчета  произведенных начислений.  </w:t>
      </w:r>
    </w:p>
    <w:p w:rsidR="00A77B3E">
      <w:r>
        <w:t xml:space="preserve">     Ссылка ответчика на Акт  обследования от дата, проведенного представителем  АФ наименование организации контролером Харитоновым,   в котором указано, что полив осуществляется из родника, расположенного  в 30 метрах от участка, суд не принимает во внимание, поскольку  данное обследование  произведено в поливной сезон дата, и не относится  к дата.</w:t>
      </w:r>
    </w:p>
    <w:p w:rsidR="00A77B3E"/>
    <w:p w:rsidR="00A77B3E">
      <w:r>
        <w:t xml:space="preserve">                 Согласно представленному истцом уточненному расчету задолженность ответчика за  услуги водоснабжения и водоотведения за период с дата по дата  составила сумма (л.д.        ).</w:t>
      </w:r>
    </w:p>
    <w:p w:rsidR="00A77B3E">
      <w:r>
        <w:t xml:space="preserve">              Данный расчет  произведен  в соответствии с Разделом V (Приложения 2 к Правилам №354)  «Размер платы за коммунальную услугу, предоставленную за расчетный период потребителю в домовладении при использовании им земельного участка и расположенных на нем надворных построек, в случае, если домовладение не оборудовано индивидуальным прибором учета соответствующего вида коммунального ресурса». </w:t>
      </w:r>
    </w:p>
    <w:p w:rsidR="00A77B3E">
      <w:r>
        <w:t xml:space="preserve">               Согласно п.24 Приложения 2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A77B3E">
      <w:r>
        <w:t xml:space="preserve">                Ответчиком не представлено каких-либо надлежащих и допустимых доказательств в опровержение этого расчета, ходатайств об его проверке ответчиком не заявлялось,  поэтому мировой судья принимает представленный расчет как достоверный.</w:t>
      </w:r>
    </w:p>
    <w:p w:rsidR="00A77B3E">
      <w:r>
        <w:t xml:space="preserve">              Кроме того,  как усматривается из  заявления ответчика от дата,  он обратился к директору АФ наименование организации с просьбой произвести реструктуризацию  на максимально возможный срок задолженности за полив участка в связи с тем, что получаемая  им пенсия является минимальной (л.д.       ), что фактически свидетельствует о признании ответчиком задолженности.</w:t>
      </w:r>
    </w:p>
    <w:p w:rsidR="00A77B3E">
      <w:r>
        <w:t xml:space="preserve">       В справке наименование организации от дата  подтверждено, что дата фио написано заявление на заключение договора реструктуризации, но сам договор не подписан (л.д.     ).</w:t>
      </w:r>
    </w:p>
    <w:p w:rsidR="00A77B3E">
      <w:r>
        <w:t xml:space="preserve">                 дата ответчик   установил новый  прибор учета воды диаметром 15мм,  который соответствует действующим нормативным требованиям, имеет поверку  от дата, действительную до дата (л.д.41);  с момента установки данного водомера его показания  принимаются истцом при начислении оплаты за водоснабжение и водоотведение.</w:t>
      </w:r>
    </w:p>
    <w:p w:rsidR="00A77B3E">
      <w:r>
        <w:t xml:space="preserve">               С учетом изложенных обстоятельств, суд приходит к выводу, что заявленные исковые требования  о  взыскании с ответчика задолженности за  услуги водоснабжения и водоотведения за период с дата по дата в  размере сумма,    являются обоснованными и подлежат удовлетворению.</w:t>
      </w:r>
    </w:p>
    <w:p w:rsidR="00A77B3E">
      <w:r>
        <w:t xml:space="preserve">       В соответствии с п.14 ст.155 ЖК РФ за просрочку оплаты  коммунальных услуг ответчику были начислены пени за  период с дата по дата  в размере 1/300 ставки рефинансирования ЦБ РФ, сумма которых согласно  представленному расчету  составила сумма  (л.д.        )                        </w:t>
      </w:r>
    </w:p>
    <w:p w:rsidR="00A77B3E">
      <w:r>
        <w:t xml:space="preserve">               Вместе с тем,  исходя из положений ст.333 ГК РФ,  мировой судья  считает возможным уменьшить размер пени до сумма, поскольку с учетом личности, пенсионного возраста, материального положения ответчика, сопоставления размера пени с размером взыскиваемой задолженности, данный размер пени является явно несоразмерным последствиям нарушения обязательства.  </w:t>
      </w:r>
    </w:p>
    <w:p w:rsidR="00A77B3E">
      <w:r>
        <w:t xml:space="preserve">       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 а поэтому с ответчика в пользу истца  подлежит взысканию  госпошлина  в сумме  сумма, уплаченная  при подаче искового заявления  в суд.</w:t>
      </w:r>
    </w:p>
    <w:p w:rsidR="00A77B3E">
      <w:r>
        <w:t xml:space="preserve">               Руководствуясь ст.ст. 194-199 ГПК РФ, мировой судья</w:t>
      </w:r>
    </w:p>
    <w:p w:rsidR="00A77B3E">
      <w:r>
        <w:t xml:space="preserve">                                                         </w:t>
      </w:r>
    </w:p>
    <w:p w:rsidR="00A77B3E">
      <w:r>
        <w:t xml:space="preserve">                                               РЕШИЛ:</w:t>
      </w:r>
    </w:p>
    <w:p w:rsidR="00A77B3E">
      <w:r>
        <w:t xml:space="preserve">      Исковые требования  наименование организации к фио  о взыскании  задолженности  за  услуги водоснабжения и водоотведения и пени за просрочку уплаты   платежей удовлетворить частично.</w:t>
      </w:r>
    </w:p>
    <w:p w:rsidR="00A77B3E">
      <w:r>
        <w:t xml:space="preserve">      Взыскать с фио  в пользу  наименование организации задолженность за услуги водоснабжения и водоотведения за период с дата по дата в  размере сумма,  пени за просрочку уплаты  платежей за период с дата по дата в  сумме сумма и госпошлину в размере сумма, а всего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r>
        <w:t xml:space="preserve">      Мотивированное решение изготовлено  дата.</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p w:rsidR="00A77B3E">
      <w:r>
        <w:t xml:space="preserve">                                                                                                                                                                                                                               </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В соответствии с п.3 ст.333.40 Налогового Кодекса Российской Федерации, 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w:t>
      </w:r>
    </w:p>
    <w:p w:rsidR="00A77B3E"/>
    <w:p w:rsidR="00A77B3E"/>
    <w:p w:rsidR="00A77B3E"/>
    <w:p w:rsidR="00A77B3E"/>
    <w:p w:rsidR="00A77B3E"/>
    <w:p w:rsidR="00A77B3E"/>
    <w:p w:rsidR="00A77B3E"/>
    <w:p w:rsidR="00A77B3E">
      <w:r>
        <w:t xml:space="preserve">Мировой судья                                                                                                                                                                                                                                                                                                                                              </w:t>
      </w:r>
    </w:p>
    <w:p w:rsidR="00A77B3E">
      <w:r>
        <w:t xml:space="preserve">                                                                                                                                             Дело №2-23-307/2018</w:t>
      </w:r>
    </w:p>
    <w:p w:rsidR="00A77B3E">
      <w:r>
        <w:t xml:space="preserve">                                                                     РЕШЕНИЕ</w:t>
      </w:r>
    </w:p>
    <w:p w:rsidR="00A77B3E">
      <w:r>
        <w:t>ИМЕНЕМ РОССИЙСКОЙ ФЕДЕРАЦИИ</w:t>
      </w:r>
    </w:p>
    <w:p w:rsidR="00A77B3E">
      <w:r>
        <w:t xml:space="preserve">(резолютивная часть) </w:t>
      </w:r>
    </w:p>
    <w:p w:rsidR="00A77B3E"/>
    <w:p w:rsidR="00A77B3E">
      <w:r>
        <w:t xml:space="preserve"> дата                                                     адрес</w:t>
      </w:r>
    </w:p>
    <w:p w:rsidR="00A77B3E">
      <w:r>
        <w:t xml:space="preserve"> И.адрес судьи судебного участка №23 Алуштинского судебного района (городской адрес) адрес - Мировой судья судебного участка №22 Алуштинского судебного района (городской адрес) адрес фио, </w:t>
      </w:r>
    </w:p>
    <w:p w:rsidR="00A77B3E">
      <w:r>
        <w:t xml:space="preserve"> при секретаре         фио,</w:t>
      </w:r>
    </w:p>
    <w:p w:rsidR="00A77B3E">
      <w:r>
        <w:t xml:space="preserve"> с участием представителей истца   -  фио, фио,</w:t>
      </w:r>
    </w:p>
    <w:p w:rsidR="00A77B3E">
      <w:r>
        <w:t xml:space="preserve">ответчика   фио, </w:t>
      </w:r>
    </w:p>
    <w:p w:rsidR="00A77B3E">
      <w:r>
        <w:t xml:space="preserve">представителя ответчика  - адвоката фио, </w:t>
      </w:r>
    </w:p>
    <w:p w:rsidR="00A77B3E">
      <w:r>
        <w:t xml:space="preserve"> рассмотрев в открытом судебном заседании гражданское дело по иску  Муниципального казенного предприятия  городского адрес «Партенит-Сервис» к фио  о  взыскании задолженности  за услуги по управлению многоквартирным домом,  содержанию  и текущему ремонту общего имущества собственников  помещений многоквартирного  дома,</w:t>
      </w:r>
    </w:p>
    <w:p w:rsidR="00A77B3E"/>
    <w:p w:rsidR="00A77B3E">
      <w:r>
        <w:t xml:space="preserve">                                                           У С Т А Н О В И Л:</w:t>
      </w:r>
    </w:p>
    <w:p w:rsidR="00A77B3E">
      <w:r>
        <w:t xml:space="preserve">                                                                        .  .  .</w:t>
      </w:r>
    </w:p>
    <w:p w:rsidR="00A77B3E">
      <w:r>
        <w:t xml:space="preserve">                 Руководствуясь ст. ст. 194-199 ГПК РФ, мировой судья,</w:t>
      </w:r>
    </w:p>
    <w:p w:rsidR="00A77B3E">
      <w:r>
        <w:t xml:space="preserve">                                                                   Р Е Ш И Л:</w:t>
      </w:r>
    </w:p>
    <w:p w:rsidR="00A77B3E">
      <w:r>
        <w:t xml:space="preserve">               Исковые требования  Муниципального казенного предприятия  городского адрес «Партенит-Сервис» к фио  о  взыскании задолженности  за услуги по управлению многоквартирным домом,  содержанию  и текущему ремонту общего имущества собственников  помещений многоквартирного  дома удовлетворить частично.</w:t>
      </w:r>
    </w:p>
    <w:p w:rsidR="00A77B3E">
      <w:r>
        <w:t xml:space="preserve">      Взыскать с фио в пользу  Муниципального казенного предприятия городского адрес «Партенит-Сервис»  задолженность  за услуги по управлению многоквартирным домом,  содержанию  и текущему ремонту общего имущества собственников  помещений многоквартирного  дома за период с дата по дата в размере сумма  и госпошлину  в сумме сумма, а всего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№23 Алуштинского судебного района (г.адрес)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№23 Алуштинского судебного района (г.адрес)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№23 Алуштинского судебного района (г.адрес)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r>
        <w:t xml:space="preserve">                                                                                                                                            </w:t>
      </w:r>
    </w:p>
    <w:p w:rsidR="00A77B3E">
      <w:r>
        <w:t xml:space="preserve">                                                                                                                                             Дело №2-22-319/2018</w:t>
      </w:r>
    </w:p>
    <w:p w:rsidR="00A77B3E">
      <w:r>
        <w:t xml:space="preserve">                                                                     РЕШЕНИЕ</w:t>
      </w:r>
    </w:p>
    <w:p w:rsidR="00A77B3E">
      <w:r>
        <w:t>ИМЕНЕМ РОССИЙСКОЙ ФЕДЕРАЦИИ</w:t>
      </w:r>
    </w:p>
    <w:p w:rsidR="00A77B3E">
      <w:r>
        <w:t xml:space="preserve">(резолютивная часть) </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фио,</w:t>
      </w:r>
    </w:p>
    <w:p w:rsidR="00A77B3E">
      <w:r>
        <w:t xml:space="preserve"> с участием представителя истца  фио,</w:t>
      </w:r>
    </w:p>
    <w:p w:rsidR="00A77B3E">
      <w:r>
        <w:t xml:space="preserve">ответчика  фио, </w:t>
      </w:r>
    </w:p>
    <w:p w:rsidR="00A77B3E">
      <w:r>
        <w:t xml:space="preserve">представителя ответчика фио,  </w:t>
      </w:r>
    </w:p>
    <w:p w:rsidR="00A77B3E">
      <w:r>
        <w:t xml:space="preserve"> рассмотрев в открытом судебном заседании гражданское дело по иску   наименование организации Управления делами Президента Российской Федерации в лице Ликвидационной комиссии к фио, фио, фио о взыскании  задолженности  по коммунальным услугам,</w:t>
      </w:r>
    </w:p>
    <w:p w:rsidR="00A77B3E">
      <w:r>
        <w:t xml:space="preserve">                                                           У С Т А Н О В И Л:</w:t>
      </w:r>
    </w:p>
    <w:p w:rsidR="00A77B3E">
      <w:r>
        <w:t xml:space="preserve">                                                                        .  .  .</w:t>
      </w:r>
    </w:p>
    <w:p w:rsidR="00A77B3E">
      <w:r>
        <w:t xml:space="preserve">                 Руководствуясь ст. ст. 194-199 ГПК РФ, мировой судья,</w:t>
      </w:r>
    </w:p>
    <w:p w:rsidR="00A77B3E">
      <w:r>
        <w:t xml:space="preserve">                                                                   Р Е Ш И Л:</w:t>
      </w:r>
    </w:p>
    <w:p w:rsidR="00A77B3E">
      <w:r>
        <w:t xml:space="preserve">               Исковые требования  наименование организации Управления делами Президента Российской Федерации в лице Ликвидационной комиссии к фио, фио, фио о взыскании  задолженности  по коммунальным услугам  удовлетворить.</w:t>
      </w:r>
    </w:p>
    <w:p w:rsidR="00A77B3E">
      <w:r>
        <w:t xml:space="preserve">      Взыскать с  фио, фио, фио солидарно в пользу наименование организации Управления делами Президента Российской Федерации в лице Ликвидационной комиссии  задолженность по  коммунальным услугам  за период с  дата по дата  в размере  сумма    и госпошлину в сумме  сумма48 коп., а всего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p w:rsidR="00A77B3E">
      <w:r>
        <w:t xml:space="preserve">                                         Дело №2-22-88/2018</w:t>
      </w:r>
    </w:p>
    <w:p w:rsidR="00A77B3E">
      <w:r>
        <w:t xml:space="preserve">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фио,</w:t>
      </w:r>
    </w:p>
    <w:p w:rsidR="00A77B3E">
      <w:r>
        <w:t xml:space="preserve"> с участием представителя истца фио,</w:t>
      </w:r>
    </w:p>
    <w:p w:rsidR="00A77B3E">
      <w:r>
        <w:t>ответчика фио,</w:t>
      </w:r>
    </w:p>
    <w:p w:rsidR="00A77B3E">
      <w:r>
        <w:t xml:space="preserve"> рассмотрев в открытом судебном заседании гражданское дело по иску    наименование организации к фио,  фио,  фио о взыскании  задолженности  за потребленную  тепловую энергию,  </w:t>
      </w:r>
    </w:p>
    <w:p w:rsidR="00A77B3E">
      <w:r>
        <w:t xml:space="preserve">                                                           У С Т А Н О В И Л:</w:t>
      </w:r>
    </w:p>
    <w:p w:rsidR="00A77B3E">
      <w:r>
        <w:t xml:space="preserve">                                                                        .  .  .</w:t>
      </w:r>
    </w:p>
    <w:p w:rsidR="00A77B3E">
      <w:r>
        <w:t xml:space="preserve">                Руководствуясь ст. ст. 194-199 ГПК РФ, мировой судья,</w:t>
      </w:r>
    </w:p>
    <w:p w:rsidR="00A77B3E">
      <w:r>
        <w:t xml:space="preserve">                                                                   Р Е Ш И Л:</w:t>
      </w:r>
    </w:p>
    <w:p w:rsidR="00A77B3E">
      <w:r>
        <w:t xml:space="preserve">               Исковые требования наименование организации к фио, фио,  фио о взыскании  задолженности  за потребленную  тепловую энергию удовлетворить.</w:t>
      </w:r>
    </w:p>
    <w:p w:rsidR="00A77B3E">
      <w:r>
        <w:t xml:space="preserve">      Взыскать с  фио,  фио,  фио солидарно в пользу наименование организации  задолженность за потребленную  тепловую энергию  за период с дата  по дата в размере  сумма и госпошлину в сумме  сумма50коп., а всего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p w:rsidR="00A77B3E">
      <w:r>
        <w:t xml:space="preserve">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