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№2-22-321|2018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</w:t>
      </w:r>
    </w:p>
    <w:p w:rsidR="00A77B3E">
      <w:r>
        <w:t>с участием представителя истца фио,</w:t>
      </w:r>
    </w:p>
    <w:p w:rsidR="00A77B3E">
      <w:r>
        <w:t xml:space="preserve">   рассмотрев в открытом судебном заседании гражданское дело по исковому заявлению Министерства экологии и природных ресурсов к фио о возмещении вреда, причиненного объектам растительного мира,</w:t>
      </w:r>
    </w:p>
    <w:p w:rsidR="00A77B3E">
      <w:r>
        <w:t xml:space="preserve">                                                   У С Т А Н О В И Л:</w:t>
      </w:r>
    </w:p>
    <w:p w:rsidR="00A77B3E">
      <w:r>
        <w:t xml:space="preserve">                                                                  .  .  .</w:t>
      </w:r>
    </w:p>
    <w:p w:rsidR="00A77B3E">
      <w:r>
        <w:t xml:space="preserve">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Р Е Ш И Л:</w:t>
      </w:r>
    </w:p>
    <w:p w:rsidR="00A77B3E">
      <w:r>
        <w:t xml:space="preserve">      Иск Министерства экологии и природных ресурсов к фио о возмещении вреда, причиненного объектам растительного мира удовлетворить.</w:t>
      </w:r>
    </w:p>
    <w:p w:rsidR="00A77B3E">
      <w:r>
        <w:t xml:space="preserve">     Взыскать с фио в пользу Министерства экологии и природных ресурсов материальный ущерб, причиненный вследствие нарушения законодательства в области охраны окружающей среды и природопользования, в размере 46350руб. (сумма прописью).</w:t>
      </w:r>
    </w:p>
    <w:p w:rsidR="00A77B3E">
      <w:r>
        <w:t xml:space="preserve">      Реквизиты для оплаты причиненного ущерба: Отделение адрес, счет №40101810335100010001, получатель УФК по адрес (Минприроды адрес), БИК – телефон, ИНН Минприроды адрес телефон, КПП Минприроды адрес телефон, ОКТМО телефон, КБК телефон телефон, наименование платежа – суммы по искам о возмещении вреда, причиненного окружающей среде.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</w:t>
      </w:r>
    </w:p>
    <w:p w:rsidR="00A77B3E">
      <w:r>
        <w:t xml:space="preserve">                      Мировой судья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