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О П Р Е Д Е Л Е Н И Е</w:t>
      </w:r>
    </w:p>
    <w:p w:rsidR="00A77B3E"/>
    <w:p w:rsidR="00A77B3E">
      <w:r>
        <w:t>дата  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Мировой судья судебного участка №22 Алуштинского судебного района (городской адрес) адрес фио, рассмотрев заявление Борзых фио о рассрочке исполнения судебного решения,</w:t>
      </w:r>
    </w:p>
    <w:p w:rsidR="00A77B3E">
      <w:r>
        <w:t>У С Т А Н О В И Л :</w:t>
      </w:r>
    </w:p>
    <w:p w:rsidR="00A77B3E">
      <w:r>
        <w:t xml:space="preserve">                 дата Борзых Н.Н. обратился  в суд с заявлением  о рассрочке исполнения   решения Мирового судьи судебного участка №22 Алуштинского судебного района (городской адрес) адрес от дата по делу №2-22-333/2021, вынесенного по исковому заявлению ООО Микрокредитная наименование организации к Борзых фио о взыскании денежных средств по договору займа №1 АЛДН000262 от дата в размере сумма Указал, что данная сумма является для него значительной, он не имеет возможности  уплатить  эту  сумму единовременно, поскольку находится в затруднительном финансовом положении, временно не  трудоустроен, стоит на учете в Центре  занятости населения как безработный. В связи с этим  он  просит рассрочить  исполнение данного решения.</w:t>
      </w:r>
    </w:p>
    <w:p w:rsidR="00A77B3E">
      <w:r>
        <w:t xml:space="preserve">                  В соответствии со ст. 203.1 ч.1 ГПК РФ, вопросы исправления описок и явных арифметических ошибок, разъяснения решения суда, отсрочки или рассрочки исполнения решения суда, изменения способа и порядка его исполнения,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лиц, участвующих в деле. В случае необходимости суд может вызвать лиц, участвующих в деле, в судебное заседание, известив их о времени и месте его проведения.</w:t>
      </w:r>
    </w:p>
    <w:p w:rsidR="00A77B3E">
      <w:r>
        <w:t xml:space="preserve">                 По указанным выше основаниям  мировой судья считает возможным рассмотреть вопрос  о предоставлении  рассрочки исполнения решения суда без проведения судебного заседания и без извещения лиц, участвующих в деле.</w:t>
      </w:r>
    </w:p>
    <w:p w:rsidR="00A77B3E">
      <w:r>
        <w:t xml:space="preserve">                 Исследовав материалы дела, суд приходит к следующему:</w:t>
      </w:r>
    </w:p>
    <w:p w:rsidR="00A77B3E">
      <w:r>
        <w:t xml:space="preserve">                 Вышеуказанным решением Мирового судьи судебного участка №22 Алуштинского судебного района (городской адрес) адрес от дата с Борзых Н.Н. в пользу ООО Микрокредитная наименование организации была взыскана задолженность по договору займа №1 АЛДН000262 от дата в размере сумма</w:t>
      </w:r>
    </w:p>
    <w:p w:rsidR="00A77B3E">
      <w:r>
        <w:t xml:space="preserve">                Решение суда не обжаловано  сторонами,  и вступило в законную силу дата. Исполнительный лист по данному решению суда  на принудительное исполнение в службу судебных приставов истцом не направлялся.</w:t>
      </w:r>
    </w:p>
    <w:p w:rsidR="00A77B3E">
      <w:r>
        <w:t xml:space="preserve">                  Согласно ст. 434 ГПК РФ при наличии обстоятельств, затрудняющих исполнение судебного постановления или постановления иных органов, взыскатель, должник, судебный пристав-исполнитель вправе поставить перед судом, рассмотревшим дело, или перед судом по месту исполнения судебного постановления вопрос об отсрочке или о рассрочке исполнения, об изменении способа и порядка исполнения, а также об индексации присужденных денежных сумм. Такие заявления сторон и представление судебного пристава-исполнителя рассматриваются в порядке, предусмотренном статьями 203 и 208 ГПК РФ. </w:t>
      </w:r>
    </w:p>
    <w:p w:rsidR="00A77B3E">
      <w:r>
        <w:t xml:space="preserve">                 В соответствии со ст.203 ГПК РФ суд, рассмотревший дело, по заявлениям лиц, участвующих в деле, судебного пристава-исполнителя исходя из имущественного положения сторон или других обстоятельств вправе рассрочить исполнение решения суда. Аналогичные положения содержатся в ст.37 ФЗ «Об исполнительном производстве».</w:t>
      </w:r>
    </w:p>
    <w:p w:rsidR="00A77B3E">
      <w:r>
        <w:t xml:space="preserve">                 Как разъяснено в абз. 3 п.23 Постановления Пленума Верховного Суда РФ от дата № 13 «О применении норм ГПК РФ при рассмотрении и разрешении дел в суде первой инстанции», при рассмотрении заявлений о предоставлении отсрочки (рассрочки) исполнения решения суда с учетом необходимости своевременного и полного исполнения  этого  решения   в части имущественного взыскания суду в каждом случае тщательно  следует  оценивать доказательства, представленные в обоснование просьбы об отсрочке (рассрочке), и материалы исполнительного производства, если исполнительный документ был предъявлен к исполнению.</w:t>
      </w:r>
    </w:p>
    <w:p w:rsidR="00A77B3E">
      <w:r>
        <w:t xml:space="preserve">            Суд исследовал  в совокупности приведенные заявителем доводы и доказательства, изучил заявление  Борзых Н.Н. о рассрочке исполнения решения суда; предоставленную им справку из наименование организации о том, что он с дата признан безработным и состоит на учете в данной организации с целью поиска работы. Учитывая материальное положение Борзых Н.Н., исходя из баланса интересов сторон, считает возможным заявление о предоставлении рассрочки удовлетворить, установив график рассрочки.  </w:t>
      </w:r>
    </w:p>
    <w:p w:rsidR="00A77B3E">
      <w:r>
        <w:t xml:space="preserve">           Мировой судья считает, что в данном конкретном случае предоставление   рассрочки исполнения решения суда на данных условиях не нарушит права истца на возмещение денежных средств  в  полном объеме и в разумные сроки.  </w:t>
      </w:r>
    </w:p>
    <w:p w:rsidR="00A77B3E">
      <w:r>
        <w:t xml:space="preserve">            На основании изложенного, руководствуясь  ст.224-225 ГПК РФ,  суд</w:t>
      </w:r>
    </w:p>
    <w:p w:rsidR="00A77B3E">
      <w:r>
        <w:t>О П Р Е Д Е Л И Л :</w:t>
      </w:r>
    </w:p>
    <w:p w:rsidR="00A77B3E">
      <w:r>
        <w:t xml:space="preserve">                 Заявление   Борзых фио  о рассрочке исполнения решения суда удовлетворить.  </w:t>
      </w:r>
    </w:p>
    <w:p w:rsidR="00A77B3E">
      <w:r>
        <w:t xml:space="preserve">                Предоставить Борзых фио на 9 месяцев рассрочку исполнения  решения Мирового судьи судебного участка №22 Алуштинского судебного района (городской адрес) адрес от дата по делу №2-22-333/2021 по  иску ООО Микрокредитная наименование организации к Борзых фио о взыскании денежных средств по договору займа №1 АЛДН000262 от дата в размере сумма</w:t>
      </w:r>
    </w:p>
    <w:p w:rsidR="00A77B3E">
      <w:r>
        <w:t xml:space="preserve">                  Установить Борзых фио следующий график погашения  взысканной  по решению суда  денежной суммы  в размере сумма:   </w:t>
      </w:r>
    </w:p>
    <w:p w:rsidR="00A77B3E">
      <w:r>
        <w:t xml:space="preserve">до  дата  –  сумма,  </w:t>
      </w:r>
    </w:p>
    <w:p w:rsidR="00A77B3E">
      <w:r>
        <w:t xml:space="preserve">до  дата  – сумма,  </w:t>
      </w:r>
    </w:p>
    <w:p w:rsidR="00A77B3E">
      <w:r>
        <w:t>до  дата  –  сумма,</w:t>
      </w:r>
    </w:p>
    <w:p w:rsidR="00A77B3E">
      <w:r>
        <w:t>до дата  –  сумма,</w:t>
      </w:r>
    </w:p>
    <w:p w:rsidR="00A77B3E">
      <w:r>
        <w:t>до дата  –  сумма,</w:t>
      </w:r>
    </w:p>
    <w:p w:rsidR="00A77B3E">
      <w:r>
        <w:t>до дата  –  сумма,</w:t>
      </w:r>
    </w:p>
    <w:p w:rsidR="00A77B3E">
      <w:r>
        <w:t>до дата  – сумма,</w:t>
      </w:r>
    </w:p>
    <w:p w:rsidR="00A77B3E">
      <w:r>
        <w:t>до дата  –  сумма,</w:t>
      </w:r>
    </w:p>
    <w:p w:rsidR="00A77B3E">
      <w:r>
        <w:t>до дата  – сумма</w:t>
      </w:r>
    </w:p>
    <w:p w:rsidR="00A77B3E">
      <w:r>
        <w:t xml:space="preserve">                На определение суда может быть подана частная жалоба в Алуштинский городской суд адрес через Мирового судью судебного участка №22 Алуштинского судебного района (городской адрес) адрес в течение   пятнадцати дней  со дня его  вынесения.</w:t>
      </w:r>
    </w:p>
    <w:p w:rsidR="00A77B3E"/>
    <w:p w:rsidR="00A77B3E">
      <w:r>
        <w:t xml:space="preserve">               Мировой судья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