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Дело №2-22-362/2023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дата                                                                   адрес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 к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>
      <w:r>
        <w:t xml:space="preserve">               Исковые требования наименование организации к фио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 за период с дата по дата в размере сумма,  пеню в размере  сумма, а также расходы по уплате государственной пошлины в размере сумма, а всего сумма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         Мировой судья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