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№2-22-374/2023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Общества с отграниченной ответственностью Микрофинансовая наименование организации к фио о взыскании денежных средств по договору займа,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Общества с отграниченной ответственностью Микрофинансовая наименование организации к фио о взыскании денежных средств по договору займа -  удовлетворить.  </w:t>
      </w:r>
    </w:p>
    <w:p w:rsidR="00A77B3E">
      <w:r>
        <w:t xml:space="preserve">     Взыскать с фио в пользу  Общества с отграниченной ответственностью Микрофинансовая наименование организации суммы долга в размере сумма,  из которых: сумма сумма займа, сумма проценты по договору за 107 дней пользования займом в  период с дата г. по дата и сумма проценты за 588 дней пользования займом за период с дата по дата и сумма – пеня за период с дата по дата, а также расходы по уплате государственной пошлины в размере сумма, а всего сумма.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