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№2-22-396/2021</w:t>
      </w:r>
    </w:p>
    <w:p w:rsidR="00A77B3E">
      <w:r>
        <w:t xml:space="preserve">                                                               ЗАОЧНОЕ РЕШЕНИЕ</w:t>
      </w:r>
    </w:p>
    <w:p w:rsidR="00A77B3E">
      <w:r>
        <w:t>ИМЕНЕМ РОССИЙСКОЙ ФЕДЕРАЦИИ</w:t>
      </w:r>
    </w:p>
    <w:p w:rsidR="00A77B3E">
      <w:r>
        <w:t xml:space="preserve">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фио обратился к мировому судье судебного участка №22 Алуштинского судебного района (городской адрес) адрес с иском к  фио,   просит суд взыскать с ответчика материальный ущерб в качестве возмещения затрат на восстановительный ремонт  транспортного средства - скутера   марки «ZID RQT-50СС» в размере сумма, расходы, понесенные в связи с простоем скутера, в размере сумма, расходы на проведение независимой экспертизы в сумме сумма, расходы на юридические услуги в размере сумма, затраты по копированию материалов иска в размере 1476руб.,  почтовые расходы в сумме сумма, госпошлину в сумме 1058руб.57коп.</w:t>
      </w:r>
    </w:p>
    <w:p w:rsidR="00A77B3E">
      <w:r>
        <w:t xml:space="preserve">    В обоснование  требований истец указал, что дата между  фио и    фио был заключен договор проката скутера № А-3627. В соответствии с п. 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 1.2 Договора, во временное владение и пользование (прокат), а именно - скутер марки  «ZID RQT-50СС»  Цвет:  синий, год выпуска: 2015, Vin: VIN-код, внутренний номер:160. </w:t>
      </w:r>
    </w:p>
    <w:p w:rsidR="00A77B3E">
      <w:r>
        <w:t xml:space="preserve">                  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Согласно п.7.2. договора скутер должен быть возвращен арендодателю в том состоянии, в котором арендатор его получил. При возврате дата арендатором арендодателю скутера были обнаружены существенные повреждения деталей, элементов и узлов. Выявленные повреждения отражены в Акте - приема передачи (возврат) от дата б/н (приложение № 3 к договору проката скутера №А-3627 от дата).</w:t>
      </w:r>
    </w:p>
    <w:p w:rsidR="00A77B3E">
      <w:r>
        <w:t xml:space="preserve">                 Дальнейшая эксплуатация скутера с повреждениями, отраженными в акте - приема передачи (возврат) от дата б/н (приложение № 3 к договору проката скутера №А-3627 от дата), невозможна вследствие чего арендодатель был вынужден осуществить ремонт транспортного средства - скутера за свой счет. </w:t>
      </w:r>
    </w:p>
    <w:p w:rsidR="00A77B3E">
      <w:r>
        <w:t xml:space="preserve">                На основании п.2.3.10 договора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оплатить стоимость поврежденных деталей согласно Приложению №2 к настоящему договору. 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Согласно п.5.5. договора арендатор несет ответственность перед арендодателем в объеме, указанном в настоящем договоре, а также за счёт залога. </w:t>
      </w:r>
    </w:p>
    <w:p w:rsidR="00A77B3E">
      <w:r>
        <w:t xml:space="preserve">               По условиям вышеуказанного договора  при возвращении дата арендатором скутера, в виду выявленных повреждений, стоимость которых превышала сумму залога, арендодателем арендатору залог в размере сумма не возвращен.</w:t>
      </w:r>
    </w:p>
    <w:p w:rsidR="00A77B3E">
      <w:r>
        <w:t xml:space="preserve">                Для определения стоимости восстановительного ремонта транспортного средства - скутера Арендодатель обратился в наименование организации  для проведения независимой технической экспертизы. Согласно экспертному заключению №1082392 от дата стоимость восстановления повреждённого транспортного средства Скутер  составляет сумма Таким образом, с учетом залога в размере сумма,  не возвращенного арендодателем, затраты на восстановление имущества фио, не возмещенные Арендатором, составили сумма.</w:t>
      </w:r>
    </w:p>
    <w:p w:rsidR="00A77B3E">
      <w:r>
        <w:t xml:space="preserve">                  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В соответствии с п.3.3. договора арендная плата Скутера за сутки аренды составляет сумма. 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 </w:t>
      </w:r>
    </w:p>
    <w:p w:rsidR="00A77B3E">
      <w:r>
        <w:t xml:space="preserve">                 В связи с проведением независимой технической экспертизы и ремонтных работ, срок просрочки исполнения обязательств по возмещению вреда составляет (1 день - 1000руб.). Дни простоя исчисляются с момента возврата скутера, на котором были выявлены повреждения, полученные по вине арендатора до окончания заключения технической экспертизы. Таким образом, исходя из расчета, простой в данном случаи составил 16 дней (с дата по дата включительно, в том числе затраты времени на осуществление восстановительного ремонта), что в денежном эквиваленте составило сумма </w:t>
      </w:r>
    </w:p>
    <w:p w:rsidR="00A77B3E">
      <w:r>
        <w:t xml:space="preserve">               Расходы фио по проведению независимой технической экспертизы для определения стоимости восстановительного ремонта составляют сумма, которые относятся к убыткам и подлежат возмещению по правилам статей 15 ГК РФ. </w:t>
      </w:r>
    </w:p>
    <w:p w:rsidR="00A77B3E">
      <w:r>
        <w:t xml:space="preserve">              Кроме того,  истец  понес затраты на юридические услуги по составлению досудебной претензии  в размере сумма и по взысканию с  ответчика задолженности в сумме сумма, затраты на копирование материалов иска в размете сумма,  почтовые расходы по направлению ответчику  претензии  в сумме 94руб.50 коп. и по направлению копии иска вместе с материалами  в размере  сумма96коп.</w:t>
      </w:r>
    </w:p>
    <w:p w:rsidR="00A77B3E">
      <w:r>
        <w:t xml:space="preserve">    Истец фио в судебное заседание не явился, о дне, времени и месте судебного заседания извещен надлежащим образом; в  телефонограмме просил рассмотреть дело в его отсутствие, указал, что согласен на вынесение заочного решения в отсутствие ответчика.</w:t>
      </w:r>
    </w:p>
    <w:p w:rsidR="00A77B3E">
      <w:r>
        <w:t xml:space="preserve">   Ответчик фио в судебное заседание не явился, будучи извещенным надлежащим образом о времени и месте рассмотрения дела; каких-либо ходатайств и заявлений  от ответчика  в адрес суда не поступило.</w:t>
      </w:r>
    </w:p>
    <w:p w:rsidR="00A77B3E">
      <w:r>
        <w:t xml:space="preserve">                Суд с учетом мнения истца  в силу положений ст.ст.167,  ч.1 ст. 233 ГПК РФ  определил: рассмотреть дело в отсутствие  ответчика и  истца с вынесением по делу заочного решения.</w:t>
      </w:r>
    </w:p>
    <w:p w:rsidR="00A77B3E">
      <w:r>
        <w:t xml:space="preserve">                  Исследовав  материалы дела, мировой судья приходит к следующему.</w:t>
      </w:r>
    </w:p>
    <w:p w:rsidR="00A77B3E">
      <w:r>
        <w:t xml:space="preserve">                 в соответствии со ст.ст.12,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со ст. 67 ГПК РФ суд оценивает доказательства в их совокупности, руководствуясь своим внутренним убеждением, основанном на полном, всестороннем, объективном исследовании всех имеющихся в деле доказательств.</w:t>
      </w:r>
    </w:p>
    <w:p w:rsidR="00A77B3E">
      <w:r>
        <w:t xml:space="preserve">                 Как установлено судом и следует из материалов дела, фио является собственником транспортного средства: мопед,  марки   «ZID RQT-50сс»  Цвет:  синий, год выпуска: 2015, Vin: VIN-код, который он приобрел на основании договора купли-продажи транспортного средства (номерного агрегата) от дата №10/10/18/060, заключенного между наименование организации и наименование организации   </w:t>
      </w:r>
    </w:p>
    <w:p w:rsidR="00A77B3E">
      <w:r>
        <w:t xml:space="preserve">                дата между наименование организации и    фио был заключен договор проката скутера №А-3627.</w:t>
      </w:r>
    </w:p>
    <w:p w:rsidR="00A77B3E">
      <w:r>
        <w:t xml:space="preserve">                Согласно пунктам 1.1-1.2. договора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A77B3E">
      <w:r>
        <w:t xml:space="preserve">                 Согласно пунктам 1.3-1.4, 1.6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w:t>
      </w:r>
    </w:p>
    <w:p w:rsidR="00A77B3E">
      <w:r>
        <w:t xml:space="preserve">                 В соответствии с п. 2.3.3, 2.3.6 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A77B3E">
      <w:r>
        <w:t xml:space="preserve">                 В силу п. 2.3.7 настоящего договора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A77B3E">
      <w:r>
        <w:t xml:space="preserve">                 В соответствии с пунктами 3.1.1. и 3.1.2 договора  скутер  выдан дата в время, срок возврата установлен – дата  время.</w:t>
      </w:r>
    </w:p>
    <w:p w:rsidR="00A77B3E">
      <w:r>
        <w:t xml:space="preserve">                Согласно п.3.3 договора арендная плата скутера за сутки аренды составляет сумма </w:t>
      </w:r>
    </w:p>
    <w:p w:rsidR="00A77B3E">
      <w:r>
        <w:t xml:space="preserve">                Из Акта приема-передачи  (приложение № 1 к договору проката скутера №А-3627 от дата) усматривается, что скутер  был передан арендодателем наименование организации арендатору   фио, о чем свидетельствует подпись последнего в данном Акте.</w:t>
      </w:r>
    </w:p>
    <w:p w:rsidR="00A77B3E">
      <w:r>
        <w:t xml:space="preserve">               дата в время скутер был возвращен истцу, о чем составлен Акт приема-передачи (возврата) (Приложение №3 к договору), согласно которому возвращенный скутер имел ряд неисправностей по установленному сторонами перечню Приложения №2 к договору.  Акт приема-передачи (возврата) (Приложение №3 к договору) не подписан   фио</w:t>
      </w:r>
    </w:p>
    <w:p w:rsidR="00A77B3E">
      <w:r>
        <w:t xml:space="preserve">                Приложение №2 (стоимость комплектующих деталей)  подписано    фио</w:t>
      </w:r>
    </w:p>
    <w:p w:rsidR="00A77B3E">
      <w:r>
        <w:t xml:space="preserve">                дата между наименование организации  (далее – наименование организации) и наименование организации  в соответствии с заявкой  последнего от дата  был заключен  договор №57/20  на  выполнение автоэкспертных работ.</w:t>
      </w:r>
    </w:p>
    <w:p w:rsidR="00A77B3E">
      <w:r>
        <w:t xml:space="preserve">                 Стоимость проведения   экспертизы  по указанному договору составила сумма.             </w:t>
      </w:r>
    </w:p>
    <w:p w:rsidR="00A77B3E">
      <w:r>
        <w:t xml:space="preserve">                 дата наименование организации  был проведен осмотр транспортного средства и составлен Акта осмотра  транспортного средства №57/2020, согласно которому выявлены повреждения, перечисленные  в данном акте.  </w:t>
      </w:r>
    </w:p>
    <w:p w:rsidR="00A77B3E">
      <w:r>
        <w:t xml:space="preserve">                Согласно экспертному заключению №1082392 от дата стоимость  ремонта   поврежденного транспортного средства  составляет  сумма  </w:t>
      </w:r>
    </w:p>
    <w:p w:rsidR="00A77B3E">
      <w:r>
        <w:t xml:space="preserve">                дата фио в адрес   фио была направлена досудебная претензия, в которой ответчику было предложено возместить истцу причиненный материальный ущерб.</w:t>
      </w:r>
    </w:p>
    <w:p w:rsidR="00A77B3E">
      <w:r>
        <w:t xml:space="preserve">                 Данная претензия была оставлена без ответа, что послужило основанием для обращения истца с вышеуказанным иском в суд.</w:t>
      </w:r>
    </w:p>
    <w:p w:rsidR="00A77B3E">
      <w:r>
        <w:t xml:space="preserve">                 Суд считает, что исковые требования истца подлежат частичному удовлетворению по следующим основаниям:</w:t>
      </w:r>
    </w:p>
    <w:p w:rsidR="00A77B3E">
      <w:r>
        <w:t xml:space="preserve">                  в соответствии с п.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 xml:space="preserve">     Согласно п.1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 xml:space="preserve">     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 xml:space="preserve">       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    Согласно вышеуказанным договору проката скутера, акту приёма-передачи транспортного средства  скутер принят   фио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A77B3E">
      <w:r>
        <w:t xml:space="preserve">                 В обоснование причиненного ответчиком материального ущерба истец представил вышеуказанное Заключение эксперта по определению стоимости ремонта поврежденного скутера, которое суд оценил   по правилам, установленным в статье 67 ГПК РФ.  Данное заключение  содержит подробное  изучение  объекта исследования, эксперт исследовал характер и степень повреждений автомобиля, в заключении изложено описание произведенных исследований, действий, использованных методов,  методик  и нормативных материалов. К заключению приложены документы, подтверждающие квалификацию  эксперта   и его право на осуществление экспертной оценочной деятельности. По указанным основаниям суд считает представленное Экспертное заключение полным, законным, достоверным, научно обоснованным, и приходит к выводу, что при определении размера материального ущерба, причиненного истцу, следует руководствоваться  результатами этого отчета. </w:t>
      </w:r>
    </w:p>
    <w:p w:rsidR="00A77B3E">
      <w:r>
        <w:t xml:space="preserve">    Ответчик не опроверг результаты оценки поврежденного  автомобиля,  определенной  наименование организации; не заявил ходатайство о назначении  судебной экспертизы.</w:t>
      </w:r>
    </w:p>
    <w:p w:rsidR="00A77B3E">
      <w:r>
        <w:t xml:space="preserve">     Принимая во внимание отсутствие альтернативных расчётов ущерба, у суда нет оснований  не доверять проведённому  экспертному исследованию.</w:t>
      </w:r>
    </w:p>
    <w:p w:rsidR="00A77B3E">
      <w:r>
        <w:t xml:space="preserve">    На основании изложенного  суд полагает необходимым взыскать в ответчика реальный ущерб  в счет возмещения затрат на восстановительный ремонт скутера в сумме  сумма  (сумма – сумма залога), удовлетворив требования истца в этой части.</w:t>
      </w:r>
    </w:p>
    <w:p w:rsidR="00A77B3E">
      <w:r>
        <w:t xml:space="preserve">     Поскольку ответчиком не представлено допустимых доказательств, опровергающих размер стоимости восстановительного ремонта, то суд  полагает необходимым взыскать и расходы по проведению оценки в размере сумма, поскольку данные расходы в силу положений ст. 15  ГК РФ  относятся к реальному ущербу.</w:t>
      </w:r>
    </w:p>
    <w:p w:rsidR="00A77B3E">
      <w:r>
        <w:t xml:space="preserve">               Истец просит  также взыскать с ответчика упущенную выгоду  в связи с простоем скутера,  в размере сумма  за 13 дней   (с дата по дата включительно)  по сумма за каждый день простоя.</w:t>
      </w:r>
    </w:p>
    <w:p w:rsidR="00A77B3E">
      <w:r>
        <w:t xml:space="preserve">    Суд считает, что  данные требования не подлежат удовлетворению по следующим основаниям.</w:t>
      </w:r>
    </w:p>
    <w:p w:rsidR="00A77B3E">
      <w:r>
        <w:t xml:space="preserve">       Согласно статьям 15, 393 ГК РФ в состав убытков входят реальный ущерб и упущенная выгода.</w:t>
      </w:r>
    </w:p>
    <w:p w:rsidR="00A77B3E">
      <w:r>
        <w:t xml:space="preserve">        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rsidR="00A77B3E">
      <w:r>
        <w:t xml:space="preserve">                В соответствии с п.2 ст.393 ГК РФ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A77B3E">
      <w:r>
        <w:t xml:space="preserve">               Согласно п.4 ст.393 ГК РФ при определении упущенной выгоды учитываются предпринятые кредитором для ее получения меры и сделанные с этой целью приготовления. </w:t>
      </w:r>
    </w:p>
    <w:p w:rsidR="00A77B3E">
      <w:r>
        <w:t xml:space="preserve">                Из смысла действующего законодательства следует, что 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 (п.2, п.3  Постановления Пленума Верховного Суда РФ от дата №7  «О применении судами некоторых положений Гражданского кодекса Российской Федерации об ответственности за нарушение обязательств»).</w:t>
      </w:r>
    </w:p>
    <w:p w:rsidR="00A77B3E">
      <w:r>
        <w:t xml:space="preserve">        В соответствии с разъяснениями, изложенными в пункте 5 постановления Пленума Верховного Суда Российской Федерации от дата № 7 «О применении судами некоторых положений Гражданского кодекса Российской Федерации об ответственности за нарушение обязательств», по смыслу статей 15 и 393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Гражданского кодекса Российской Федерации).</w:t>
      </w:r>
    </w:p>
    <w:p w:rsidR="00A77B3E">
      <w:r>
        <w:t xml:space="preserve">      Как разъяснено в пункте 14 Постановления Пленума Верховного Суда Российской Федерации от дата №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w:t>
      </w:r>
    </w:p>
    <w:p w:rsidR="00A77B3E">
      <w:r>
        <w:t xml:space="preserve">      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 xml:space="preserve">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 xml:space="preserve">     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 xml:space="preserve">     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 xml:space="preserve">     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 xml:space="preserve">                  С учетом вышеуказанных норм действующего законодательства суд пришел к  выводу об обоснованности требований истца о взыскании  с ответчика  убытков  в виде реального ущерба  в сумме сумма</w:t>
      </w:r>
    </w:p>
    <w:p w:rsidR="00A77B3E">
      <w:r>
        <w:t xml:space="preserve">                  Вместе с тем, согласно п.1 ст.10 ГК РФ не допускается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 xml:space="preserve">                 В соответствии со ст.ст. 55, 56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A77B3E">
      <w:r>
        <w:t xml:space="preserve">                 В гражданском процессе действует также презумпция, согласно которой на ответчика не может быть возложена ответственность, если истец не доказал обстоятельства, подтверждающие его требования.</w:t>
      </w:r>
    </w:p>
    <w:p w:rsidR="00A77B3E">
      <w:r>
        <w:t xml:space="preserve">                Таким образом, юридически значимыми обстоятельствами для разрешения спора о взыскании упущенной выгоды является установление факта неполучения истцом доходов, которые он мог получить с учетом разумных расходов на их получение при обычных условиях оборота,  если бы его право не было нарушено, в том числе предпринятые для получения прибыли меры и сделанные с этой целью приготовления, доказательства возможности извлечения дохода, а также размер упущенной выгоды, который определяется исходя из размера дохода, который мог бы получить истец, за вычетом непонесенных затрат.</w:t>
      </w:r>
    </w:p>
    <w:p w:rsidR="00A77B3E">
      <w:r>
        <w:t xml:space="preserve">                 Согласно п. 2.3.12. Договора проката скутера от дата в случаях, указанных в п.2.3.9.-2.3.11 арендатор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w:t>
      </w:r>
    </w:p>
    <w:p w:rsidR="00A77B3E">
      <w:r>
        <w:t xml:space="preserve">                 В  п.5.10 договора проката определено, что подписав настоящий договор, арендатор подтверждает, что уведомлен  о том, что в случае поломки/порчи/уничтожения он уведомлен о проведении осмотра скутера независимым экспертом, который состоится через трое суток с момента сдачи  скутера в указанный в договоре срок по адресу: адрес.</w:t>
      </w:r>
    </w:p>
    <w:p w:rsidR="00A77B3E">
      <w:r>
        <w:t xml:space="preserve">                 Как усматривается из материалов дела, поврежденный скутер был сдан для проведения экспертизы дата. Осмотр поврежденного мопеда независимым экспертом произведен  дата с время до время (в течение 20 минут).</w:t>
      </w:r>
    </w:p>
    <w:p w:rsidR="00A77B3E">
      <w:r>
        <w:t xml:space="preserve">               При этом в экспертном заключении отсутствуют выводы эксперта о том, что с выявленными повреждениями, скутер не может  эксплуатироваться, в том числе, при сдаче в прокат. Экспертом также не  определялось фактическое  время, необходимое для устранения этих повреждений.</w:t>
      </w:r>
    </w:p>
    <w:p w:rsidR="00A77B3E">
      <w:r>
        <w:t xml:space="preserve">               В материалах дела отсутствует какой-либо документ, подтверждающий  реальное нахождение скутера «ZID RQT-50сс»  в  ремонте в течение 13 дней (с дата по дата),   необходимость такого длительного периода для устранения повреждений и невозможность их устранения в разумные сроки, которые обычно устанавливаются для таких работ.  К иску приложено только  экспертное заключение от дата о стоимости восстановительного ремонта скутера. Иные документы, в том числе, обосновывающие возможность получения упущенной выгоды в заявленном размере  за период вынужденного простоя; использование  скутера при нормальном режиме и размер дохода за такой же период; предпринятые истцом для  ее получения меры и сделанные с этой целью приготовления, а также размер затрат, которые истец должен был понести для извлечения выгоды в заявленном размере при обычных условиях, в  материалах дела  также отсутствуют.</w:t>
      </w:r>
    </w:p>
    <w:p w:rsidR="00A77B3E">
      <w:r>
        <w:t xml:space="preserve">                  Применительно к убыткам в форме упущенной выгоды лицо должно доказать, что возможность получения прибыли существовала реально, а не в качестве его субъективного представления.</w:t>
      </w:r>
    </w:p>
    <w:p w:rsidR="00A77B3E">
      <w:r>
        <w:t xml:space="preserve">                 Тем самым истец  не доказал наличие обстоятельств, на которых основаны его требования о возмещении упущенной выгоды,  а именно, что по  вине   ответчика   фио он не получил доходы в виде упущенной выгоды в связи с простоем скутера в период с дата до дата сумме сумма, а поэтому  в удовлетворении  требований в этой истцу следует отказать.</w:t>
      </w:r>
    </w:p>
    <w:p w:rsidR="00A77B3E">
      <w:r>
        <w:t xml:space="preserve">                 В соответствии с положениями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 xml:space="preserve">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 xml:space="preserve">                 Исходя из толкования указанной правовой нормы, обязанность оценки разумных пределов судебных расходов законодатель возложил на суд, поэтому, взыскивая фактически понесенные судебные расходы, суд должен оценить их разумные пределы.</w:t>
      </w:r>
    </w:p>
    <w:p w:rsidR="00A77B3E">
      <w:r>
        <w:t xml:space="preserve">                При определении размера убытков в виде  понесенных судебных расходов следует исходить из общего принципа разумности и соответствия понесенных расходов объему и результату проделанной работы.  </w:t>
      </w:r>
    </w:p>
    <w:p w:rsidR="00A77B3E">
      <w:r>
        <w:t xml:space="preserve">                Истец  просит суд взыскать с ответчика расходы на юридические услуги в размере 9000руб. (сумма за составление досудебной претензии; сумма за составление искового заявления по взысканию задолженности с   фио).</w:t>
      </w:r>
    </w:p>
    <w:p w:rsidR="00A77B3E">
      <w:r>
        <w:t xml:space="preserve">                 В материалы дела представлен  договор об оказании юридических услуг от дата, заключенный между наименование организации и гр.Полищук А.А. и Приложение к нему, согласно которым фио принял на себя обязательство по оказанию юридических услуг фио по возмещению материального ущерба с  фио:  подготовке предсудебной претензии и направлению ее должнику, подготовке необходимых документов  для последующей подачи искового заявления в суд. Согласно п.3.1  этого договора  стоимость услуг составляет сумма В соответствии с п.3.3 договора исполнитель приступает к оказанию услуг  в день подписания договора.</w:t>
      </w:r>
    </w:p>
    <w:p w:rsidR="00A77B3E">
      <w:r>
        <w:t xml:space="preserve">                При этом доказательств, подтверждающих, что фио в действительности были оказаны     вышеуказанные услуги  по данному договору, суду не представлено.</w:t>
      </w:r>
    </w:p>
    <w:p w:rsidR="00A77B3E">
      <w:r>
        <w:t xml:space="preserve">                Акт приемки выполненных работ, подписанный сторонами, в материалы дела не  приложен.</w:t>
      </w:r>
    </w:p>
    <w:p w:rsidR="00A77B3E">
      <w:r>
        <w:t xml:space="preserve">                Досудебная претензия направлена ответчику дата (то есть, до заключения договора об оказании юридических услуг от дата)  самим фио, что усматривается из почтового чека от дата</w:t>
      </w:r>
    </w:p>
    <w:p w:rsidR="00A77B3E">
      <w:r>
        <w:t xml:space="preserve">                 Согласно почтовой описи  исковое заявление  с приложением документов направлено в адрес ответчика дата также самим  наименование организации</w:t>
      </w:r>
    </w:p>
    <w:p w:rsidR="00A77B3E">
      <w:r>
        <w:t xml:space="preserve">                 Исковое заявление  в суд  датировано  дата, и согласно   описи и почтовому конверту направлено также фио</w:t>
      </w:r>
    </w:p>
    <w:p w:rsidR="00A77B3E">
      <w:r>
        <w:t xml:space="preserve">                 Тем самым, доказательства осуществления фио каких-либо  юридических   услуг  по данному делу, не представлены;  в судебных заседаниях  фио  участия не принимал.</w:t>
      </w:r>
    </w:p>
    <w:p w:rsidR="00A77B3E">
      <w:r>
        <w:t xml:space="preserve">                 Суд принял во внимание   категорию и  сложность данного дела, исковые требования по которому не составляют особой сложности;  незначительный объем материалов дела, тот факт, что представитель истца не принимал личного участия в судебных заседаниях. Вместе с тем, учитывая характер спорных правоотношений, баланс интересов сторон по делу,   право истца на получение юридической помощи при обращении в суд считает, что будет разумным и справедливым  взыскать  с ответчика  расходы на оплату  юридических услуг  в  сумме сумма, частично удовлетворив требования истца в этой части.</w:t>
      </w:r>
    </w:p>
    <w:p w:rsidR="00A77B3E">
      <w:r>
        <w:t xml:space="preserve">                 Кроме того, суд считает, что расходы, связанные с составлением досудебной претензии и направлением ее в адрес ответчика, не подлежат удовлетворению, поскольку по предъявленному спору не предусмотрен обязательный досудебный порядок урегулирования спора.</w:t>
      </w:r>
    </w:p>
    <w:p w:rsidR="00A77B3E">
      <w:r>
        <w:t xml:space="preserve">                Так, претензионный или иной досудебный порядок урегулирования спора является обязательным в случаях, предусмотренных законом или договором (ч.5 ст.4 АПК РФ, п. 3 ст.132 ГПК РФ, ч. 3 ст. 4 КАС РФ).</w:t>
      </w:r>
    </w:p>
    <w:p w:rsidR="00A77B3E">
      <w:r>
        <w:t xml:space="preserve">                Суд  учел разъяснения, содержащиеся в п.4. Постановление Пленума Верховного Суда РФ от дата №1 «О некоторых вопросах применения законодательства о возмещении издержек, связанных с рассмотрением дела», где указано, что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r>
        <w:t xml:space="preserve">                В данном случае  в п.8.3 Договора  проката скутера  №А-3627 от дата  указано, что  все споры и разногласия, которые могут быть возникнуть из настоящего договора или в связи с ним, будут,  по возможности, решаться  путем переговоров между сторонами.</w:t>
      </w:r>
    </w:p>
    <w:p w:rsidR="00A77B3E">
      <w:r>
        <w:t xml:space="preserve">                Тем самым,  исходя из положений ст.431 ГК РФ, из буквального толкования условий  вышеуказанного договора не следует, что стороны договорились об обязательном (императивном) досудебном порядке  урегулирования споров.</w:t>
      </w:r>
    </w:p>
    <w:p w:rsidR="00A77B3E">
      <w:r>
        <w:t xml:space="preserve">                 С учетом изложенного почтовые расходы по направлению  досудебной претензии в адрес ответчика в сумме сумма возмещению в пользу истца не подлежат. </w:t>
      </w:r>
    </w:p>
    <w:p w:rsidR="00A77B3E">
      <w:r>
        <w:t xml:space="preserve">                Суд также не находит оснований  для взыскания  с ответчика в пользу истца  денежной суммы в размере сумма – расходов по ксерокопированию материалов иска,  поскольку представленные  кассовый чек от дата на сумму сумма и товарный чек от дата на сумму сумма не подтверждают несение расходов ответчика по настоящему делу за ксерокопирование материалов (в том числе, количество листов, стоимость одного листа).</w:t>
      </w:r>
    </w:p>
    <w:p w:rsidR="00A77B3E">
      <w:r>
        <w:t xml:space="preserve">                Вместе с тем,   почтовые расходы  по отправлению искового заявления   ответчику  в размере сумма  согласно почтовой квитанции от дата  суд считает обоснованными и подлежащими взысканию  с ответчика. </w:t>
      </w:r>
    </w:p>
    <w:p w:rsidR="00A77B3E">
      <w:r>
        <w:t xml:space="preserve">                В силу  положений ст.98 ГПК РФ с ответчика  в пользу истца следует взыскать  госпошлину  за подачу искового заявления в суд, исходя из суммы удовлетворенных исковых требований,  в размере сумма</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 </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«ZID RQT-50СС»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19957руб. 12 коп.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1476руб.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Мотивированное решение суда изготовлено дата.</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4.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p w:rsidR="00A77B3E">
      <w:r>
        <w:t xml:space="preserve"> </w:t>
      </w:r>
    </w:p>
    <w:p w:rsidR="00A77B3E"/>
    <w:p w:rsidR="00A77B3E">
      <w:r>
        <w:t xml:space="preserve"> При определении размера убытков следует исходить из общего принципа разумности и соответствия понесенных расходов объему и результату проделанной работы. Между тем, анализ судебно-арбитражной практики свидетельствует о различном подходе арбитражных судов к решению указанного вопроса.</w:t>
      </w:r>
    </w:p>
    <w:p w:rsidR="00A77B3E">
      <w:r>
        <w:t>Во-первых, суды исходят из критерия разумности расходов на оплату услуг представителя и соблюдения баланса между правами лиц, участвующих в деле (постановление ФАС СЗО от дата по делу № А56-39554/2010, постановления АС ДВО от дата по делу № А37-3024/2012 и от дата по делу № А51-11638/2015, постановление АС ВСО по делу № А19-20823/2015).</w:t>
      </w:r>
    </w:p>
    <w:p w:rsidR="00A77B3E">
      <w:r>
        <w:t>Взыскание убытков имеет целью восстановить имущественные потери потерпевшего с учетом баланса прав и законных интересов субъектов гражданского правоотношения. Следовательно, размер убытков в виде понесенных досудебных расходов необходимо определять с учетом всех обстоятельств дела, исходя из принципа справедливости и соразмерности ответственности (постановление Президиума ВАС РФ от дата № 2929/11).</w:t>
      </w:r>
    </w:p>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r>
        <w:t xml:space="preserve">       Дело №2-22-395/2021</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«Racer Flame RC50QT-9В»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сумма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1476руб.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w:t>
      </w:r>
    </w:p>
    <w:p w:rsidR="00A77B3E">
      <w:r>
        <w:t xml:space="preserve">         Мировой судья                                                  фио</w:t>
      </w:r>
    </w:p>
    <w:p w:rsidR="00A77B3E">
      <w:r>
        <w:t xml:space="preserve">                                                                                    </w:t>
      </w:r>
    </w:p>
    <w:p w:rsidR="00A77B3E"/>
    <w:p w:rsidR="00A77B3E"/>
    <w:p w:rsidR="00A77B3E"/>
    <w:p w:rsidR="00A77B3E">
      <w:r>
        <w:t>91MS0096-телефон-телефон</w:t>
      </w:r>
    </w:p>
    <w:p w:rsidR="00A77B3E">
      <w:r>
        <w:t>ЗАОЧНОЕ РЕШЕНИЕИМЕНЕМ РОССИЙСКОЙ ФЕДЕРАЦИИ</w:t>
      </w:r>
    </w:p>
    <w:p w:rsidR="00A77B3E">
      <w:r>
        <w:t>дата                                                                              адрес</w:t>
      </w:r>
    </w:p>
    <w:p w:rsidR="00A77B3E">
      <w:r>
        <w:t xml:space="preserve">    Ялтинский городской суд адрес в составе: </w:t>
      </w:r>
    </w:p>
    <w:p w:rsidR="00A77B3E">
      <w:r>
        <w:t>председательствующего судьи: фио,</w:t>
      </w:r>
    </w:p>
    <w:p w:rsidR="00A77B3E">
      <w:r>
        <w:t>при секретаре: фио, рассмотрев в открытом судебном заседании гражданское дело по иску фио к фио о взыскании материального ущерба, по встречному иску фио к фио о признании договора уступки права требования ничтожным и применении последствий ничтожности сделки,</w:t>
      </w:r>
    </w:p>
    <w:p w:rsidR="00A77B3E">
      <w:r>
        <w:t>УСТАНОВИЛ:</w:t>
      </w:r>
    </w:p>
    <w:p w:rsidR="00A77B3E">
      <w:r>
        <w:t xml:space="preserve">дата фио обратился к мировому судье судебного участка № 96 Ялтинского судебного района (городской адрес) с указанным иском,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p w:rsidR="00A77B3E">
      <w:r>
        <w:t xml:space="preserve">                                                                                   </w:t>
      </w:r>
    </w:p>
    <w:p w:rsidR="00A77B3E">
      <w:r>
        <w:t xml:space="preserve">                                                                                                                                         Дело №2-22-1025/2020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излишне выплаченной суммы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излишне выплаченной суммы пенсии   удовлетворить.</w:t>
      </w:r>
    </w:p>
    <w:p w:rsidR="00A77B3E">
      <w:r>
        <w:t xml:space="preserve">               Взыскать с  фио в пользу  Государственного учреждения - Управления Пенсионного фонда РФ в адрес излишне   выплаченную сумму пенсии  за период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№2-22-1033/2020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  удовлетворить.</w:t>
      </w:r>
    </w:p>
    <w:p w:rsidR="00A77B3E">
      <w:r>
        <w:t xml:space="preserve">               Взыскать с фио в пользу  Государственного учреждения - Управления Пенсионного фонда РФ в адрес излишне переплаченную ежемесячную  федеральную социальную доплату  к пенсии   за период с дата по дата  и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 </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