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№2-22-467/2018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фио, </w:t>
      </w:r>
    </w:p>
    <w:p w:rsidR="00A77B3E">
      <w:r>
        <w:t xml:space="preserve">   рассмотрев в открытом судебном заседании гражданское дело по иску наименование организации к  фио  о взыскании денежных средств в порядке регресса, </w:t>
      </w:r>
    </w:p>
    <w:p w:rsidR="00A77B3E">
      <w:r>
        <w:t xml:space="preserve">                                                           У С Т А Н  О В И Л:</w:t>
      </w:r>
    </w:p>
    <w:p w:rsidR="00A77B3E">
      <w:r>
        <w:t xml:space="preserve">                                                                             .  .  .</w:t>
      </w:r>
    </w:p>
    <w:p w:rsidR="00A77B3E"/>
    <w:p w:rsidR="00A77B3E">
      <w:r>
        <w:t xml:space="preserve">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  Р Е Ш И Л:</w:t>
      </w:r>
    </w:p>
    <w:p w:rsidR="00A77B3E">
      <w:r>
        <w:t xml:space="preserve">              Иск наименование организации к  фио  о взыскании денежных средств  в  порядке регресса  удовлетворить.</w:t>
      </w:r>
    </w:p>
    <w:p w:rsidR="00A77B3E">
      <w:r>
        <w:t xml:space="preserve">     Взыскать с фио   в пользу наименование организации     в порядке регресса    материальный ущерб, причиненный работодателю  в результате дорожно-транспортного происшествия, имевшего место дата,  в размере сумма  и госпошлину в сумме сумма,  а всего  сумма (сумма прописью).</w:t>
      </w:r>
    </w:p>
    <w:p w:rsidR="00A77B3E">
      <w:r>
        <w:t xml:space="preserve">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</w:t>
      </w:r>
    </w:p>
    <w:p w:rsidR="00A77B3E"/>
    <w:p w:rsidR="00A77B3E">
      <w:r>
        <w:t xml:space="preserve">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