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№2-22-477/2018</w:t>
      </w:r>
    </w:p>
    <w:p w:rsidR="00A77B3E">
      <w:r>
        <w:t xml:space="preserve"> 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при секретаре   фио, </w:t>
      </w:r>
    </w:p>
    <w:p w:rsidR="00A77B3E">
      <w:r>
        <w:t xml:space="preserve">  с участием представителя истца фио,</w:t>
      </w:r>
    </w:p>
    <w:p w:rsidR="00A77B3E">
      <w:r>
        <w:t xml:space="preserve"> рассмотрев в открытом судебном заседании гражданское дело по иску    наименование организации к   фио  о взыскании  задолженности  за потребленную  тепловую энергию,   </w:t>
      </w:r>
    </w:p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194-199, 233, 235, 237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 Исковые требования наименование организации к  фио о взыскании  задолженности  за потребленную  тепловую энергию   удовлетворить.</w:t>
      </w:r>
    </w:p>
    <w:p w:rsidR="00A77B3E">
      <w:r>
        <w:t xml:space="preserve">       Взыскать с фио  в пользу наименование организации  задолженность за потребленную  тепловую энергию за период с дата  по дата в размере 18923руб.82коп. и госпошлину в сумме сумма, а всего сумма  (сумма прописью).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(г.адрес)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(г.адрес)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 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Алуштинский  городской  суд адрес  через    судебный участка №22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  </w:t>
      </w:r>
    </w:p>
    <w:p w:rsidR="00A77B3E"/>
    <w:p w:rsidR="00A77B3E">
      <w:r>
        <w:t xml:space="preserve">     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