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№22 Алуштинского судебного района (городской адрес) адрес; адрес: адрес; http://mirsud82.rk.gov.ru</w:t>
      </w:r>
    </w:p>
    <w:p w:rsidR="00A77B3E">
      <w:r>
        <w:t>Именем Российской Федерации</w:t>
      </w:r>
    </w:p>
    <w:p w:rsidR="00A77B3E">
      <w:r>
        <w:t>СУДЕБНЫЙ ПРИКАЗ</w:t>
      </w:r>
    </w:p>
    <w:p w:rsidR="00A77B3E">
      <w:r>
        <w:t>дата                                                                                                   Дело №2-22-361/2024</w:t>
      </w:r>
    </w:p>
    <w:p w:rsidR="00A77B3E">
      <w:r>
        <w:t xml:space="preserve">Мировой судья судебного участка №22 Алуштинского судебного района (городской адрес) адрес фио, рассмотрев заявление взыскателя наименование организации, находящегося по адресу:  адрес, к должнику Недовесову фио, паспортные данные, о вынесении судебного приказа о взыскании задолженности за потребленную тепловую энергию за период с дата по дата в размере сумма, пени в размере сумма, судебных расходов в сумме сумма, </w:t>
      </w:r>
    </w:p>
    <w:p w:rsidR="00A77B3E">
      <w:r>
        <w:t>исследовав сведения, изложенные в направленном  взыскателем  заявлении о вынесении   судебного приказа  и  приложенных к нему документах,  на основании ст.ст. 8,11,12,309, 310, 401, 540,  544  ГК РФ, ст.ст.153, 154 ЖК РФ, руководствуясь ст.ст.98, 122-127  ГПК РФ,</w:t>
      </w:r>
    </w:p>
    <w:p w:rsidR="00A77B3E">
      <w:r>
        <w:t xml:space="preserve">                                                                   П О С Т А Н О В И Л:</w:t>
      </w:r>
    </w:p>
    <w:p w:rsidR="00A77B3E"/>
    <w:p w:rsidR="00A77B3E">
      <w:r>
        <w:t xml:space="preserve">              Взыскать с должника Недовесова фио, паспортные данные,</w:t>
      </w:r>
    </w:p>
    <w:p w:rsidR="00A77B3E">
      <w:r>
        <w:t xml:space="preserve">                 в пользу взыскателя наименование организации,  находящегося  по адресу:  адрес, </w:t>
      </w:r>
    </w:p>
    <w:p w:rsidR="00A77B3E">
      <w:r>
        <w:t xml:space="preserve">              задолженность за потребленную тепловую энергию за период с дата по дата в размере сумма, пени в размере сумма, судебных расходов в сумме сумма </w:t>
      </w:r>
    </w:p>
    <w:p w:rsidR="00A77B3E">
      <w:r>
        <w:t xml:space="preserve">              В соответствии со ст.128 ГПК РФ должник в течение 10 дней со дня получения судебного приказа имеет право представить возражения относительно его исполнения. В случае не поступления возражений мировому судье в установленный срок судебный приказ подлежит выдаче взыскателю для предъявления его к исполнению. </w:t>
      </w:r>
    </w:p>
    <w:p w:rsidR="00A77B3E">
      <w:r>
        <w:t xml:space="preserve">      Судебный приказ является исполнительным документом.</w:t>
      </w:r>
    </w:p>
    <w:p w:rsidR="00A77B3E">
      <w:r>
        <w:t xml:space="preserve"> Мировой судья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