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2-22-1271/2025</w:t>
      </w:r>
    </w:p>
    <w:p w:rsidR="00A77B3E">
      <w:r>
        <w:t>РЕШЕНИЕ</w:t>
      </w:r>
    </w:p>
    <w:p w:rsidR="00A77B3E">
      <w:r>
        <w:t>ИМЕНЕМ РОССИЙСКОЙ ФЕДЕРАЦИИ</w:t>
      </w:r>
    </w:p>
    <w:p w:rsidR="00A77B3E"/>
    <w:p w:rsidR="00A77B3E">
      <w:r>
        <w:t xml:space="preserve">дата                                                                   адрес </w:t>
      </w:r>
    </w:p>
    <w:p w:rsidR="00A77B3E"/>
    <w:p w:rsidR="00A77B3E">
      <w:r>
        <w:t xml:space="preserve">          Мировой судья судебного участка № 22 Алуштинского судебного района (городской адрес) адрес фио</w:t>
      </w:r>
    </w:p>
    <w:p w:rsidR="00A77B3E">
      <w:r>
        <w:t>при секретаре фио</w:t>
      </w:r>
    </w:p>
    <w:p w:rsidR="00A77B3E">
      <w:r>
        <w:t>с участием представителя ответчика фио -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  </w:t>
      </w:r>
    </w:p>
    <w:p w:rsidR="00A77B3E"/>
    <w:p w:rsidR="00A77B3E">
      <w:r>
        <w:t>У С Т А Н О В И Л:</w:t>
      </w:r>
    </w:p>
    <w:p w:rsidR="00A77B3E"/>
    <w:p w:rsidR="00A77B3E">
      <w:r>
        <w:t>наименование организации (далее по тексту – Фонд) обратилась к мировому судье с исковым заявлением к фио о взыскании задолженности по оплате взносов на капитальный ремонт общего имущества в многоквартирном доме.</w:t>
      </w:r>
    </w:p>
    <w:p w:rsidR="00A77B3E">
      <w:r>
        <w:t>Исковое заявление мотивировано тем, что ответчик, являясь собственником  квартиры по адресу: адрес пер. Иванова 7 кв. 25 (право собственности ? часть) длительное время не своевременно оплачивает взносы на капитальный ремонт общего имущества в многоквартирном доме, в связи с чем за ней образовалась задолженность в сумме сумма, за период с дата по дата, а также пени в размере сумма, которую просят суд рассчитать на день вынесения решения суда с последующим начислением до момента фактического исполнения обязательств.  Также истец просит взыскать расходы по оплате государственной пошлины в размере сумма</w:t>
      </w:r>
    </w:p>
    <w:p w:rsidR="00A77B3E">
      <w:r>
        <w:t xml:space="preserve">           Истец в судебное заседание своего представителя не направил, извещен надлежащим образом, направил суду заявление, в котором поддержал исковые требования, просил рассмотреть дело в отсутствие представителя истца. Представил суду расчет по оплате пени на день вынесения решения суда. </w:t>
      </w:r>
    </w:p>
    <w:p w:rsidR="00A77B3E">
      <w:r>
        <w:t>Ответчик фио в судебное заседание не явилась о дне и времени рассмотрения дела извещалась надлежащим образом.</w:t>
      </w:r>
    </w:p>
    <w:p w:rsidR="00A77B3E">
      <w:r>
        <w:t xml:space="preserve">Представитель  ответчика фио действующий на основании доверенности в судебном заседании считал возможным рассмотреть дело в отсутствии ответчика, пояснил, о том что рассматривается дело в суде ответчик знает. В судебном заседании представитель возражал против удовлетворения исковых требований, в связи с тем, что в Алуштинском городском суде рассматривается вопрос о разделе лицевых счетов между собственниками квартиры, считает, что раздел лицевых счетов приведет в соответствие сумму задолженности, которую фио погасит. Также пояснил, что собственником ? части фио стала на основании решения суда, в связи с чем она не должна оплачивать долги за предыдущего собственника. </w:t>
      </w:r>
    </w:p>
    <w:p w:rsidR="00A77B3E">
      <w:r>
        <w:t>Суд считает возможным рассмотреть дело в отсутствии не явившихся сторон.</w:t>
      </w:r>
    </w:p>
    <w:p w:rsidR="00A77B3E">
      <w:r>
        <w:t xml:space="preserve">            Рассмотрев материалы дела, мировой судья установил следующие обстоятельства.</w:t>
      </w:r>
    </w:p>
    <w:p w:rsidR="00A77B3E">
      <w:r>
        <w:t>В соответствии с данными Единого государственного реестра юридических лиц Фонд создан дата.</w:t>
      </w:r>
    </w:p>
    <w:p w:rsidR="00A77B3E">
      <w:r>
        <w:t>Одним из основных видов деятельности истца является управление эксплуатацией жилого фонда за вознаграждение или на договорной основе.</w:t>
      </w:r>
    </w:p>
    <w:p w:rsidR="00A77B3E">
      <w:r>
        <w:t>Постановлением Совета министров адрес от дата N 753 (ред. от дата) "Об утверждении Региональной программы капитального ремонта общего имущества в многоквартирных домах на территории адрес на 2016 - дата" утверждена программа капитального ремонта общего имущества в многоквартирных домах на территории адрес на 2016 – дата.</w:t>
      </w:r>
    </w:p>
    <w:p w:rsidR="00A77B3E">
      <w:r>
        <w:t>Исполнителем указанной выше программы определен, в частности наименование организации.</w:t>
      </w:r>
    </w:p>
    <w:p w:rsidR="00A77B3E">
      <w:r>
        <w:t>В соответствии с перечнем домов, включенных в указанную программу включен многоквартирный дом по адресу: адрес</w:t>
      </w:r>
    </w:p>
    <w:p w:rsidR="00A77B3E">
      <w:r>
        <w:t>Таким образом, между истцом и ответчиком сложились правоотношения, в рамках которых истец реализует программу по капитальному ремонту общего имущества многоквартирного дома, а ответчик оплачивает данные работы, в объеме и сроки определенные законом.</w:t>
      </w:r>
    </w:p>
    <w:p w:rsidR="00A77B3E">
      <w:r>
        <w:t>Изучив представленные доказательства, мировой судья приходит к выводу о наличии оснований для удовлетворения искового заявления Фонда по следующим основаниям.</w:t>
      </w:r>
    </w:p>
    <w:p w:rsidR="00A77B3E">
      <w:r>
        <w:t>Так, в соответствии с положениями части третьей статьи 30 Жилищного кодекса Российской Федерации (далее по тексту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Статьей 210 Гражданского кодекса Российской Федерации (далее – ГК РФ) установлено, что собственник несет бремя содержания принадлежащего ему имущества, если иное не предусмотрено законом или договором.</w:t>
      </w:r>
    </w:p>
    <w:p w:rsidR="00A77B3E">
      <w:r>
        <w:t>Пунктом 29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обязанность по внесению платы за содержание жилого помещения и взносов на капитальный ремонт несет только собственник жилого помещения (статьи 30, 158 ЖК РФ и статья 210 ГК РФ).</w:t>
      </w:r>
    </w:p>
    <w:p w:rsidR="00A77B3E">
      <w:r>
        <w:t xml:space="preserve">   Как усматривается из материалов дела, а также установлено судом фио является  собственником помещения по адресу: адрес (право собственности ?) на основании решения Алуштинского городского суда адрес дата, что подтверждается выпиской из ЕГРН.  </w:t>
      </w:r>
    </w:p>
    <w:p w:rsidR="00A77B3E">
      <w:r>
        <w:t xml:space="preserve">   Пунктом 2 части 2 статьи 154 ЖК РФ установлено, что плата за жилое помещение и коммунальные услуги для собственника помещения в многоквартирном доме включает в себя, в частности взнос на капитальный ремонт.</w:t>
      </w:r>
    </w:p>
    <w:p w:rsidR="00A77B3E">
      <w:r>
        <w:tab/>
        <w:t>Частью первой статьи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A77B3E">
      <w:r>
        <w:t>Таким образом, фио в силу закона обязана уплачивать взносы на капитальный ремонт многоквартирного дома, собственником квартиры в котором она является.</w:t>
      </w:r>
    </w:p>
    <w:p w:rsidR="00A77B3E">
      <w:r>
        <w:t>дата мировым судьей вынесен судебный приказ по делу № 2-22-2164/2024 о взыскании с фио в пользу наименование организации задолженности по оплате взносов на капитальный ремонт. Определением от дата указанный приказ был отменен.</w:t>
      </w:r>
    </w:p>
    <w:p w:rsidR="00A77B3E">
      <w:r>
        <w:t>Ходатайств о применении срока исковой давности ответчиком не заявлялось.</w:t>
      </w:r>
    </w:p>
    <w:p w:rsidR="00A77B3E">
      <w:r>
        <w:t xml:space="preserve">    Поскольку исполнение ответчиком своих обязательств по частям предусмотрено (путём внесения ежемесячных платежей), что согласуется с положениями статьи 811 ГК РФ, то исковая давность подлежит исчислению отдельно по каждому платежу. Таким образом, в случае не поступления периодических платежей в счёт погашения задолженности, имеющейся на лицевом счёте, у истца имеется право на обращение в суд за взысканием просроченных платежей с даты, следующей за конечной датой внесения каждого периодического платежа.</w:t>
      </w:r>
    </w:p>
    <w:p w:rsidR="00A77B3E">
      <w:r>
        <w:t xml:space="preserve">     На основании представленной выписки из единого государственного реестра недвижимости об основных характеристиках и зарегистрированных правах на объект недвижимости, собственником жилого помещения № 25 общей площадью 42,5 м2, расположенного по адресу: адрес Алушта, в настоящий момент является фио, доля в праве ?.</w:t>
      </w:r>
    </w:p>
    <w:p w:rsidR="00A77B3E">
      <w:r>
        <w:t xml:space="preserve">    По состоянию на дата за ответчиком фио образовалась задолженность за период с дата по дата в размере сумма из расчета права собственности ? части.</w:t>
      </w:r>
    </w:p>
    <w:p w:rsidR="00A77B3E">
      <w:r>
        <w:t xml:space="preserve">    Размер задолженности по уплате взносов на капитальный ремонт подтверждается выпиской по лицевому счету Должника № 1089927700.</w:t>
      </w:r>
    </w:p>
    <w:p w:rsidR="00A77B3E">
      <w:r>
        <w:t xml:space="preserve">  Пунктом 14 статьи 155 Жилищного кодекса Российской Федерации предусмотрено, что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A77B3E">
      <w:r>
        <w:t>Суд не принимает во внимание утверждение представителя ответчика, в том, что раздел лицевых счетов между собственниками повлияет на сумму задолженности, по которым право собственности уже зарегистрировано, а также утверждение представителя что ответчик не оплачивала взносы на капитальный ремонт в ввиду не возможности проживания в квартире в ввиду спорных отношений которые разрешались в суде.</w:t>
      </w:r>
    </w:p>
    <w:p w:rsidR="00A77B3E">
      <w:r>
        <w:t>Суд считает, что оплачивать взносы на капитальный ремонт не зависит от непосредственного проживания собственника квартиры в жилом помещении.</w:t>
      </w:r>
    </w:p>
    <w:p w:rsidR="00A77B3E">
      <w:r>
        <w:t>В соответствии с ч.3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   Пеня, за которую взыскивается задолженность на день вынесения решения суда, составляет сумма</w:t>
      </w:r>
    </w:p>
    <w:p w:rsidR="00A77B3E">
      <w:r>
        <w:t xml:space="preserve">    В соответствии с п. 65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дата N 40-ФЗ “Об обязательном страховании гражданской ответственности владельцев транспортных средств” (далее - Закон об ОСАГО).</w:t>
      </w:r>
    </w:p>
    <w:p w:rsidR="00A77B3E">
      <w:r>
        <w:t xml:space="preserve">  Таким образом,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A77B3E">
      <w:r>
        <w:t>Представленный истцом расчет судом проверен, признан методологически и арифметически верным, в связи с чем имеются основания для их взыскания с ответчика в пользу истца.</w:t>
      </w:r>
    </w:p>
    <w:p w:rsidR="00A77B3E">
      <w:r>
        <w:t>В силу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A77B3E">
      <w:r>
        <w:t xml:space="preserve"> Кроме того с ответчика в пользу Фонда подлежит взысканию сумма государственной пошлины в силу части первой статьи 98 ГПК РФ, а именно,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r>
        <w:t xml:space="preserve">  Учитывая изложенное, в соответствии с п.п. 7 п. 1 ст. 333.22 Налогового Кодекса Российской Федерации, суд считает, что подлежит зачету уплаченная госпошлина в размере сумма, сумма для подачи заявления о вынесении судебного приказа о взыскании с фио задолженности по оплате взносов на капитальный ремонт в счет подлежащей уплате государственной пошлины за подачу настоящего искового заявления.</w:t>
      </w:r>
    </w:p>
    <w:p w:rsidR="00A77B3E">
      <w:r>
        <w:t xml:space="preserve">         Руководствуясь ст.ст. 194-199 ГПК РФ, мировой судья</w:t>
      </w:r>
    </w:p>
    <w:p w:rsidR="00A77B3E"/>
    <w:p w:rsidR="00A77B3E">
      <w:r>
        <w:t>Р Е Ш И Л:</w:t>
      </w:r>
    </w:p>
    <w:p w:rsidR="00A77B3E"/>
    <w:p w:rsidR="00A77B3E">
      <w:r>
        <w:t xml:space="preserve">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  удовлетворить.  </w:t>
      </w:r>
    </w:p>
    <w:p w:rsidR="00A77B3E">
      <w:r>
        <w:t xml:space="preserve">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 адрес (доля в собственности ?)  за период с дата по дата в размере сумма,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 (филиал «Центральный» наименование организации, БИК: телефон к/с 30101810145250000411, ИНН телефон КПП сумма/с 40603810922896000002 ОКТМО 35701000001) (для зачисления на л/с 1089927700).</w:t>
      </w:r>
    </w:p>
    <w:p w:rsidR="00A77B3E">
      <w:r>
        <w:t xml:space="preserve">  Взыскать с фио  в пользу наименование организации расходы по оплате госпошлины в размере сумма (филиал «Центральный» наименование организации, БИК: телефон к/с 30101810145250000411, ИНН телефон КПП сумма/с 40603810822899000002 ОКТМО 35701000001).</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течении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Мотивированное решение составлено дата</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 2-22-1271/2025</w:t>
      </w:r>
    </w:p>
    <w:p w:rsidR="00A77B3E">
      <w:r>
        <w:t>РЕШЕНИЕ</w:t>
      </w:r>
    </w:p>
    <w:p w:rsidR="00A77B3E">
      <w:r>
        <w:t>ИМЕНЕМ РОССИЙСКОЙ ФЕДЕРАЦИИ</w:t>
      </w:r>
    </w:p>
    <w:p w:rsidR="00A77B3E"/>
    <w:p w:rsidR="00A77B3E">
      <w:r>
        <w:t xml:space="preserve">дата                                                                   адрес </w:t>
      </w:r>
    </w:p>
    <w:p w:rsidR="00A77B3E"/>
    <w:p w:rsidR="00A77B3E">
      <w:r>
        <w:t xml:space="preserve">          Мировой судья судебного участка № 22 Алуштинского судебного района (городской адрес) адрес фио</w:t>
      </w:r>
    </w:p>
    <w:p w:rsidR="00A77B3E">
      <w:r>
        <w:t>при секретаре фио</w:t>
      </w:r>
    </w:p>
    <w:p w:rsidR="00A77B3E">
      <w:r>
        <w:t>с участием представителя ответчика фио -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  </w:t>
      </w:r>
    </w:p>
    <w:p w:rsidR="00A77B3E"/>
    <w:p w:rsidR="00A77B3E">
      <w:r>
        <w:t>У С Т А Н О В И Л:</w:t>
      </w:r>
    </w:p>
    <w:p w:rsidR="00A77B3E"/>
    <w:p w:rsidR="00A77B3E">
      <w:r>
        <w:t xml:space="preserve">         Руководствуясь ст.ст. 194-199 ГПК РФ, мировой судья</w:t>
      </w:r>
    </w:p>
    <w:p w:rsidR="00A77B3E"/>
    <w:p w:rsidR="00A77B3E">
      <w:r>
        <w:t>Р Е Ш И Л:</w:t>
      </w:r>
    </w:p>
    <w:p w:rsidR="00A77B3E"/>
    <w:p w:rsidR="00A77B3E">
      <w:r>
        <w:t xml:space="preserve">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  удовлетворить.  </w:t>
      </w:r>
    </w:p>
    <w:p w:rsidR="00A77B3E">
      <w:r>
        <w:t xml:space="preserve">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 адрес (доля в собственности ?)  за период с дата по дата в размере сумма, пеню за просрочку оплаты за период с дата по дата рассчитанную на день вынесения решения в размере сумма с начислением пени до момента фактического исполнения обязательства. (филиал «Центральный» наименование организации, БИК: телефон к/с 30101810145250000411, ИНН телефон КПП сумма/с 40603810922896000002 ОКТМО 35701000001) (для зачисления на л/с 1089927700).</w:t>
      </w:r>
    </w:p>
    <w:p w:rsidR="00A77B3E">
      <w:r>
        <w:t xml:space="preserve">  Взыскать с фио  в пользу наименование организации расходы по оплате госпошлины в размере сумма (филиал «Центральный» наименование организации, БИК: телефон к/с 30101810145250000411, ИНН телефон КПП сумма/с 40603810822899000002 ОКТМО 35701000001).</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течении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