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</w:t>
      </w:r>
      <w:r>
        <w:rPr>
          <w:lang w:val="en-US"/>
        </w:rPr>
        <w:t>5</w:t>
      </w:r>
      <w:r>
        <w:t>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от истца – </w:t>
      </w:r>
      <w:r>
        <w:t>фио</w:t>
      </w:r>
      <w:r>
        <w:t>, действует на основании устава товарищества, личность удостоверена паспортом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>, личность удостоверена паспортом гражданина Российской Федера</w:t>
      </w:r>
      <w:r>
        <w:t>ции;</w:t>
      </w:r>
    </w:p>
    <w:p w:rsidR="00A77B3E">
      <w:r>
        <w:t xml:space="preserve">ответчик – </w:t>
      </w:r>
      <w:r>
        <w:t>фио</w:t>
      </w:r>
      <w:r>
        <w:t>, не явился;</w:t>
      </w:r>
    </w:p>
    <w:p w:rsidR="00A77B3E">
      <w:r>
        <w:t>рассмотрев в открытом судебном заседании материалы гражданского дела №2-23-412/2020 по исковому заявлению Товарищества собственников недвижимости «</w:t>
      </w:r>
      <w:r>
        <w:t xml:space="preserve">» к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с участием третьего лица, не</w:t>
      </w:r>
      <w:r>
        <w:t xml:space="preserve"> заявляющего самостоятельных Федеральной службы судебных приставов Отдел судебных приставов по адрес,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В удовлетворении заявления </w:t>
      </w:r>
      <w:r>
        <w:t>фио</w:t>
      </w:r>
      <w:r>
        <w:t xml:space="preserve"> о п</w:t>
      </w:r>
      <w:r>
        <w:t>рименении срока исковой давности по требованиями, предъявленных ТСН «</w:t>
      </w:r>
      <w:r>
        <w:t>» отказать.</w:t>
      </w:r>
    </w:p>
    <w:p w:rsidR="00A77B3E">
      <w:r>
        <w:t>Исковое заявление Товарищества собственников недвижимости «</w:t>
      </w:r>
      <w:r>
        <w:t xml:space="preserve">» к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по адресу:</w:t>
      </w:r>
      <w:r>
        <w:t xml:space="preserve"> адрес) в пользу Товарищества собственников недвижимости «</w:t>
      </w:r>
      <w:r>
        <w:t xml:space="preserve">» (адрес РЕСПУБЛИКА адрес, ОГРН: </w:t>
      </w:r>
      <w:r>
        <w:t xml:space="preserve">, ИНН: телефон, КПП: телефон, ПРЕДСЕДАТЕЛЬ ТОВАРИЩЕСТВА: </w:t>
      </w:r>
      <w:r>
        <w:t>фио</w:t>
      </w:r>
      <w:r>
        <w:t>) сумма задолженности по взносам на капитальный ремонт МКД за период с дата по дата, за</w:t>
      </w:r>
      <w:r>
        <w:t>долженность по взносам на содержание и ремонт общего имущества МКД за период дата по дата в сумме сумма. задолженность по взносам на капитальный ремонт за период с дата по дата в сумме сумма, пеню в сумме сумма, а также судебные расходы в сумме сумма на оп</w:t>
      </w:r>
      <w:r>
        <w:t>лату государственной пошлины и почтовые расходы.  Всего взыскать сумма.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паспортные данные (адрес нахождения имущества: адрес) </w:t>
      </w:r>
    </w:p>
    <w:p w:rsidR="00A77B3E">
      <w:r>
        <w:t>в пользу Товарищества собственников недвижимости «</w:t>
      </w:r>
      <w:r>
        <w:t>» (адрес РЕСПУБЛИКА адрес, ОГРН:</w:t>
      </w:r>
      <w:r>
        <w:t>, ИНН: те</w:t>
      </w:r>
      <w:r>
        <w:t xml:space="preserve">лефон, КПП: телефон, ПРЕДСЕДАТЕЛЬ ТОВАРИЩЕСТВА: </w:t>
      </w:r>
      <w:r>
        <w:t>фио</w:t>
      </w:r>
      <w:r>
        <w:t>) сумма задолженности по взносам на капитальный ремонт МКД за период с дата по дата, задолженность по взносам на содержание и ремонт общего имущества МКД за период с дата по дата в сумме сумма, пени за нес</w:t>
      </w:r>
      <w:r>
        <w:t>воевременную уплату взносов в размере сумма, расходы по оплате государственной пошлины за подачу искового заявления в сумме сумма и почтовые расходы в сумме сумма Всего взыскать сумма</w:t>
      </w:r>
    </w:p>
    <w:p w:rsidR="00A77B3E">
      <w:r>
        <w:t xml:space="preserve">В удовлетворении остальной части исковых требований отказать. </w:t>
      </w:r>
    </w:p>
    <w:p w:rsidR="00A77B3E">
      <w:r>
        <w:t>Лица, уча</w:t>
      </w:r>
      <w:r>
        <w:t>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</w:t>
      </w:r>
      <w:r>
        <w:t>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</w:t>
      </w:r>
      <w:r>
        <w:t>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</w:t>
      </w:r>
      <w:r>
        <w:t>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 дня  принятия</w:t>
      </w:r>
      <w:r>
        <w:t xml:space="preserve">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D5"/>
    <w:rsid w:val="00092D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